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Ids.xml" ContentType="application/vnd.openxmlformats-officedocument.wordprocessingml.commentsId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B9214" w14:textId="490C3E76" w:rsidR="00113B84" w:rsidRPr="00542B50" w:rsidRDefault="00113B84" w:rsidP="00113B84">
      <w:pPr>
        <w:suppressAutoHyphens/>
        <w:jc w:val="center"/>
        <w:rPr>
          <w:rFonts w:eastAsia="Arial Unicode MS" w:cs="Arial"/>
          <w:b/>
          <w:color w:val="000000"/>
          <w:kern w:val="1"/>
          <w:sz w:val="24"/>
          <w:szCs w:val="24"/>
          <w:lang w:val="sr-Cyrl-RS" w:eastAsia="ar-SA"/>
        </w:rPr>
      </w:pPr>
      <w:r w:rsidRPr="00542B50">
        <w:rPr>
          <w:rFonts w:eastAsia="Arial Unicode MS" w:cs="Arial"/>
          <w:b/>
          <w:color w:val="000000"/>
          <w:kern w:val="1"/>
          <w:sz w:val="24"/>
          <w:szCs w:val="24"/>
          <w:lang w:val="sr-Cyrl-RS" w:eastAsia="ar-SA"/>
        </w:rPr>
        <w:t>ЈАВНО ПРЕДУЗЕЋЕ «ЕЛЕКТРОПРИВРЕДА СРБИЈЕ» БЕОГРАД</w:t>
      </w:r>
    </w:p>
    <w:p w14:paraId="591FC6C8" w14:textId="77777777" w:rsidR="00766437" w:rsidRPr="00542B50" w:rsidRDefault="00766437" w:rsidP="00766437">
      <w:pPr>
        <w:jc w:val="center"/>
        <w:rPr>
          <w:rFonts w:cs="Arial"/>
          <w:b/>
          <w:sz w:val="24"/>
          <w:szCs w:val="24"/>
          <w:lang w:val="sr-Cyrl-RS"/>
        </w:rPr>
      </w:pPr>
      <w:r w:rsidRPr="00542B50">
        <w:rPr>
          <w:rFonts w:cs="Arial"/>
          <w:b/>
          <w:sz w:val="24"/>
          <w:szCs w:val="24"/>
          <w:lang w:val="sr-Cyrl-RS"/>
        </w:rPr>
        <w:t>ОГРАНАК РБ КОЛУБАРА</w:t>
      </w:r>
    </w:p>
    <w:p w14:paraId="3319C55E" w14:textId="77777777" w:rsidR="0069068B" w:rsidRPr="00D86D6E" w:rsidRDefault="0069068B" w:rsidP="0069068B">
      <w:pPr>
        <w:jc w:val="center"/>
        <w:rPr>
          <w:rFonts w:cs="Arial"/>
          <w:b/>
          <w:sz w:val="24"/>
          <w:szCs w:val="24"/>
        </w:rPr>
      </w:pPr>
      <w:r w:rsidRPr="00542B50">
        <w:rPr>
          <w:rFonts w:cs="Arial"/>
          <w:b/>
          <w:color w:val="FF0000"/>
          <w:sz w:val="24"/>
          <w:szCs w:val="24"/>
          <w:lang w:val="sr-Cyrl-RS"/>
        </w:rPr>
        <w:tab/>
        <w:t xml:space="preserve">                                                                                                  </w:t>
      </w:r>
      <w:r w:rsidRPr="00D86D6E">
        <w:rPr>
          <w:rFonts w:cs="Arial"/>
          <w:b/>
          <w:sz w:val="24"/>
          <w:szCs w:val="24"/>
        </w:rPr>
        <w:t>110601-10 година</w:t>
      </w:r>
    </w:p>
    <w:p w14:paraId="7EB57166" w14:textId="77777777" w:rsidR="00210557" w:rsidRPr="00EC5BB4" w:rsidRDefault="00210557" w:rsidP="0069068B">
      <w:pPr>
        <w:rPr>
          <w:rFonts w:cs="Arial"/>
          <w:sz w:val="24"/>
          <w:szCs w:val="24"/>
        </w:rPr>
      </w:pPr>
    </w:p>
    <w:p w14:paraId="11CC567C"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6306BFD" wp14:editId="3AABBCD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71E9369" w14:textId="77777777" w:rsidR="00210557" w:rsidRPr="00EC5BB4" w:rsidRDefault="00210557" w:rsidP="00210557">
      <w:pPr>
        <w:jc w:val="center"/>
        <w:rPr>
          <w:rFonts w:cs="Arial"/>
          <w:sz w:val="24"/>
          <w:szCs w:val="24"/>
          <w:lang w:val="sr-Latn-CS"/>
        </w:rPr>
      </w:pPr>
    </w:p>
    <w:p w14:paraId="1B09FE1C" w14:textId="77777777" w:rsidR="00210557" w:rsidRPr="00EC5BB4" w:rsidRDefault="00210557" w:rsidP="00210557">
      <w:pPr>
        <w:jc w:val="center"/>
        <w:rPr>
          <w:rFonts w:cs="Arial"/>
          <w:b/>
          <w:sz w:val="24"/>
          <w:szCs w:val="24"/>
          <w:lang w:val="sr-Latn-CS"/>
        </w:rPr>
      </w:pPr>
    </w:p>
    <w:p w14:paraId="69663F47" w14:textId="77777777" w:rsidR="00210557" w:rsidRPr="00542B50" w:rsidRDefault="00210557" w:rsidP="00874F5B">
      <w:pPr>
        <w:jc w:val="center"/>
        <w:rPr>
          <w:b/>
          <w:lang w:val="sr-Latn-CS"/>
        </w:rPr>
      </w:pPr>
      <w:bookmarkStart w:id="0" w:name="_Toc441215596"/>
      <w:bookmarkStart w:id="1" w:name="_Toc441651535"/>
      <w:bookmarkStart w:id="2" w:name="_Toc442559872"/>
      <w:r w:rsidRPr="00542B50">
        <w:rPr>
          <w:b/>
          <w:lang w:val="sr-Latn-CS"/>
        </w:rPr>
        <w:t>КОНКУРСНА ДОКУМЕНТАЦИЈА</w:t>
      </w:r>
      <w:bookmarkEnd w:id="0"/>
      <w:bookmarkEnd w:id="1"/>
      <w:bookmarkEnd w:id="2"/>
    </w:p>
    <w:p w14:paraId="12966F19" w14:textId="77777777" w:rsidR="00210557" w:rsidRPr="00542B50" w:rsidRDefault="00D516F7" w:rsidP="00210557">
      <w:pPr>
        <w:jc w:val="center"/>
        <w:rPr>
          <w:rFonts w:cs="Arial"/>
          <w:sz w:val="24"/>
          <w:szCs w:val="24"/>
          <w:lang w:val="sr-Latn-CS"/>
        </w:rPr>
      </w:pPr>
      <w:r w:rsidRPr="00EC5BB4">
        <w:rPr>
          <w:rFonts w:cs="Arial"/>
          <w:sz w:val="24"/>
          <w:szCs w:val="24"/>
          <w:lang w:val="sr-Cyrl-CS"/>
        </w:rPr>
        <w:t xml:space="preserve">за подношење понуда </w:t>
      </w:r>
      <w:r w:rsidR="00210557" w:rsidRPr="00542B50">
        <w:rPr>
          <w:rFonts w:cs="Arial"/>
          <w:sz w:val="24"/>
          <w:szCs w:val="24"/>
          <w:lang w:val="sr-Latn-CS"/>
        </w:rPr>
        <w:t xml:space="preserve">у </w:t>
      </w:r>
      <w:r w:rsidR="00D34466">
        <w:rPr>
          <w:rFonts w:cs="Arial"/>
          <w:sz w:val="24"/>
          <w:szCs w:val="24"/>
        </w:rPr>
        <w:t>o</w:t>
      </w:r>
      <w:r w:rsidR="00D34466" w:rsidRPr="00542B50">
        <w:rPr>
          <w:rFonts w:cs="Arial"/>
          <w:sz w:val="24"/>
          <w:szCs w:val="24"/>
          <w:lang w:val="sr-Latn-CS"/>
        </w:rPr>
        <w:t xml:space="preserve">твореном </w:t>
      </w:r>
      <w:r w:rsidR="00210557" w:rsidRPr="00542B50">
        <w:rPr>
          <w:rFonts w:cs="Arial"/>
          <w:sz w:val="24"/>
          <w:szCs w:val="24"/>
          <w:lang w:val="sr-Latn-CS"/>
        </w:rPr>
        <w:t xml:space="preserve">поступку </w:t>
      </w:r>
    </w:p>
    <w:p w14:paraId="7022344C" w14:textId="14233B30" w:rsidR="00F82674" w:rsidRPr="00F82674" w:rsidRDefault="00F82674" w:rsidP="00F82674">
      <w:pPr>
        <w:ind w:right="-19"/>
        <w:outlineLvl w:val="0"/>
        <w:rPr>
          <w:rFonts w:cs="Arial"/>
          <w:lang w:val="sr-Cyrl-RS"/>
        </w:rPr>
      </w:pPr>
      <w:bookmarkStart w:id="3" w:name="_Toc441215597"/>
      <w:bookmarkStart w:id="4" w:name="_Toc441651536"/>
      <w:bookmarkStart w:id="5" w:name="_Toc442559873"/>
      <w:r>
        <w:rPr>
          <w:lang w:val="sr-Latn-CS"/>
        </w:rPr>
        <w:t xml:space="preserve">                     </w:t>
      </w:r>
      <w:r w:rsidR="00210557" w:rsidRPr="00542B50">
        <w:rPr>
          <w:lang w:val="sr-Latn-CS"/>
        </w:rPr>
        <w:t>за јавну набавку добара бр</w:t>
      </w:r>
      <w:bookmarkEnd w:id="3"/>
      <w:bookmarkEnd w:id="4"/>
      <w:bookmarkEnd w:id="5"/>
      <w:r w:rsidR="00113B84" w:rsidRPr="00542B50">
        <w:rPr>
          <w:lang w:val="sr-Latn-CS"/>
        </w:rPr>
        <w:t>.</w:t>
      </w:r>
      <w:r w:rsidR="007A7DEB" w:rsidRPr="00542B50">
        <w:rPr>
          <w:lang w:val="sr-Latn-CS"/>
        </w:rPr>
        <w:t>ЈН/4000/0</w:t>
      </w:r>
      <w:r w:rsidR="00646398">
        <w:rPr>
          <w:lang w:val="sr-Latn-CS"/>
        </w:rPr>
        <w:t>871</w:t>
      </w:r>
      <w:r w:rsidR="00FA343C" w:rsidRPr="00542B50">
        <w:rPr>
          <w:lang w:val="sr-Latn-CS"/>
        </w:rPr>
        <w:t>/</w:t>
      </w:r>
      <w:r w:rsidR="00646398">
        <w:rPr>
          <w:lang w:val="sr-Latn-CS"/>
        </w:rPr>
        <w:t>2020</w:t>
      </w:r>
      <w:r>
        <w:rPr>
          <w:rFonts w:cs="Arial"/>
          <w:b/>
          <w:lang w:val="sr-Cyrl-RS"/>
        </w:rPr>
        <w:t xml:space="preserve"> </w:t>
      </w:r>
      <w:r w:rsidRPr="00F82674">
        <w:rPr>
          <w:rFonts w:cs="Arial"/>
          <w:b/>
          <w:lang w:val="sr-Cyrl-RS"/>
        </w:rPr>
        <w:t xml:space="preserve"> </w:t>
      </w:r>
      <w:r w:rsidRPr="00F82674">
        <w:rPr>
          <w:rFonts w:cs="Arial"/>
          <w:sz w:val="24"/>
          <w:szCs w:val="24"/>
          <w:lang w:val="sr-Cyrl-RS"/>
        </w:rPr>
        <w:t>(</w:t>
      </w:r>
      <w:r w:rsidR="00646398">
        <w:rPr>
          <w:rFonts w:cs="Arial"/>
          <w:lang w:val="sr-Cyrl-RS"/>
        </w:rPr>
        <w:t>ЈАНА бр. 1718/2020</w:t>
      </w:r>
      <w:r w:rsidRPr="00F82674">
        <w:rPr>
          <w:rFonts w:cs="Arial"/>
          <w:lang w:val="sr-Cyrl-RS"/>
        </w:rPr>
        <w:t>)</w:t>
      </w:r>
    </w:p>
    <w:p w14:paraId="5931DAF7" w14:textId="45E24E6B" w:rsidR="00210557" w:rsidRPr="00C70EB4" w:rsidRDefault="00F82674" w:rsidP="00C70EB4">
      <w:pPr>
        <w:tabs>
          <w:tab w:val="left" w:pos="8640"/>
        </w:tabs>
        <w:spacing w:before="0"/>
        <w:ind w:left="-360" w:right="-14"/>
        <w:rPr>
          <w:rFonts w:cs="Arial"/>
          <w:lang w:val="sr-Latn-RS"/>
        </w:rPr>
      </w:pPr>
      <w:r w:rsidRPr="00F82674">
        <w:rPr>
          <w:rFonts w:cs="Arial"/>
          <w:lang w:val="sr-Latn-RS"/>
        </w:rPr>
        <w:t xml:space="preserve">   </w:t>
      </w:r>
    </w:p>
    <w:p w14:paraId="68AA25E5" w14:textId="77777777" w:rsidR="00210557" w:rsidRPr="00542B50" w:rsidRDefault="00210557" w:rsidP="00210557">
      <w:pPr>
        <w:jc w:val="center"/>
        <w:rPr>
          <w:rFonts w:cs="Arial"/>
          <w:sz w:val="24"/>
          <w:szCs w:val="24"/>
          <w:lang w:val="sr-Latn-CS"/>
        </w:rPr>
      </w:pPr>
    </w:p>
    <w:p w14:paraId="537368DB" w14:textId="77777777" w:rsidR="00646398" w:rsidRDefault="00646398" w:rsidP="009642F1">
      <w:pPr>
        <w:rPr>
          <w:rFonts w:eastAsia="Arial Unicode MS" w:cs="Arial"/>
          <w:b/>
          <w:kern w:val="2"/>
          <w:sz w:val="24"/>
          <w:szCs w:val="24"/>
          <w:lang w:val="ru-RU"/>
        </w:rPr>
      </w:pPr>
      <w:r>
        <w:rPr>
          <w:b/>
          <w:lang w:val="sr-Cyrl-RS"/>
        </w:rPr>
        <w:t>Набавка добара за реконструкцију агрегата за подизање притиска у хидрантској мрежи</w:t>
      </w:r>
      <w:r w:rsidR="009642F1" w:rsidRPr="00EC5BB4">
        <w:rPr>
          <w:rFonts w:eastAsia="Arial Unicode MS" w:cs="Arial"/>
          <w:b/>
          <w:kern w:val="2"/>
          <w:sz w:val="24"/>
          <w:szCs w:val="24"/>
          <w:lang w:val="ru-RU"/>
        </w:rPr>
        <w:t xml:space="preserve"> </w:t>
      </w:r>
    </w:p>
    <w:p w14:paraId="21E976DB" w14:textId="3B7004C2"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3103BD">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14:paraId="1481794A" w14:textId="5515E2D6" w:rsidR="009642F1" w:rsidRDefault="009642F1" w:rsidP="009642F1">
      <w:pPr>
        <w:rPr>
          <w:rFonts w:cs="Arial"/>
          <w:lang w:val="sr-Cyrl-RS"/>
        </w:rPr>
      </w:pPr>
      <w:r w:rsidRPr="00EC5BB4">
        <w:rPr>
          <w:rFonts w:eastAsia="Arial Unicode MS" w:cs="Arial"/>
          <w:kern w:val="2"/>
          <w:sz w:val="24"/>
          <w:szCs w:val="24"/>
          <w:lang w:val="ru-RU"/>
        </w:rPr>
        <w:t xml:space="preserve">    </w:t>
      </w:r>
      <w:r w:rsidR="003103BD">
        <w:rPr>
          <w:rFonts w:eastAsia="Arial Unicode MS" w:cs="Arial"/>
          <w:kern w:val="2"/>
          <w:sz w:val="24"/>
          <w:szCs w:val="24"/>
          <w:lang w:val="ru-RU"/>
        </w:rPr>
        <w:t xml:space="preserve">          </w:t>
      </w:r>
      <w:r w:rsidR="00821C26">
        <w:rPr>
          <w:rFonts w:eastAsia="Arial Unicode MS" w:cs="Arial"/>
          <w:kern w:val="2"/>
          <w:sz w:val="24"/>
          <w:szCs w:val="24"/>
          <w:lang w:val="ru-RU"/>
        </w:rPr>
        <w:t xml:space="preserve">                     </w:t>
      </w:r>
      <w:r w:rsidR="00F82674">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Pr="00814937">
        <w:rPr>
          <w:rFonts w:eastAsia="Arial Unicode MS" w:cs="Arial"/>
          <w:kern w:val="2"/>
          <w:sz w:val="24"/>
          <w:szCs w:val="24"/>
          <w:lang w:val="ru-RU"/>
        </w:rPr>
        <w:t>ЈН</w:t>
      </w:r>
      <w:r w:rsidR="003F5919" w:rsidRPr="00542B50">
        <w:rPr>
          <w:rFonts w:eastAsia="Arial Unicode MS" w:cs="Arial"/>
          <w:kern w:val="2"/>
          <w:sz w:val="24"/>
          <w:szCs w:val="24"/>
          <w:lang w:val="ru-RU"/>
        </w:rPr>
        <w:t>/4000/</w:t>
      </w:r>
      <w:r w:rsidR="00CA371B" w:rsidRPr="00542B50">
        <w:rPr>
          <w:rFonts w:eastAsia="Arial Unicode MS" w:cs="Arial"/>
          <w:kern w:val="2"/>
          <w:sz w:val="24"/>
          <w:szCs w:val="24"/>
          <w:lang w:val="ru-RU"/>
        </w:rPr>
        <w:t>0</w:t>
      </w:r>
      <w:r w:rsidR="00646398">
        <w:rPr>
          <w:rFonts w:eastAsia="Arial Unicode MS" w:cs="Arial"/>
          <w:kern w:val="2"/>
          <w:sz w:val="24"/>
          <w:szCs w:val="24"/>
          <w:lang w:val="sr-Cyrl-RS"/>
        </w:rPr>
        <w:t>871</w:t>
      </w:r>
      <w:r w:rsidR="008A2C38" w:rsidRPr="00542B50">
        <w:rPr>
          <w:rFonts w:eastAsia="Arial Unicode MS" w:cs="Arial"/>
          <w:kern w:val="2"/>
          <w:sz w:val="24"/>
          <w:szCs w:val="24"/>
          <w:lang w:val="ru-RU"/>
        </w:rPr>
        <w:t>/</w:t>
      </w:r>
      <w:r w:rsidR="00646398">
        <w:rPr>
          <w:rFonts w:eastAsia="Arial Unicode MS" w:cs="Arial"/>
          <w:kern w:val="2"/>
          <w:sz w:val="24"/>
          <w:szCs w:val="24"/>
          <w:lang w:val="ru-RU"/>
        </w:rPr>
        <w:t>2020</w:t>
      </w:r>
      <w:r w:rsidR="00F82674">
        <w:rPr>
          <w:rFonts w:eastAsia="Arial Unicode MS" w:cs="Arial"/>
          <w:kern w:val="2"/>
          <w:sz w:val="24"/>
          <w:szCs w:val="24"/>
          <w:lang w:val="sr-Latn-RS"/>
        </w:rPr>
        <w:t xml:space="preserve"> </w:t>
      </w:r>
      <w:r w:rsidR="00F82674" w:rsidRPr="00F82674">
        <w:rPr>
          <w:rFonts w:cs="Arial"/>
          <w:sz w:val="24"/>
          <w:szCs w:val="24"/>
          <w:lang w:val="sr-Cyrl-RS"/>
        </w:rPr>
        <w:t>(</w:t>
      </w:r>
      <w:r w:rsidR="00646398">
        <w:rPr>
          <w:rFonts w:cs="Arial"/>
          <w:lang w:val="sr-Cyrl-RS"/>
        </w:rPr>
        <w:t>ЈАНА бр.1718/2020</w:t>
      </w:r>
      <w:r w:rsidR="00F82674" w:rsidRPr="00F82674">
        <w:rPr>
          <w:rFonts w:cs="Arial"/>
          <w:lang w:val="sr-Cyrl-RS"/>
        </w:rPr>
        <w:t>)</w:t>
      </w:r>
    </w:p>
    <w:p w14:paraId="3F2C6E78" w14:textId="77777777" w:rsidR="00363734" w:rsidRDefault="00363734" w:rsidP="00656F47">
      <w:pPr>
        <w:tabs>
          <w:tab w:val="left" w:pos="8289"/>
          <w:tab w:val="left" w:pos="9879"/>
        </w:tabs>
        <w:rPr>
          <w:rFonts w:eastAsia="Arial Unicode MS" w:cs="Arial"/>
          <w:kern w:val="2"/>
          <w:sz w:val="24"/>
          <w:szCs w:val="24"/>
          <w:lang w:val="sr-Cyrl-RS"/>
        </w:rPr>
      </w:pPr>
    </w:p>
    <w:p w14:paraId="4616DB88" w14:textId="41378663" w:rsidR="00656F47" w:rsidRPr="003A3A62" w:rsidRDefault="003103BD" w:rsidP="00656F47">
      <w:pPr>
        <w:tabs>
          <w:tab w:val="left" w:pos="8289"/>
          <w:tab w:val="left" w:pos="9879"/>
        </w:tabs>
        <w:rPr>
          <w:rFonts w:eastAsia="Arial Unicode MS" w:cs="Arial"/>
          <w:kern w:val="2"/>
          <w:sz w:val="24"/>
          <w:szCs w:val="24"/>
          <w:lang w:val="sr-Cyrl-RS"/>
        </w:rPr>
      </w:pPr>
      <w:r w:rsidRPr="00542B50">
        <w:rPr>
          <w:rFonts w:eastAsia="Arial Unicode MS" w:cs="Arial"/>
          <w:kern w:val="2"/>
          <w:sz w:val="24"/>
          <w:szCs w:val="24"/>
          <w:lang w:val="ru-RU"/>
        </w:rPr>
        <w:t xml:space="preserve">     </w:t>
      </w:r>
      <w:r w:rsidR="009642F1" w:rsidRPr="00344E10">
        <w:rPr>
          <w:rFonts w:eastAsia="Arial Unicode MS" w:cs="Arial"/>
          <w:kern w:val="2"/>
          <w:sz w:val="24"/>
          <w:szCs w:val="24"/>
          <w:lang w:val="ru-RU"/>
        </w:rPr>
        <w:t>формирана Решењем бр</w:t>
      </w:r>
      <w:r w:rsidR="009642F1" w:rsidRPr="00814937">
        <w:rPr>
          <w:rFonts w:eastAsia="Arial Unicode MS" w:cs="Arial"/>
          <w:kern w:val="2"/>
          <w:sz w:val="24"/>
          <w:szCs w:val="24"/>
          <w:lang w:val="ru-RU"/>
        </w:rPr>
        <w:t>.</w:t>
      </w:r>
      <w:r w:rsidR="00646398">
        <w:rPr>
          <w:rFonts w:eastAsia="Arial Unicode MS" w:cs="Arial"/>
          <w:kern w:val="2"/>
          <w:sz w:val="24"/>
          <w:szCs w:val="24"/>
          <w:lang w:val="sr-Latn-RS"/>
        </w:rPr>
        <w:t>E.04.04-303922/2-2020 o</w:t>
      </w:r>
      <w:r w:rsidR="00B8251E">
        <w:rPr>
          <w:rFonts w:eastAsia="Arial Unicode MS" w:cs="Arial"/>
          <w:kern w:val="2"/>
          <w:sz w:val="24"/>
          <w:szCs w:val="24"/>
          <w:lang w:val="sr-Latn-RS"/>
        </w:rPr>
        <w:t>д</w:t>
      </w:r>
      <w:r w:rsidR="00646398">
        <w:rPr>
          <w:rFonts w:eastAsia="Arial Unicode MS" w:cs="Arial"/>
          <w:kern w:val="2"/>
          <w:sz w:val="24"/>
          <w:szCs w:val="24"/>
          <w:lang w:val="sr-Latn-RS"/>
        </w:rPr>
        <w:t xml:space="preserve">  30.06</w:t>
      </w:r>
      <w:r w:rsidR="00465AAF">
        <w:rPr>
          <w:rFonts w:eastAsia="Arial Unicode MS" w:cs="Arial"/>
          <w:kern w:val="2"/>
          <w:sz w:val="24"/>
          <w:szCs w:val="24"/>
          <w:lang w:val="sr-Latn-RS"/>
        </w:rPr>
        <w:t>.</w:t>
      </w:r>
      <w:r w:rsidR="00646398">
        <w:rPr>
          <w:rFonts w:eastAsia="Arial Unicode MS" w:cs="Arial"/>
          <w:kern w:val="2"/>
          <w:sz w:val="24"/>
          <w:szCs w:val="24"/>
          <w:lang w:val="sr-Latn-RS"/>
        </w:rPr>
        <w:t>2020</w:t>
      </w:r>
      <w:r w:rsidR="0082130E">
        <w:rPr>
          <w:rFonts w:eastAsia="Arial Unicode MS" w:cs="Arial"/>
          <w:kern w:val="2"/>
          <w:sz w:val="24"/>
          <w:szCs w:val="24"/>
          <w:lang w:val="sr-Latn-RS"/>
        </w:rPr>
        <w:t>.</w:t>
      </w:r>
      <w:r w:rsidR="003A3A62">
        <w:rPr>
          <w:rFonts w:eastAsia="Arial Unicode MS" w:cs="Arial"/>
          <w:kern w:val="2"/>
          <w:sz w:val="24"/>
          <w:szCs w:val="24"/>
          <w:lang w:val="sr-Cyrl-RS"/>
        </w:rPr>
        <w:t>године</w:t>
      </w:r>
      <w:r w:rsidR="00363734">
        <w:rPr>
          <w:rFonts w:eastAsia="Arial Unicode MS" w:cs="Arial"/>
          <w:kern w:val="2"/>
          <w:sz w:val="24"/>
          <w:szCs w:val="24"/>
          <w:lang w:val="sr-Cyrl-RS"/>
        </w:rPr>
        <w:t xml:space="preserve"> и Решењем о измени Решења  о образовању  Комисије бр. Е-04.04-303922/4-2020 од 10.11.2020.године </w:t>
      </w:r>
    </w:p>
    <w:p w14:paraId="75F0CD77" w14:textId="77777777" w:rsidR="009642F1" w:rsidRPr="00542B50" w:rsidRDefault="00656F47" w:rsidP="00656F47">
      <w:pPr>
        <w:tabs>
          <w:tab w:val="left" w:pos="8289"/>
          <w:tab w:val="left" w:pos="9879"/>
        </w:tabs>
        <w:rPr>
          <w:rFonts w:eastAsia="Arial Unicode MS" w:cs="Arial"/>
          <w:kern w:val="2"/>
          <w:sz w:val="24"/>
          <w:szCs w:val="24"/>
          <w:lang w:val="ru-RU"/>
        </w:rPr>
      </w:pPr>
      <w:r>
        <w:rPr>
          <w:rFonts w:eastAsia="Arial Unicode MS" w:cs="Arial"/>
          <w:kern w:val="2"/>
          <w:sz w:val="24"/>
          <w:szCs w:val="24"/>
          <w:lang w:val="ru-RU"/>
        </w:rPr>
        <w:tab/>
      </w:r>
    </w:p>
    <w:p w14:paraId="32073F00" w14:textId="77777777" w:rsidR="002F2F3B" w:rsidRPr="00542B50" w:rsidRDefault="00656F47" w:rsidP="002F2F3B">
      <w:pPr>
        <w:jc w:val="center"/>
        <w:rPr>
          <w:rFonts w:eastAsia="Arial Unicode MS" w:cs="Arial"/>
          <w:kern w:val="2"/>
          <w:sz w:val="24"/>
          <w:szCs w:val="24"/>
          <w:lang w:val="ru-RU"/>
        </w:rPr>
      </w:pPr>
      <w:r w:rsidRPr="00542B50">
        <w:rPr>
          <w:rFonts w:eastAsia="Arial Unicode MS" w:cs="Arial"/>
          <w:kern w:val="2"/>
          <w:sz w:val="24"/>
          <w:szCs w:val="24"/>
          <w:lang w:val="ru-RU"/>
        </w:rPr>
        <w:t>________________________________</w:t>
      </w:r>
    </w:p>
    <w:p w14:paraId="5B08A4B6" w14:textId="77777777" w:rsidR="00150FCE" w:rsidRPr="002F2F3B" w:rsidRDefault="00150FCE" w:rsidP="002F2F3B">
      <w:pPr>
        <w:pStyle w:val="BodyText"/>
        <w:spacing w:before="0"/>
        <w:rPr>
          <w:rFonts w:cs="Arial"/>
          <w:szCs w:val="24"/>
        </w:rPr>
      </w:pPr>
    </w:p>
    <w:p w14:paraId="75A3BF6B" w14:textId="77777777" w:rsidR="00150FCE" w:rsidRPr="00EC5BB4" w:rsidRDefault="00150FCE" w:rsidP="000C50A0">
      <w:pPr>
        <w:pStyle w:val="BodyText"/>
        <w:spacing w:before="0"/>
        <w:jc w:val="center"/>
        <w:rPr>
          <w:rFonts w:cs="Arial"/>
          <w:szCs w:val="24"/>
          <w:lang w:val="ru-RU"/>
        </w:rPr>
      </w:pPr>
    </w:p>
    <w:p w14:paraId="25F35BE4" w14:textId="3EAD3CC2" w:rsidR="00EB2C6E" w:rsidRPr="00EC5BB4" w:rsidRDefault="00EB2C6E" w:rsidP="000C50A0">
      <w:pPr>
        <w:spacing w:before="0"/>
        <w:jc w:val="center"/>
        <w:rPr>
          <w:rFonts w:eastAsia="Arial Unicode MS" w:cs="Arial"/>
          <w:kern w:val="2"/>
          <w:sz w:val="24"/>
          <w:szCs w:val="24"/>
          <w:lang w:val="ru-RU"/>
        </w:rPr>
      </w:pPr>
      <w:r w:rsidRPr="003410E3">
        <w:rPr>
          <w:rFonts w:eastAsia="Arial Unicode MS" w:cs="Arial"/>
          <w:kern w:val="2"/>
          <w:sz w:val="24"/>
          <w:szCs w:val="24"/>
          <w:lang w:val="ru-RU"/>
        </w:rPr>
        <w:t>(заведено у ЈП ЕПС</w:t>
      </w:r>
      <w:r w:rsidR="008937CD">
        <w:rPr>
          <w:rFonts w:eastAsia="Arial Unicode MS" w:cs="Arial"/>
          <w:kern w:val="2"/>
          <w:sz w:val="24"/>
          <w:szCs w:val="24"/>
          <w:lang w:val="ru-RU"/>
        </w:rPr>
        <w:t xml:space="preserve"> </w:t>
      </w:r>
      <w:r w:rsidRPr="003410E3">
        <w:rPr>
          <w:rFonts w:eastAsia="Arial Unicode MS" w:cs="Arial"/>
          <w:kern w:val="2"/>
          <w:sz w:val="24"/>
          <w:szCs w:val="24"/>
          <w:lang w:val="ru-RU"/>
        </w:rPr>
        <w:t>број</w:t>
      </w:r>
      <w:r w:rsidR="00470420">
        <w:rPr>
          <w:rFonts w:eastAsia="Arial Unicode MS" w:cs="Arial"/>
          <w:kern w:val="2"/>
          <w:sz w:val="24"/>
          <w:szCs w:val="24"/>
          <w:lang w:val="sr-Latn-RS"/>
        </w:rPr>
        <w:t xml:space="preserve"> </w:t>
      </w:r>
      <w:r w:rsidR="00C541AB">
        <w:rPr>
          <w:rFonts w:eastAsia="Arial Unicode MS" w:cs="Arial"/>
          <w:kern w:val="2"/>
          <w:sz w:val="24"/>
          <w:szCs w:val="24"/>
          <w:lang w:val="ru-RU"/>
        </w:rPr>
        <w:t>Е-04.04-303922/6-2020</w:t>
      </w:r>
      <w:r w:rsidRPr="003410E3">
        <w:rPr>
          <w:rFonts w:eastAsia="Arial Unicode MS" w:cs="Arial"/>
          <w:kern w:val="2"/>
          <w:sz w:val="24"/>
          <w:szCs w:val="24"/>
          <w:lang w:val="ru-RU"/>
        </w:rPr>
        <w:t xml:space="preserve"> од </w:t>
      </w:r>
      <w:r w:rsidR="00CA371B">
        <w:rPr>
          <w:rFonts w:eastAsia="Arial Unicode MS" w:cs="Arial"/>
          <w:kern w:val="2"/>
          <w:sz w:val="24"/>
          <w:szCs w:val="24"/>
          <w:lang w:val="sr-Cyrl-RS"/>
        </w:rPr>
        <w:t xml:space="preserve"> </w:t>
      </w:r>
      <w:r w:rsidR="00C541AB">
        <w:rPr>
          <w:rFonts w:eastAsia="Arial Unicode MS" w:cs="Arial"/>
          <w:kern w:val="2"/>
          <w:sz w:val="24"/>
          <w:szCs w:val="24"/>
          <w:lang w:val="sr-Latn-RS"/>
        </w:rPr>
        <w:t>25.11</w:t>
      </w:r>
      <w:bookmarkStart w:id="6" w:name="_GoBack"/>
      <w:bookmarkEnd w:id="6"/>
      <w:r w:rsidR="00470420">
        <w:rPr>
          <w:rFonts w:eastAsia="Arial Unicode MS" w:cs="Arial"/>
          <w:kern w:val="2"/>
          <w:sz w:val="24"/>
          <w:szCs w:val="24"/>
          <w:lang w:val="sr-Latn-RS"/>
        </w:rPr>
        <w:t>.</w:t>
      </w:r>
      <w:r w:rsidR="00995ECC">
        <w:rPr>
          <w:rFonts w:eastAsia="Arial Unicode MS" w:cs="Arial"/>
          <w:kern w:val="2"/>
          <w:sz w:val="24"/>
          <w:szCs w:val="24"/>
          <w:lang w:val="ru-RU"/>
        </w:rPr>
        <w:t>2020</w:t>
      </w:r>
      <w:r w:rsidR="00413BCE" w:rsidRPr="003410E3">
        <w:rPr>
          <w:rFonts w:eastAsia="Arial Unicode MS" w:cs="Arial"/>
          <w:kern w:val="2"/>
          <w:sz w:val="24"/>
          <w:szCs w:val="24"/>
          <w:lang w:val="ru-RU"/>
        </w:rPr>
        <w:t>.</w:t>
      </w:r>
      <w:r w:rsidRPr="003410E3">
        <w:rPr>
          <w:rFonts w:eastAsia="Arial Unicode MS" w:cs="Arial"/>
          <w:kern w:val="2"/>
          <w:sz w:val="24"/>
          <w:szCs w:val="24"/>
          <w:lang w:val="ru-RU"/>
        </w:rPr>
        <w:t xml:space="preserve"> године)</w:t>
      </w:r>
    </w:p>
    <w:p w14:paraId="04190296" w14:textId="77777777" w:rsidR="000C50A0" w:rsidRPr="00EC5BB4" w:rsidRDefault="000C50A0" w:rsidP="000C50A0">
      <w:pPr>
        <w:spacing w:before="0"/>
        <w:jc w:val="center"/>
        <w:rPr>
          <w:rFonts w:eastAsia="Arial Unicode MS" w:cs="Arial"/>
          <w:kern w:val="2"/>
          <w:sz w:val="24"/>
          <w:szCs w:val="24"/>
          <w:lang w:val="ru-RU"/>
        </w:rPr>
      </w:pPr>
    </w:p>
    <w:p w14:paraId="4E84F647" w14:textId="77777777" w:rsidR="00A3774E" w:rsidRPr="00EC5BB4" w:rsidRDefault="00A3774E" w:rsidP="000C50A0">
      <w:pPr>
        <w:pStyle w:val="BodyText"/>
        <w:spacing w:before="0"/>
        <w:jc w:val="center"/>
        <w:rPr>
          <w:rFonts w:cs="Arial"/>
          <w:szCs w:val="24"/>
        </w:rPr>
      </w:pPr>
    </w:p>
    <w:p w14:paraId="5DE8EE10" w14:textId="77777777" w:rsidR="00C53AC6" w:rsidRPr="00EC5BB4" w:rsidRDefault="00C53AC6" w:rsidP="000C50A0">
      <w:pPr>
        <w:pStyle w:val="BodyText"/>
        <w:spacing w:before="0"/>
        <w:jc w:val="center"/>
        <w:rPr>
          <w:rFonts w:cs="Arial"/>
          <w:szCs w:val="24"/>
        </w:rPr>
      </w:pPr>
    </w:p>
    <w:p w14:paraId="4C01C7B5" w14:textId="77777777" w:rsidR="00C53AC6" w:rsidRPr="00542B50" w:rsidRDefault="00C53AC6" w:rsidP="002F2F3B">
      <w:pPr>
        <w:pStyle w:val="BodyText"/>
        <w:spacing w:before="0"/>
        <w:rPr>
          <w:rFonts w:cs="Arial"/>
          <w:szCs w:val="24"/>
          <w:lang w:val="ru-RU"/>
        </w:rPr>
      </w:pPr>
    </w:p>
    <w:p w14:paraId="7B575A2B" w14:textId="77777777" w:rsidR="000C50A0" w:rsidRPr="00EC5BB4" w:rsidRDefault="000C50A0" w:rsidP="000C50A0">
      <w:pPr>
        <w:pStyle w:val="BodyText"/>
        <w:spacing w:before="0"/>
        <w:jc w:val="center"/>
        <w:rPr>
          <w:rFonts w:cs="Arial"/>
          <w:szCs w:val="24"/>
          <w:lang w:val="ru-RU"/>
        </w:rPr>
      </w:pPr>
    </w:p>
    <w:p w14:paraId="612B27A5" w14:textId="4035A2F1" w:rsidR="00B37917" w:rsidRPr="00EC5BB4" w:rsidRDefault="00EA3FFC" w:rsidP="000C50A0">
      <w:pPr>
        <w:spacing w:before="0"/>
        <w:jc w:val="center"/>
        <w:rPr>
          <w:rFonts w:cs="Arial"/>
          <w:sz w:val="24"/>
          <w:szCs w:val="24"/>
          <w:lang w:val="ru-RU"/>
        </w:rPr>
      </w:pPr>
      <w:r>
        <w:rPr>
          <w:rFonts w:cs="Arial"/>
          <w:sz w:val="24"/>
          <w:szCs w:val="24"/>
          <w:lang w:val="ru-RU"/>
        </w:rPr>
        <w:t xml:space="preserve">Лазаревац, </w:t>
      </w:r>
      <w:r w:rsidR="00CA371B">
        <w:rPr>
          <w:rFonts w:cs="Arial"/>
          <w:sz w:val="24"/>
          <w:szCs w:val="24"/>
          <w:lang w:val="sr-Cyrl-RS"/>
        </w:rPr>
        <w:t>___________</w:t>
      </w:r>
      <w:r w:rsidR="00924175" w:rsidRPr="00542B50">
        <w:rPr>
          <w:rFonts w:cs="Arial"/>
          <w:sz w:val="24"/>
          <w:szCs w:val="24"/>
          <w:lang w:val="ru-RU"/>
        </w:rPr>
        <w:t xml:space="preserve"> </w:t>
      </w:r>
      <w:r w:rsidR="003103BD" w:rsidRPr="00542B50">
        <w:rPr>
          <w:rFonts w:cs="Arial"/>
          <w:sz w:val="24"/>
          <w:szCs w:val="24"/>
          <w:lang w:val="ru-RU"/>
        </w:rPr>
        <w:t xml:space="preserve"> </w:t>
      </w:r>
      <w:r w:rsidR="00995ECC">
        <w:rPr>
          <w:rFonts w:cs="Arial"/>
          <w:sz w:val="24"/>
          <w:szCs w:val="24"/>
          <w:lang w:val="ru-RU"/>
        </w:rPr>
        <w:t>2020</w:t>
      </w:r>
      <w:r w:rsidR="001F62BF" w:rsidRPr="00B37F4A">
        <w:rPr>
          <w:rFonts w:cs="Arial"/>
          <w:sz w:val="24"/>
          <w:szCs w:val="24"/>
          <w:lang w:val="ru-RU"/>
        </w:rPr>
        <w:t xml:space="preserve">. </w:t>
      </w:r>
      <w:r w:rsidR="00210557" w:rsidRPr="00B37F4A">
        <w:rPr>
          <w:rFonts w:cs="Arial"/>
          <w:sz w:val="24"/>
          <w:szCs w:val="24"/>
          <w:lang w:val="ru-RU"/>
        </w:rPr>
        <w:t>г</w:t>
      </w:r>
      <w:r w:rsidR="001F62BF" w:rsidRPr="00B37F4A">
        <w:rPr>
          <w:rFonts w:cs="Arial"/>
          <w:sz w:val="24"/>
          <w:szCs w:val="24"/>
          <w:lang w:val="ru-RU"/>
        </w:rPr>
        <w:t>одине</w:t>
      </w:r>
    </w:p>
    <w:p w14:paraId="4F9CC0E1" w14:textId="77777777" w:rsidR="000C50A0" w:rsidRPr="00EC5BB4" w:rsidRDefault="000C50A0" w:rsidP="000C50A0">
      <w:pPr>
        <w:spacing w:before="0"/>
        <w:jc w:val="center"/>
        <w:rPr>
          <w:rFonts w:cs="Arial"/>
          <w:b/>
          <w:sz w:val="24"/>
          <w:szCs w:val="24"/>
          <w:lang w:val="ru-RU"/>
        </w:rPr>
      </w:pPr>
    </w:p>
    <w:p w14:paraId="4BA04CB5" w14:textId="7447D241" w:rsidR="00261778" w:rsidRPr="00EC5BB4" w:rsidRDefault="000C50A0" w:rsidP="000738A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D34466">
        <w:rPr>
          <w:rFonts w:eastAsia="TimesNewRomanPSMT" w:cs="Arial"/>
          <w:color w:val="000000"/>
          <w:kern w:val="2"/>
          <w:sz w:val="24"/>
          <w:szCs w:val="24"/>
          <w:lang w:val="ru-RU"/>
        </w:rPr>
        <w:t>2</w:t>
      </w:r>
      <w:r w:rsidR="0025155D">
        <w:rPr>
          <w:rFonts w:eastAsia="TimesNewRomanPSMT" w:cs="Arial"/>
          <w:color w:val="000000"/>
          <w:kern w:val="2"/>
          <w:sz w:val="24"/>
          <w:szCs w:val="24"/>
          <w:lang w:val="sr-Latn-RS"/>
        </w:rPr>
        <w:t xml:space="preserve"> </w:t>
      </w:r>
      <w:r w:rsidR="009D3699" w:rsidRPr="00EC5BB4">
        <w:rPr>
          <w:rFonts w:eastAsia="TimesNewRomanPSMT" w:cs="Arial"/>
          <w:color w:val="000000"/>
          <w:kern w:val="2"/>
          <w:sz w:val="24"/>
          <w:szCs w:val="24"/>
          <w:lang w:val="ru-RU"/>
        </w:rPr>
        <w:t xml:space="preserve">и </w:t>
      </w:r>
      <w:r w:rsidR="00D34466">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3805DF">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BA1E63" w:rsidRPr="00542B50">
        <w:rPr>
          <w:rFonts w:eastAsia="Calibri" w:cs="Arial"/>
          <w:bCs/>
          <w:sz w:val="24"/>
          <w:szCs w:val="24"/>
          <w:lang w:val="ru-RU"/>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25155D">
        <w:rPr>
          <w:rFonts w:eastAsia="TimesNewRomanPSMT" w:cs="Arial"/>
          <w:color w:val="000000"/>
          <w:kern w:val="2"/>
          <w:sz w:val="24"/>
          <w:szCs w:val="24"/>
          <w:lang w:val="sr-Latn-RS"/>
        </w:rPr>
        <w:t xml:space="preserve"> </w:t>
      </w:r>
      <w:r w:rsidR="00D34466">
        <w:rPr>
          <w:rFonts w:eastAsia="TimesNewRomanPSMT" w:cs="Arial"/>
          <w:color w:val="000000"/>
          <w:kern w:val="2"/>
          <w:sz w:val="24"/>
          <w:szCs w:val="24"/>
          <w:lang w:val="ru-RU"/>
        </w:rPr>
        <w:t>2</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w:t>
      </w:r>
      <w:r w:rsidR="00261778" w:rsidRPr="003F34EE">
        <w:rPr>
          <w:rFonts w:eastAsia="TimesNewRomanPSMT" w:cs="Arial"/>
          <w:color w:val="000000"/>
          <w:kern w:val="2"/>
          <w:sz w:val="24"/>
          <w:szCs w:val="24"/>
          <w:lang w:val="ru-RU"/>
        </w:rPr>
        <w:t>поступцима јавних набавки и начину доказивања испуњености ус</w:t>
      </w:r>
      <w:r w:rsidR="004D41C8" w:rsidRPr="003F34EE">
        <w:rPr>
          <w:rFonts w:eastAsia="TimesNewRomanPSMT" w:cs="Arial"/>
          <w:color w:val="000000"/>
          <w:kern w:val="2"/>
          <w:sz w:val="24"/>
          <w:szCs w:val="24"/>
          <w:lang w:val="ru-RU"/>
        </w:rPr>
        <w:t xml:space="preserve">лова („Сл. гласник РС” бр. </w:t>
      </w:r>
      <w:r w:rsidR="00DB369C" w:rsidRPr="003F34EE">
        <w:rPr>
          <w:rFonts w:eastAsia="TimesNewRomanPSMT" w:cs="Arial"/>
          <w:color w:val="000000"/>
          <w:kern w:val="2"/>
          <w:sz w:val="24"/>
          <w:szCs w:val="24"/>
          <w:lang w:val="ru-RU"/>
        </w:rPr>
        <w:t>86/15</w:t>
      </w:r>
      <w:r w:rsidR="00261778" w:rsidRPr="003F34EE">
        <w:rPr>
          <w:rFonts w:eastAsia="TimesNewRomanPSMT" w:cs="Arial"/>
          <w:color w:val="000000"/>
          <w:kern w:val="2"/>
          <w:sz w:val="24"/>
          <w:szCs w:val="24"/>
          <w:lang w:val="ru-RU"/>
        </w:rPr>
        <w:t xml:space="preserve">), </w:t>
      </w:r>
      <w:r w:rsidR="00261778" w:rsidRPr="003F34EE">
        <w:rPr>
          <w:rFonts w:eastAsia="Arial Unicode MS" w:cs="Arial"/>
          <w:color w:val="000000"/>
          <w:kern w:val="2"/>
          <w:sz w:val="24"/>
          <w:szCs w:val="24"/>
          <w:lang w:val="ru-RU"/>
        </w:rPr>
        <w:t>Одлуке о покрет</w:t>
      </w:r>
      <w:r w:rsidR="00DB6106" w:rsidRPr="003F34EE">
        <w:rPr>
          <w:rFonts w:eastAsia="Arial Unicode MS" w:cs="Arial"/>
          <w:color w:val="000000"/>
          <w:kern w:val="2"/>
          <w:sz w:val="24"/>
          <w:szCs w:val="24"/>
          <w:lang w:val="ru-RU"/>
        </w:rPr>
        <w:t xml:space="preserve">ању поступка јавне набавке број </w:t>
      </w:r>
      <w:r w:rsidR="00646398">
        <w:rPr>
          <w:rFonts w:eastAsia="Arial Unicode MS" w:cs="Arial"/>
          <w:color w:val="000000"/>
          <w:kern w:val="2"/>
          <w:sz w:val="24"/>
          <w:szCs w:val="24"/>
          <w:lang w:val="sr-Latn-RS"/>
        </w:rPr>
        <w:t>E-04.04-303922/1-2020</w:t>
      </w:r>
      <w:r w:rsidR="0081221C" w:rsidRPr="003F34EE">
        <w:rPr>
          <w:rFonts w:eastAsia="Arial Unicode MS" w:cs="Arial"/>
          <w:color w:val="000000"/>
          <w:kern w:val="2"/>
          <w:sz w:val="24"/>
          <w:szCs w:val="24"/>
          <w:lang w:val="ru-RU"/>
        </w:rPr>
        <w:t xml:space="preserve"> </w:t>
      </w:r>
      <w:r w:rsidR="00F14109" w:rsidRPr="003F34EE">
        <w:rPr>
          <w:rFonts w:eastAsia="Arial Unicode MS" w:cs="Arial"/>
          <w:color w:val="000000"/>
          <w:kern w:val="2"/>
          <w:sz w:val="24"/>
          <w:szCs w:val="24"/>
        </w:rPr>
        <w:t>o</w:t>
      </w:r>
      <w:r w:rsidR="00F14109" w:rsidRPr="003F34EE">
        <w:rPr>
          <w:rFonts w:eastAsia="Arial Unicode MS" w:cs="Arial"/>
          <w:color w:val="000000"/>
          <w:kern w:val="2"/>
          <w:sz w:val="24"/>
          <w:szCs w:val="24"/>
          <w:lang w:val="ru-RU"/>
        </w:rPr>
        <w:t>д</w:t>
      </w:r>
      <w:r w:rsidR="00884D30" w:rsidRPr="003F34EE">
        <w:rPr>
          <w:rFonts w:eastAsia="Arial Unicode MS" w:cs="Arial"/>
          <w:color w:val="000000"/>
          <w:kern w:val="2"/>
          <w:sz w:val="24"/>
          <w:szCs w:val="24"/>
          <w:lang w:val="ru-RU"/>
        </w:rPr>
        <w:t xml:space="preserve"> </w:t>
      </w:r>
      <w:r w:rsidR="00646398">
        <w:rPr>
          <w:rFonts w:eastAsia="Arial Unicode MS" w:cs="Arial"/>
          <w:color w:val="000000"/>
          <w:kern w:val="2"/>
          <w:sz w:val="24"/>
          <w:szCs w:val="24"/>
          <w:lang w:val="sr-Latn-RS"/>
        </w:rPr>
        <w:t>30.06.2020</w:t>
      </w:r>
      <w:r w:rsidR="00413BCE" w:rsidRPr="003F34EE">
        <w:rPr>
          <w:rFonts w:eastAsia="Arial Unicode MS" w:cs="Arial"/>
          <w:color w:val="000000"/>
          <w:kern w:val="2"/>
          <w:sz w:val="24"/>
          <w:szCs w:val="24"/>
          <w:lang w:val="ru-RU"/>
        </w:rPr>
        <w:t>.</w:t>
      </w:r>
      <w:r w:rsidR="00995ECC">
        <w:rPr>
          <w:rFonts w:eastAsia="Arial Unicode MS" w:cs="Arial"/>
          <w:color w:val="000000"/>
          <w:kern w:val="2"/>
          <w:sz w:val="24"/>
          <w:szCs w:val="24"/>
          <w:lang w:val="sr-Cyrl-RS"/>
        </w:rPr>
        <w:t>године</w:t>
      </w:r>
      <w:r w:rsidR="00261778" w:rsidRPr="003F34EE">
        <w:rPr>
          <w:rFonts w:eastAsia="Arial Unicode MS" w:cs="Arial"/>
          <w:color w:val="000000"/>
          <w:kern w:val="2"/>
          <w:sz w:val="24"/>
          <w:szCs w:val="24"/>
          <w:lang w:val="ru-RU"/>
        </w:rPr>
        <w:t xml:space="preserve"> и Решења о образовању комисије за јавну набавку број</w:t>
      </w:r>
      <w:r w:rsidR="00884D30" w:rsidRPr="003F34EE">
        <w:rPr>
          <w:rFonts w:eastAsia="Arial Unicode MS" w:cs="Arial"/>
          <w:color w:val="000000"/>
          <w:kern w:val="2"/>
          <w:sz w:val="24"/>
          <w:szCs w:val="24"/>
          <w:lang w:val="ru-RU"/>
        </w:rPr>
        <w:t xml:space="preserve"> </w:t>
      </w:r>
      <w:r w:rsidR="00646398">
        <w:rPr>
          <w:rFonts w:eastAsia="Arial Unicode MS" w:cs="Arial"/>
          <w:color w:val="000000"/>
          <w:kern w:val="2"/>
          <w:sz w:val="24"/>
          <w:szCs w:val="24"/>
          <w:lang w:val="sr-Latn-RS"/>
        </w:rPr>
        <w:t>E-04.04-303922/2-2020</w:t>
      </w:r>
      <w:r w:rsidR="00995ECC" w:rsidRPr="003F34EE">
        <w:rPr>
          <w:rFonts w:eastAsia="Arial Unicode MS" w:cs="Arial"/>
          <w:color w:val="000000"/>
          <w:kern w:val="2"/>
          <w:sz w:val="24"/>
          <w:szCs w:val="24"/>
          <w:lang w:val="ru-RU"/>
        </w:rPr>
        <w:t xml:space="preserve"> </w:t>
      </w:r>
      <w:r w:rsidR="00995ECC" w:rsidRPr="003F34EE">
        <w:rPr>
          <w:rFonts w:eastAsia="Arial Unicode MS" w:cs="Arial"/>
          <w:color w:val="000000"/>
          <w:kern w:val="2"/>
          <w:sz w:val="24"/>
          <w:szCs w:val="24"/>
        </w:rPr>
        <w:t>o</w:t>
      </w:r>
      <w:r w:rsidR="00995ECC" w:rsidRPr="003F34EE">
        <w:rPr>
          <w:rFonts w:eastAsia="Arial Unicode MS" w:cs="Arial"/>
          <w:color w:val="000000"/>
          <w:kern w:val="2"/>
          <w:sz w:val="24"/>
          <w:szCs w:val="24"/>
          <w:lang w:val="ru-RU"/>
        </w:rPr>
        <w:t xml:space="preserve">д </w:t>
      </w:r>
      <w:r w:rsidR="00646398">
        <w:rPr>
          <w:rFonts w:eastAsia="Arial Unicode MS" w:cs="Arial"/>
          <w:color w:val="000000"/>
          <w:kern w:val="2"/>
          <w:sz w:val="24"/>
          <w:szCs w:val="24"/>
          <w:lang w:val="sr-Latn-RS"/>
        </w:rPr>
        <w:t>30.06.2020</w:t>
      </w:r>
      <w:r w:rsidR="00995ECC">
        <w:rPr>
          <w:rFonts w:eastAsia="Arial Unicode MS" w:cs="Arial"/>
          <w:color w:val="000000"/>
          <w:kern w:val="2"/>
          <w:sz w:val="24"/>
          <w:szCs w:val="24"/>
          <w:lang w:val="sr-Cyrl-RS"/>
        </w:rPr>
        <w:t xml:space="preserve"> </w:t>
      </w:r>
      <w:r w:rsidR="00005800" w:rsidRPr="003F34EE">
        <w:rPr>
          <w:rFonts w:eastAsia="Arial Unicode MS" w:cs="Arial"/>
          <w:color w:val="000000"/>
          <w:kern w:val="2"/>
          <w:sz w:val="24"/>
          <w:szCs w:val="24"/>
          <w:lang w:val="ru-RU"/>
        </w:rPr>
        <w:t>.</w:t>
      </w:r>
      <w:r w:rsidR="00261778" w:rsidRPr="003F34EE">
        <w:rPr>
          <w:rFonts w:eastAsia="Arial Unicode MS" w:cs="Arial"/>
          <w:color w:val="000000"/>
          <w:kern w:val="2"/>
          <w:sz w:val="24"/>
          <w:szCs w:val="24"/>
          <w:lang w:val="ru-RU"/>
        </w:rPr>
        <w:t xml:space="preserve">године </w:t>
      </w:r>
      <w:r w:rsidR="00363734">
        <w:rPr>
          <w:rFonts w:eastAsia="Arial Unicode MS" w:cs="Arial"/>
          <w:color w:val="000000"/>
          <w:kern w:val="2"/>
          <w:sz w:val="24"/>
          <w:szCs w:val="24"/>
          <w:lang w:val="ru-RU"/>
        </w:rPr>
        <w:t xml:space="preserve"> и </w:t>
      </w:r>
      <w:r w:rsidR="00363734">
        <w:rPr>
          <w:rFonts w:eastAsia="Arial Unicode MS" w:cs="Arial"/>
          <w:kern w:val="2"/>
          <w:sz w:val="24"/>
          <w:szCs w:val="24"/>
          <w:lang w:val="sr-Cyrl-RS"/>
        </w:rPr>
        <w:t>Решењем о измени Решења  о образовању  Комисије бр. Е-04.04-303922/4-2020 од 10.11.2020.године</w:t>
      </w:r>
      <w:r w:rsidR="00363734">
        <w:rPr>
          <w:rFonts w:eastAsia="Arial Unicode MS" w:cs="Arial"/>
          <w:color w:val="000000"/>
          <w:kern w:val="2"/>
          <w:sz w:val="24"/>
          <w:szCs w:val="24"/>
          <w:lang w:val="ru-RU"/>
        </w:rPr>
        <w:t xml:space="preserve">  </w:t>
      </w:r>
      <w:r w:rsidR="00261778" w:rsidRPr="003F34EE">
        <w:rPr>
          <w:rFonts w:eastAsia="Arial Unicode MS" w:cs="Arial"/>
          <w:color w:val="000000"/>
          <w:kern w:val="2"/>
          <w:sz w:val="24"/>
          <w:szCs w:val="24"/>
          <w:lang w:val="ru-RU"/>
        </w:rPr>
        <w:t>припремљена је:</w:t>
      </w:r>
    </w:p>
    <w:p w14:paraId="5FAB94D8" w14:textId="77777777" w:rsidR="00261778" w:rsidRPr="00EC5BB4" w:rsidRDefault="0081221C" w:rsidP="0081221C">
      <w:pPr>
        <w:pStyle w:val="BodyText"/>
        <w:tabs>
          <w:tab w:val="left" w:pos="8289"/>
        </w:tabs>
        <w:spacing w:before="0"/>
        <w:rPr>
          <w:rFonts w:cs="Arial"/>
          <w:b/>
          <w:spacing w:val="80"/>
          <w:szCs w:val="24"/>
          <w:lang w:val="ru-RU"/>
        </w:rPr>
      </w:pPr>
      <w:r>
        <w:rPr>
          <w:rFonts w:cs="Arial"/>
          <w:b/>
          <w:spacing w:val="80"/>
          <w:szCs w:val="24"/>
          <w:lang w:val="ru-RU"/>
        </w:rPr>
        <w:tab/>
      </w:r>
    </w:p>
    <w:p w14:paraId="5479FB2F" w14:textId="77777777" w:rsidR="000C50A0" w:rsidRPr="00EC5BB4" w:rsidRDefault="000C50A0" w:rsidP="000C50A0">
      <w:pPr>
        <w:pStyle w:val="BodyText"/>
        <w:spacing w:before="0"/>
        <w:rPr>
          <w:rFonts w:cs="Arial"/>
          <w:b/>
          <w:spacing w:val="80"/>
          <w:szCs w:val="24"/>
          <w:lang w:val="ru-RU"/>
        </w:rPr>
      </w:pPr>
    </w:p>
    <w:p w14:paraId="66A6164F" w14:textId="77777777" w:rsidR="00210557" w:rsidRPr="00542B50" w:rsidRDefault="00210557" w:rsidP="00874F5B">
      <w:pPr>
        <w:jc w:val="center"/>
        <w:rPr>
          <w:b/>
          <w:lang w:val="ru-RU"/>
        </w:rPr>
      </w:pPr>
      <w:bookmarkStart w:id="7" w:name="_Toc441215598"/>
      <w:bookmarkStart w:id="8" w:name="_Toc441651537"/>
      <w:bookmarkStart w:id="9" w:name="_Toc442559874"/>
      <w:r w:rsidRPr="00542B50">
        <w:rPr>
          <w:b/>
          <w:lang w:val="ru-RU"/>
        </w:rPr>
        <w:t>КОНКУРСНА ДОКУМЕНТАЦИЈА</w:t>
      </w:r>
      <w:bookmarkEnd w:id="7"/>
      <w:bookmarkEnd w:id="8"/>
      <w:bookmarkEnd w:id="9"/>
    </w:p>
    <w:p w14:paraId="0CB2C58B" w14:textId="77777777" w:rsidR="00210557" w:rsidRPr="00542B50"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542B50">
        <w:rPr>
          <w:rFonts w:cs="Arial"/>
          <w:sz w:val="24"/>
          <w:szCs w:val="24"/>
          <w:lang w:val="ru-RU"/>
        </w:rPr>
        <w:t xml:space="preserve">у </w:t>
      </w:r>
      <w:r w:rsidR="00D34466" w:rsidRPr="00542B50">
        <w:rPr>
          <w:rFonts w:cs="Arial"/>
          <w:sz w:val="24"/>
          <w:szCs w:val="24"/>
          <w:lang w:val="ru-RU"/>
        </w:rPr>
        <w:t xml:space="preserve">отвореном </w:t>
      </w:r>
      <w:r w:rsidR="00210557" w:rsidRPr="00542B50">
        <w:rPr>
          <w:rFonts w:cs="Arial"/>
          <w:sz w:val="24"/>
          <w:szCs w:val="24"/>
          <w:lang w:val="ru-RU"/>
        </w:rPr>
        <w:t>посту</w:t>
      </w:r>
      <w:r w:rsidR="00D34466" w:rsidRPr="00542B50">
        <w:rPr>
          <w:rFonts w:cs="Arial"/>
          <w:sz w:val="24"/>
          <w:szCs w:val="24"/>
          <w:lang w:val="ru-RU"/>
        </w:rPr>
        <w:t xml:space="preserve">пку </w:t>
      </w:r>
    </w:p>
    <w:p w14:paraId="70C3BD46" w14:textId="1213F9E3" w:rsidR="00F82674" w:rsidRPr="00CA371B" w:rsidRDefault="00F82674" w:rsidP="00F82674">
      <w:pPr>
        <w:rPr>
          <w:rFonts w:eastAsia="Arial Unicode MS" w:cs="Arial"/>
          <w:kern w:val="2"/>
          <w:sz w:val="24"/>
          <w:szCs w:val="24"/>
          <w:lang w:val="sr-Cyrl-RS"/>
        </w:rPr>
      </w:pPr>
      <w:bookmarkStart w:id="10" w:name="_Toc441215599"/>
      <w:bookmarkStart w:id="11" w:name="_Toc441651538"/>
      <w:bookmarkStart w:id="12" w:name="_Toc442559875"/>
      <w:r>
        <w:rPr>
          <w:b/>
          <w:lang w:val="sr-Latn-RS"/>
        </w:rPr>
        <w:t xml:space="preserve">                    </w:t>
      </w:r>
      <w:r w:rsidR="00210557" w:rsidRPr="00542B50">
        <w:rPr>
          <w:b/>
          <w:lang w:val="ru-RU"/>
        </w:rPr>
        <w:t>за јавну набавку добара бр</w:t>
      </w:r>
      <w:bookmarkEnd w:id="10"/>
      <w:bookmarkEnd w:id="11"/>
      <w:bookmarkEnd w:id="12"/>
      <w:r w:rsidR="003F5919" w:rsidRPr="00542B50">
        <w:rPr>
          <w:b/>
          <w:lang w:val="ru-RU"/>
        </w:rPr>
        <w:t xml:space="preserve">. </w:t>
      </w:r>
      <w:r w:rsidRPr="00F82674">
        <w:rPr>
          <w:rFonts w:eastAsia="Arial Unicode MS" w:cs="Arial"/>
          <w:b/>
          <w:kern w:val="2"/>
          <w:sz w:val="24"/>
          <w:szCs w:val="24"/>
          <w:lang w:val="ru-RU"/>
        </w:rPr>
        <w:t>ЈН/4000/0</w:t>
      </w:r>
      <w:r w:rsidR="00B71410">
        <w:rPr>
          <w:rFonts w:eastAsia="Arial Unicode MS" w:cs="Arial"/>
          <w:b/>
          <w:kern w:val="2"/>
          <w:sz w:val="24"/>
          <w:szCs w:val="24"/>
          <w:lang w:val="sr-Cyrl-RS"/>
        </w:rPr>
        <w:t>871</w:t>
      </w:r>
      <w:r w:rsidR="00B71410">
        <w:rPr>
          <w:rFonts w:eastAsia="Arial Unicode MS" w:cs="Arial"/>
          <w:b/>
          <w:kern w:val="2"/>
          <w:sz w:val="24"/>
          <w:szCs w:val="24"/>
          <w:lang w:val="ru-RU"/>
        </w:rPr>
        <w:t>/2020</w:t>
      </w:r>
      <w:r w:rsidRPr="00F82674">
        <w:rPr>
          <w:rFonts w:eastAsia="Arial Unicode MS" w:cs="Arial"/>
          <w:b/>
          <w:kern w:val="2"/>
          <w:sz w:val="24"/>
          <w:szCs w:val="24"/>
          <w:lang w:val="sr-Latn-RS"/>
        </w:rPr>
        <w:t xml:space="preserve"> </w:t>
      </w:r>
      <w:r w:rsidRPr="00F82674">
        <w:rPr>
          <w:rFonts w:cs="Arial"/>
          <w:b/>
          <w:sz w:val="24"/>
          <w:szCs w:val="24"/>
          <w:lang w:val="sr-Cyrl-RS"/>
        </w:rPr>
        <w:t>(</w:t>
      </w:r>
      <w:r>
        <w:rPr>
          <w:rFonts w:cs="Arial"/>
          <w:b/>
          <w:lang w:val="sr-Cyrl-RS"/>
        </w:rPr>
        <w:t xml:space="preserve">ЈАНА бр. </w:t>
      </w:r>
      <w:r w:rsidR="00B71410">
        <w:rPr>
          <w:rFonts w:cs="Arial"/>
          <w:b/>
          <w:lang w:val="sr-Cyrl-RS"/>
        </w:rPr>
        <w:t>1718/2020</w:t>
      </w:r>
      <w:r w:rsidRPr="00F82674">
        <w:rPr>
          <w:rFonts w:cs="Arial"/>
          <w:b/>
          <w:lang w:val="sr-Cyrl-RS"/>
        </w:rPr>
        <w:t>)</w:t>
      </w:r>
    </w:p>
    <w:p w14:paraId="41512E1A" w14:textId="449A5BE2" w:rsidR="00210557" w:rsidRPr="009D2EFB" w:rsidRDefault="00210557" w:rsidP="00874F5B">
      <w:pPr>
        <w:jc w:val="center"/>
        <w:rPr>
          <w:b/>
          <w:lang w:val="sr-Cyrl-RS"/>
        </w:rPr>
      </w:pPr>
    </w:p>
    <w:p w14:paraId="626275A8" w14:textId="77777777" w:rsidR="009D3699" w:rsidRPr="00EC5BB4" w:rsidRDefault="009D3699" w:rsidP="000C50A0">
      <w:pPr>
        <w:pStyle w:val="BodyText"/>
        <w:spacing w:before="0"/>
        <w:rPr>
          <w:rFonts w:cs="Arial"/>
          <w:i/>
          <w:color w:val="00B0F0"/>
          <w:szCs w:val="24"/>
          <w:lang w:val="sr-Latn-CS"/>
        </w:rPr>
      </w:pPr>
    </w:p>
    <w:p w14:paraId="7648A28B" w14:textId="08A40446" w:rsidR="009D3699" w:rsidRPr="00EC5BB4" w:rsidRDefault="009D3699" w:rsidP="000C50A0">
      <w:pPr>
        <w:pStyle w:val="BodyText"/>
        <w:spacing w:before="0"/>
        <w:rPr>
          <w:rFonts w:cs="Arial"/>
          <w:i/>
          <w:color w:val="00B0F0"/>
          <w:szCs w:val="24"/>
          <w:lang w:val="sr-Latn-CS"/>
        </w:rPr>
      </w:pPr>
    </w:p>
    <w:p w14:paraId="5B9099A4" w14:textId="77777777" w:rsidR="009D3699" w:rsidRPr="00EC5BB4" w:rsidRDefault="009D3699" w:rsidP="000C50A0">
      <w:pPr>
        <w:pStyle w:val="BodyText"/>
        <w:spacing w:before="0"/>
        <w:rPr>
          <w:rFonts w:cs="Arial"/>
          <w:i/>
          <w:color w:val="00B0F0"/>
          <w:szCs w:val="24"/>
          <w:lang w:val="sr-Latn-CS"/>
        </w:rPr>
      </w:pPr>
    </w:p>
    <w:p w14:paraId="55631F30"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817BCB">
        <w:rPr>
          <w:szCs w:val="24"/>
          <w:lang w:val="sr-Cyrl-RS"/>
        </w:rPr>
        <w:t xml:space="preserve"> </w:t>
      </w:r>
      <w:r w:rsidRPr="00C62AA7">
        <w:rPr>
          <w:szCs w:val="24"/>
          <w:lang w:val="de-DE"/>
        </w:rPr>
        <w:t>документације:</w:t>
      </w:r>
    </w:p>
    <w:p w14:paraId="56B062E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страна</w:t>
      </w:r>
      <w:r w:rsidRPr="00C62AA7">
        <w:rPr>
          <w:b w:val="0"/>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D54050" w14:paraId="08EA2224" w14:textId="77777777" w:rsidTr="009A0144">
        <w:tc>
          <w:tcPr>
            <w:tcW w:w="564" w:type="dxa"/>
          </w:tcPr>
          <w:p w14:paraId="47CE47E6"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1.</w:t>
            </w:r>
          </w:p>
        </w:tc>
        <w:tc>
          <w:tcPr>
            <w:tcW w:w="7574" w:type="dxa"/>
          </w:tcPr>
          <w:p w14:paraId="4FA92D8D" w14:textId="77777777" w:rsidR="00C62AA7" w:rsidRPr="00D54050" w:rsidRDefault="00C62AA7" w:rsidP="004C3B38">
            <w:pPr>
              <w:tabs>
                <w:tab w:val="left" w:pos="360"/>
                <w:tab w:val="left" w:pos="567"/>
                <w:tab w:val="right" w:leader="dot" w:pos="9639"/>
              </w:tabs>
              <w:rPr>
                <w:rFonts w:cs="Arial"/>
                <w:sz w:val="24"/>
                <w:szCs w:val="24"/>
              </w:rPr>
            </w:pPr>
            <w:r w:rsidRPr="00D54050">
              <w:rPr>
                <w:rFonts w:cs="Arial"/>
                <w:sz w:val="24"/>
                <w:szCs w:val="24"/>
              </w:rPr>
              <w:t>Општи подаци о јавној набавци</w:t>
            </w:r>
          </w:p>
        </w:tc>
        <w:tc>
          <w:tcPr>
            <w:tcW w:w="1076" w:type="dxa"/>
            <w:vAlign w:val="center"/>
          </w:tcPr>
          <w:p w14:paraId="284562C0" w14:textId="77777777" w:rsidR="00C62AA7" w:rsidRPr="00D54050" w:rsidRDefault="006A744C" w:rsidP="00EE6851">
            <w:pPr>
              <w:tabs>
                <w:tab w:val="left" w:pos="360"/>
                <w:tab w:val="left" w:pos="567"/>
                <w:tab w:val="right" w:leader="dot" w:pos="9639"/>
              </w:tabs>
              <w:jc w:val="center"/>
              <w:rPr>
                <w:sz w:val="24"/>
                <w:szCs w:val="24"/>
              </w:rPr>
            </w:pPr>
            <w:r w:rsidRPr="00D54050">
              <w:rPr>
                <w:sz w:val="24"/>
                <w:szCs w:val="24"/>
              </w:rPr>
              <w:t>3</w:t>
            </w:r>
          </w:p>
        </w:tc>
      </w:tr>
      <w:tr w:rsidR="00C62AA7" w:rsidRPr="00D54050" w14:paraId="3071C17B" w14:textId="77777777" w:rsidTr="009A0144">
        <w:tc>
          <w:tcPr>
            <w:tcW w:w="564" w:type="dxa"/>
          </w:tcPr>
          <w:p w14:paraId="192C7002"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2.</w:t>
            </w:r>
          </w:p>
        </w:tc>
        <w:tc>
          <w:tcPr>
            <w:tcW w:w="7574" w:type="dxa"/>
          </w:tcPr>
          <w:p w14:paraId="58D1C7A7" w14:textId="77777777" w:rsidR="00C62AA7" w:rsidRPr="00D54050" w:rsidRDefault="00C62AA7" w:rsidP="004C3B38">
            <w:pPr>
              <w:tabs>
                <w:tab w:val="left" w:pos="317"/>
                <w:tab w:val="left" w:pos="360"/>
                <w:tab w:val="right" w:leader="dot" w:pos="9639"/>
              </w:tabs>
              <w:rPr>
                <w:rFonts w:cs="Arial"/>
                <w:sz w:val="24"/>
                <w:szCs w:val="24"/>
              </w:rPr>
            </w:pPr>
            <w:r w:rsidRPr="00D54050">
              <w:rPr>
                <w:rFonts w:cs="Arial"/>
                <w:sz w:val="24"/>
                <w:szCs w:val="24"/>
              </w:rPr>
              <w:t>Подаци о предмету набавке</w:t>
            </w:r>
          </w:p>
        </w:tc>
        <w:tc>
          <w:tcPr>
            <w:tcW w:w="1076" w:type="dxa"/>
            <w:vAlign w:val="center"/>
          </w:tcPr>
          <w:p w14:paraId="02E54416" w14:textId="77777777" w:rsidR="00C62AA7" w:rsidRPr="00D54050" w:rsidRDefault="006242AF" w:rsidP="00EE6851">
            <w:pPr>
              <w:tabs>
                <w:tab w:val="left" w:pos="360"/>
                <w:tab w:val="left" w:pos="567"/>
                <w:tab w:val="right" w:leader="dot" w:pos="9639"/>
              </w:tabs>
              <w:jc w:val="center"/>
              <w:rPr>
                <w:sz w:val="24"/>
                <w:szCs w:val="24"/>
              </w:rPr>
            </w:pPr>
            <w:r w:rsidRPr="00D54050">
              <w:rPr>
                <w:sz w:val="24"/>
                <w:szCs w:val="24"/>
              </w:rPr>
              <w:t>3</w:t>
            </w:r>
          </w:p>
        </w:tc>
      </w:tr>
      <w:tr w:rsidR="00C62AA7" w:rsidRPr="00D54050" w14:paraId="6D4B6A1A" w14:textId="77777777" w:rsidTr="009A0144">
        <w:tc>
          <w:tcPr>
            <w:tcW w:w="564" w:type="dxa"/>
          </w:tcPr>
          <w:p w14:paraId="17185C16"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3.</w:t>
            </w:r>
          </w:p>
        </w:tc>
        <w:tc>
          <w:tcPr>
            <w:tcW w:w="7574" w:type="dxa"/>
          </w:tcPr>
          <w:p w14:paraId="1C917EA7" w14:textId="77777777" w:rsidR="00C62AA7" w:rsidRPr="00D54050" w:rsidRDefault="00C62AA7" w:rsidP="004C3B38">
            <w:pPr>
              <w:tabs>
                <w:tab w:val="left" w:pos="317"/>
                <w:tab w:val="left" w:pos="360"/>
                <w:tab w:val="right" w:leader="dot" w:pos="9639"/>
              </w:tabs>
              <w:rPr>
                <w:rFonts w:cs="Arial"/>
                <w:sz w:val="24"/>
                <w:szCs w:val="24"/>
              </w:rPr>
            </w:pPr>
            <w:r w:rsidRPr="00D54050">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14:paraId="14B48B29" w14:textId="62766A53" w:rsidR="00C62AA7" w:rsidRPr="00ED5570" w:rsidRDefault="00ED5570" w:rsidP="00ED5570">
            <w:pPr>
              <w:tabs>
                <w:tab w:val="left" w:pos="360"/>
                <w:tab w:val="left" w:pos="567"/>
                <w:tab w:val="right" w:leader="dot" w:pos="9639"/>
              </w:tabs>
              <w:jc w:val="center"/>
              <w:rPr>
                <w:sz w:val="24"/>
                <w:szCs w:val="24"/>
                <w:lang w:val="sr-Latn-RS"/>
              </w:rPr>
            </w:pPr>
            <w:r>
              <w:rPr>
                <w:sz w:val="24"/>
                <w:szCs w:val="24"/>
              </w:rPr>
              <w:t>6</w:t>
            </w:r>
            <w:r w:rsidR="00CC161C" w:rsidRPr="00D54050">
              <w:rPr>
                <w:sz w:val="24"/>
                <w:szCs w:val="24"/>
              </w:rPr>
              <w:t>-</w:t>
            </w:r>
            <w:r>
              <w:rPr>
                <w:sz w:val="24"/>
                <w:szCs w:val="24"/>
                <w:lang w:val="sr-Latn-RS"/>
              </w:rPr>
              <w:t>22</w:t>
            </w:r>
          </w:p>
        </w:tc>
      </w:tr>
      <w:tr w:rsidR="00C62AA7" w:rsidRPr="00D54050" w14:paraId="27703A02" w14:textId="77777777" w:rsidTr="009A0144">
        <w:tc>
          <w:tcPr>
            <w:tcW w:w="564" w:type="dxa"/>
          </w:tcPr>
          <w:p w14:paraId="013248DB"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4.</w:t>
            </w:r>
          </w:p>
        </w:tc>
        <w:tc>
          <w:tcPr>
            <w:tcW w:w="7574" w:type="dxa"/>
          </w:tcPr>
          <w:p w14:paraId="0121B222" w14:textId="77777777" w:rsidR="00C62AA7" w:rsidRPr="00D54050" w:rsidRDefault="00C62AA7" w:rsidP="004C3B38">
            <w:pPr>
              <w:tabs>
                <w:tab w:val="left" w:pos="317"/>
                <w:tab w:val="left" w:pos="360"/>
                <w:tab w:val="right" w:leader="dot" w:pos="9639"/>
              </w:tabs>
              <w:rPr>
                <w:rFonts w:cs="Arial"/>
                <w:sz w:val="24"/>
                <w:szCs w:val="24"/>
              </w:rPr>
            </w:pPr>
            <w:r w:rsidRPr="00D54050">
              <w:rPr>
                <w:rFonts w:cs="Arial"/>
                <w:sz w:val="24"/>
                <w:szCs w:val="24"/>
              </w:rPr>
              <w:t>Услови за учешће у поступку ЈН и упутство како се доказује испуњеност услова</w:t>
            </w:r>
          </w:p>
        </w:tc>
        <w:tc>
          <w:tcPr>
            <w:tcW w:w="1076" w:type="dxa"/>
            <w:vAlign w:val="center"/>
          </w:tcPr>
          <w:p w14:paraId="04BB7B27" w14:textId="6C287718" w:rsidR="00C62AA7" w:rsidRPr="00ED5570" w:rsidRDefault="001563FC" w:rsidP="00ED5570">
            <w:pPr>
              <w:tabs>
                <w:tab w:val="left" w:pos="360"/>
                <w:tab w:val="left" w:pos="567"/>
                <w:tab w:val="right" w:leader="dot" w:pos="9639"/>
              </w:tabs>
              <w:jc w:val="center"/>
              <w:rPr>
                <w:sz w:val="24"/>
                <w:szCs w:val="24"/>
                <w:lang w:val="sr-Latn-RS"/>
              </w:rPr>
            </w:pPr>
            <w:r>
              <w:rPr>
                <w:sz w:val="24"/>
                <w:szCs w:val="24"/>
                <w:lang w:val="sr-Latn-RS"/>
              </w:rPr>
              <w:t>23</w:t>
            </w:r>
            <w:r w:rsidR="009A0144" w:rsidRPr="00D54050">
              <w:rPr>
                <w:sz w:val="24"/>
                <w:szCs w:val="24"/>
              </w:rPr>
              <w:t>-</w:t>
            </w:r>
            <w:r w:rsidR="00ED5570">
              <w:rPr>
                <w:sz w:val="24"/>
                <w:szCs w:val="24"/>
                <w:lang w:val="sr-Latn-RS"/>
              </w:rPr>
              <w:t>2</w:t>
            </w:r>
            <w:r>
              <w:rPr>
                <w:sz w:val="24"/>
                <w:szCs w:val="24"/>
                <w:lang w:val="sr-Latn-RS"/>
              </w:rPr>
              <w:t>6</w:t>
            </w:r>
          </w:p>
        </w:tc>
      </w:tr>
      <w:tr w:rsidR="00C62AA7" w:rsidRPr="00D54050" w14:paraId="2F71FA4F" w14:textId="77777777" w:rsidTr="009A0144">
        <w:tc>
          <w:tcPr>
            <w:tcW w:w="564" w:type="dxa"/>
          </w:tcPr>
          <w:p w14:paraId="176E17B9"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5.</w:t>
            </w:r>
          </w:p>
        </w:tc>
        <w:tc>
          <w:tcPr>
            <w:tcW w:w="7574" w:type="dxa"/>
          </w:tcPr>
          <w:p w14:paraId="7590C907" w14:textId="77777777" w:rsidR="00C62AA7" w:rsidRPr="00D54050" w:rsidRDefault="00C62AA7" w:rsidP="004C3B38">
            <w:pPr>
              <w:tabs>
                <w:tab w:val="left" w:pos="317"/>
                <w:tab w:val="left" w:pos="360"/>
                <w:tab w:val="right" w:leader="dot" w:pos="9639"/>
              </w:tabs>
              <w:rPr>
                <w:rFonts w:cs="Arial"/>
                <w:sz w:val="24"/>
                <w:szCs w:val="24"/>
              </w:rPr>
            </w:pPr>
            <w:r w:rsidRPr="00D54050">
              <w:rPr>
                <w:rFonts w:cs="Arial"/>
                <w:sz w:val="24"/>
                <w:szCs w:val="24"/>
              </w:rPr>
              <w:t>Критеријум за доделу уговора</w:t>
            </w:r>
          </w:p>
        </w:tc>
        <w:tc>
          <w:tcPr>
            <w:tcW w:w="1076" w:type="dxa"/>
            <w:vAlign w:val="center"/>
          </w:tcPr>
          <w:p w14:paraId="4E7D13EB" w14:textId="76D94808" w:rsidR="00C62AA7" w:rsidRPr="00ED5570" w:rsidRDefault="001563FC" w:rsidP="00EE6851">
            <w:pPr>
              <w:tabs>
                <w:tab w:val="left" w:pos="360"/>
                <w:tab w:val="left" w:pos="567"/>
                <w:tab w:val="right" w:leader="dot" w:pos="9639"/>
              </w:tabs>
              <w:jc w:val="center"/>
              <w:rPr>
                <w:sz w:val="24"/>
                <w:szCs w:val="24"/>
                <w:lang w:val="sr-Latn-RS"/>
              </w:rPr>
            </w:pPr>
            <w:r>
              <w:rPr>
                <w:sz w:val="24"/>
                <w:szCs w:val="24"/>
                <w:lang w:val="sr-Latn-RS"/>
              </w:rPr>
              <w:t>26</w:t>
            </w:r>
            <w:r w:rsidR="00ED5570">
              <w:rPr>
                <w:sz w:val="24"/>
                <w:szCs w:val="24"/>
                <w:lang w:val="sr-Latn-RS"/>
              </w:rPr>
              <w:t>-2</w:t>
            </w:r>
            <w:r>
              <w:rPr>
                <w:sz w:val="24"/>
                <w:szCs w:val="24"/>
                <w:lang w:val="sr-Latn-RS"/>
              </w:rPr>
              <w:t>7</w:t>
            </w:r>
          </w:p>
        </w:tc>
      </w:tr>
      <w:tr w:rsidR="00C62AA7" w:rsidRPr="00D54050" w14:paraId="22953B1E" w14:textId="77777777" w:rsidTr="009A0144">
        <w:tc>
          <w:tcPr>
            <w:tcW w:w="564" w:type="dxa"/>
          </w:tcPr>
          <w:p w14:paraId="429C7DAB"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6.</w:t>
            </w:r>
          </w:p>
        </w:tc>
        <w:tc>
          <w:tcPr>
            <w:tcW w:w="7574" w:type="dxa"/>
          </w:tcPr>
          <w:p w14:paraId="088DE237" w14:textId="77777777" w:rsidR="00C62AA7" w:rsidRPr="00D54050" w:rsidRDefault="00C62AA7" w:rsidP="004C3B38">
            <w:pPr>
              <w:tabs>
                <w:tab w:val="left" w:pos="360"/>
                <w:tab w:val="left" w:pos="567"/>
                <w:tab w:val="right" w:leader="dot" w:pos="9639"/>
              </w:tabs>
              <w:rPr>
                <w:rFonts w:cs="Arial"/>
                <w:sz w:val="24"/>
                <w:szCs w:val="24"/>
              </w:rPr>
            </w:pPr>
            <w:r w:rsidRPr="00D54050">
              <w:rPr>
                <w:rFonts w:cs="Arial"/>
                <w:sz w:val="24"/>
                <w:szCs w:val="24"/>
              </w:rPr>
              <w:t>Упутство понуђачима како да сачине понуду</w:t>
            </w:r>
          </w:p>
        </w:tc>
        <w:tc>
          <w:tcPr>
            <w:tcW w:w="1076" w:type="dxa"/>
            <w:vAlign w:val="center"/>
          </w:tcPr>
          <w:p w14:paraId="462C0A55" w14:textId="14830D7D" w:rsidR="00C62AA7" w:rsidRPr="00D54050" w:rsidRDefault="001563FC" w:rsidP="00ED5570">
            <w:pPr>
              <w:tabs>
                <w:tab w:val="left" w:pos="360"/>
                <w:tab w:val="left" w:pos="567"/>
                <w:tab w:val="right" w:leader="dot" w:pos="9639"/>
              </w:tabs>
              <w:jc w:val="center"/>
              <w:rPr>
                <w:sz w:val="24"/>
                <w:szCs w:val="24"/>
                <w:lang w:val="sr-Cyrl-RS"/>
              </w:rPr>
            </w:pPr>
            <w:r>
              <w:rPr>
                <w:sz w:val="24"/>
                <w:szCs w:val="24"/>
              </w:rPr>
              <w:t>27</w:t>
            </w:r>
            <w:r w:rsidR="00CC161C" w:rsidRPr="00D54050">
              <w:rPr>
                <w:sz w:val="24"/>
                <w:szCs w:val="24"/>
              </w:rPr>
              <w:t>-</w:t>
            </w:r>
            <w:r w:rsidR="00ED5570">
              <w:rPr>
                <w:sz w:val="24"/>
                <w:szCs w:val="24"/>
              </w:rPr>
              <w:t>4</w:t>
            </w:r>
            <w:r>
              <w:rPr>
                <w:sz w:val="24"/>
                <w:szCs w:val="24"/>
              </w:rPr>
              <w:t>1</w:t>
            </w:r>
          </w:p>
        </w:tc>
      </w:tr>
      <w:tr w:rsidR="00C62AA7" w:rsidRPr="00D54050" w14:paraId="6D1490B9" w14:textId="77777777" w:rsidTr="009A0144">
        <w:tc>
          <w:tcPr>
            <w:tcW w:w="564" w:type="dxa"/>
          </w:tcPr>
          <w:p w14:paraId="5209B860"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7.</w:t>
            </w:r>
          </w:p>
        </w:tc>
        <w:tc>
          <w:tcPr>
            <w:tcW w:w="7574" w:type="dxa"/>
          </w:tcPr>
          <w:p w14:paraId="59F329D8" w14:textId="77777777" w:rsidR="00C62AA7" w:rsidRPr="00D54050" w:rsidRDefault="00A42B5D" w:rsidP="00317A45">
            <w:pPr>
              <w:tabs>
                <w:tab w:val="left" w:pos="360"/>
                <w:tab w:val="left" w:pos="567"/>
                <w:tab w:val="right" w:leader="dot" w:pos="9639"/>
              </w:tabs>
              <w:rPr>
                <w:rFonts w:cs="Arial"/>
                <w:sz w:val="24"/>
                <w:szCs w:val="24"/>
              </w:rPr>
            </w:pPr>
            <w:r w:rsidRPr="00D54050">
              <w:rPr>
                <w:rFonts w:cs="Arial"/>
                <w:sz w:val="24"/>
                <w:szCs w:val="24"/>
              </w:rPr>
              <w:t>Обрасци ( 1 – 9</w:t>
            </w:r>
            <w:r w:rsidR="00317A45" w:rsidRPr="00D54050">
              <w:rPr>
                <w:rFonts w:cs="Arial"/>
                <w:sz w:val="24"/>
                <w:szCs w:val="24"/>
              </w:rPr>
              <w:t>)</w:t>
            </w:r>
          </w:p>
        </w:tc>
        <w:tc>
          <w:tcPr>
            <w:tcW w:w="1076" w:type="dxa"/>
            <w:vAlign w:val="center"/>
          </w:tcPr>
          <w:p w14:paraId="60991DAE" w14:textId="67706755" w:rsidR="00C62AA7" w:rsidRPr="00ED5570" w:rsidRDefault="001563FC" w:rsidP="00ED5570">
            <w:pPr>
              <w:tabs>
                <w:tab w:val="left" w:pos="360"/>
                <w:tab w:val="left" w:pos="567"/>
                <w:tab w:val="right" w:leader="dot" w:pos="9639"/>
              </w:tabs>
              <w:jc w:val="center"/>
              <w:rPr>
                <w:sz w:val="24"/>
                <w:szCs w:val="24"/>
                <w:lang w:val="sr-Latn-RS"/>
              </w:rPr>
            </w:pPr>
            <w:r>
              <w:rPr>
                <w:sz w:val="24"/>
                <w:szCs w:val="24"/>
              </w:rPr>
              <w:t>42</w:t>
            </w:r>
            <w:r w:rsidR="00CC161C" w:rsidRPr="00D54050">
              <w:rPr>
                <w:sz w:val="24"/>
                <w:szCs w:val="24"/>
              </w:rPr>
              <w:t>-</w:t>
            </w:r>
            <w:r w:rsidR="00ED5570">
              <w:rPr>
                <w:sz w:val="24"/>
                <w:szCs w:val="24"/>
                <w:lang w:val="sr-Latn-RS"/>
              </w:rPr>
              <w:t>8</w:t>
            </w:r>
            <w:r>
              <w:rPr>
                <w:sz w:val="24"/>
                <w:szCs w:val="24"/>
                <w:lang w:val="sr-Latn-RS"/>
              </w:rPr>
              <w:t>2</w:t>
            </w:r>
          </w:p>
        </w:tc>
      </w:tr>
      <w:tr w:rsidR="00C62AA7" w:rsidRPr="00D54050" w14:paraId="7DE03D74" w14:textId="77777777" w:rsidTr="009A0144">
        <w:tc>
          <w:tcPr>
            <w:tcW w:w="564" w:type="dxa"/>
          </w:tcPr>
          <w:p w14:paraId="4900F45B" w14:textId="77777777" w:rsidR="00C62AA7" w:rsidRPr="00D54050" w:rsidRDefault="00C62AA7" w:rsidP="004C3B38">
            <w:pPr>
              <w:tabs>
                <w:tab w:val="left" w:pos="360"/>
                <w:tab w:val="left" w:pos="567"/>
                <w:tab w:val="right" w:leader="dot" w:pos="9639"/>
              </w:tabs>
              <w:jc w:val="center"/>
              <w:rPr>
                <w:rFonts w:cs="Arial"/>
                <w:sz w:val="24"/>
                <w:szCs w:val="24"/>
              </w:rPr>
            </w:pPr>
            <w:r w:rsidRPr="00D54050">
              <w:rPr>
                <w:rFonts w:cs="Arial"/>
                <w:sz w:val="24"/>
                <w:szCs w:val="24"/>
              </w:rPr>
              <w:t>8.</w:t>
            </w:r>
          </w:p>
        </w:tc>
        <w:tc>
          <w:tcPr>
            <w:tcW w:w="7574" w:type="dxa"/>
          </w:tcPr>
          <w:p w14:paraId="44AB174F" w14:textId="77777777" w:rsidR="00C62AA7" w:rsidRPr="00D54050" w:rsidRDefault="00C62AA7" w:rsidP="004C3B38">
            <w:pPr>
              <w:tabs>
                <w:tab w:val="left" w:pos="360"/>
                <w:tab w:val="left" w:pos="567"/>
                <w:tab w:val="right" w:leader="dot" w:pos="9639"/>
              </w:tabs>
              <w:rPr>
                <w:rFonts w:cs="Arial"/>
                <w:sz w:val="24"/>
                <w:szCs w:val="24"/>
              </w:rPr>
            </w:pPr>
            <w:r w:rsidRPr="00D54050">
              <w:rPr>
                <w:rFonts w:cs="Arial"/>
                <w:sz w:val="24"/>
                <w:szCs w:val="24"/>
              </w:rPr>
              <w:t>Модел уговора</w:t>
            </w:r>
          </w:p>
        </w:tc>
        <w:tc>
          <w:tcPr>
            <w:tcW w:w="1076" w:type="dxa"/>
            <w:vAlign w:val="center"/>
          </w:tcPr>
          <w:p w14:paraId="72A9F9C7" w14:textId="47876B2C" w:rsidR="00C62AA7" w:rsidRPr="00ED5570" w:rsidRDefault="001563FC" w:rsidP="0015466F">
            <w:pPr>
              <w:tabs>
                <w:tab w:val="left" w:pos="360"/>
                <w:tab w:val="left" w:pos="567"/>
                <w:tab w:val="right" w:leader="dot" w:pos="9639"/>
              </w:tabs>
              <w:jc w:val="center"/>
              <w:rPr>
                <w:sz w:val="24"/>
                <w:szCs w:val="24"/>
                <w:lang w:val="sr-Latn-RS"/>
              </w:rPr>
            </w:pPr>
            <w:r>
              <w:rPr>
                <w:sz w:val="24"/>
                <w:szCs w:val="24"/>
                <w:lang w:val="sr-Latn-RS"/>
              </w:rPr>
              <w:t>83</w:t>
            </w:r>
            <w:r w:rsidR="00CC161C" w:rsidRPr="00D54050">
              <w:rPr>
                <w:sz w:val="24"/>
                <w:szCs w:val="24"/>
              </w:rPr>
              <w:t>-</w:t>
            </w:r>
            <w:r w:rsidR="00ED5570">
              <w:rPr>
                <w:sz w:val="24"/>
                <w:szCs w:val="24"/>
                <w:lang w:val="sr-Latn-RS"/>
              </w:rPr>
              <w:t>9</w:t>
            </w:r>
            <w:r w:rsidR="0015466F">
              <w:rPr>
                <w:sz w:val="24"/>
                <w:szCs w:val="24"/>
                <w:lang w:val="sr-Latn-RS"/>
              </w:rPr>
              <w:t>3</w:t>
            </w:r>
          </w:p>
        </w:tc>
      </w:tr>
    </w:tbl>
    <w:p w14:paraId="1EA27637" w14:textId="77777777" w:rsidR="009D3699" w:rsidRPr="00056AC2" w:rsidRDefault="009D3699" w:rsidP="000C50A0">
      <w:pPr>
        <w:pStyle w:val="BodyText"/>
        <w:spacing w:before="0"/>
        <w:rPr>
          <w:rFonts w:cs="Arial"/>
          <w:b/>
          <w:spacing w:val="80"/>
          <w:szCs w:val="24"/>
          <w:highlight w:val="yellow"/>
        </w:rPr>
      </w:pPr>
    </w:p>
    <w:p w14:paraId="599DE52F" w14:textId="43F9E62E" w:rsidR="00F5264D" w:rsidRPr="00ED5570" w:rsidRDefault="00C53AC6" w:rsidP="00C53AC6">
      <w:pPr>
        <w:jc w:val="right"/>
        <w:rPr>
          <w:rFonts w:cs="Arial"/>
          <w:color w:val="548DD4" w:themeColor="text2" w:themeTint="99"/>
          <w:sz w:val="24"/>
          <w:szCs w:val="24"/>
          <w:lang w:val="sr-Latn-RS"/>
        </w:rPr>
      </w:pPr>
      <w:r w:rsidRPr="00D54050">
        <w:rPr>
          <w:rFonts w:cs="Arial"/>
          <w:bCs/>
          <w:noProof/>
          <w:sz w:val="24"/>
          <w:szCs w:val="24"/>
          <w:lang w:val="sr-Cyrl-CS"/>
        </w:rPr>
        <w:t>Укупан број</w:t>
      </w:r>
      <w:r w:rsidRPr="00CC161C">
        <w:rPr>
          <w:rFonts w:cs="Arial"/>
          <w:bCs/>
          <w:noProof/>
          <w:sz w:val="24"/>
          <w:szCs w:val="24"/>
          <w:lang w:val="sr-Cyrl-CS"/>
        </w:rPr>
        <w:t xml:space="preserve"> страна документације: </w:t>
      </w:r>
      <w:r w:rsidR="00ED5570">
        <w:rPr>
          <w:rFonts w:cs="Arial"/>
          <w:bCs/>
          <w:noProof/>
          <w:sz w:val="24"/>
          <w:szCs w:val="24"/>
          <w:lang w:val="sr-Latn-RS"/>
        </w:rPr>
        <w:t>9</w:t>
      </w:r>
      <w:r w:rsidR="0015466F">
        <w:rPr>
          <w:rFonts w:cs="Arial"/>
          <w:bCs/>
          <w:noProof/>
          <w:sz w:val="24"/>
          <w:szCs w:val="24"/>
          <w:lang w:val="sr-Latn-RS"/>
        </w:rPr>
        <w:t>3</w:t>
      </w:r>
    </w:p>
    <w:p w14:paraId="196E27AD" w14:textId="77777777" w:rsidR="001853E1" w:rsidRPr="00EC5BB4" w:rsidRDefault="001853E1" w:rsidP="000C50A0">
      <w:pPr>
        <w:pStyle w:val="BodyText"/>
        <w:spacing w:before="0"/>
        <w:rPr>
          <w:rFonts w:cs="Arial"/>
          <w:szCs w:val="24"/>
        </w:rPr>
      </w:pPr>
    </w:p>
    <w:p w14:paraId="31F4C508" w14:textId="77777777" w:rsidR="00FA0E61" w:rsidRDefault="00473AD5" w:rsidP="00DF7EF1">
      <w:pPr>
        <w:pStyle w:val="Heading10"/>
        <w:numPr>
          <w:ilvl w:val="0"/>
          <w:numId w:val="15"/>
        </w:numPr>
        <w:rPr>
          <w:rFonts w:cs="Arial"/>
          <w:sz w:val="24"/>
          <w:szCs w:val="24"/>
        </w:rPr>
      </w:pPr>
      <w:r w:rsidRPr="00D13ED0">
        <w:rPr>
          <w:rFonts w:cs="Arial"/>
          <w:sz w:val="24"/>
          <w:szCs w:val="24"/>
          <w:lang w:val="ru-RU"/>
        </w:rPr>
        <w:br w:type="page"/>
      </w:r>
      <w:bookmarkStart w:id="13" w:name="_Toc430335136"/>
      <w:bookmarkStart w:id="14" w:name="_Toc442559876"/>
      <w:bookmarkStart w:id="15" w:name="_Toc427817447"/>
      <w:r w:rsidR="00FA0E61" w:rsidRPr="00D13ED0">
        <w:rPr>
          <w:rFonts w:cs="Arial"/>
          <w:sz w:val="24"/>
          <w:szCs w:val="24"/>
        </w:rPr>
        <w:lastRenderedPageBreak/>
        <w:t>ОПШТИ ПОДАЦИ О ЈАВНОЈ НАБАВЦИ</w:t>
      </w:r>
      <w:bookmarkEnd w:id="13"/>
      <w:bookmarkEnd w:id="14"/>
    </w:p>
    <w:p w14:paraId="16378BB1" w14:textId="77777777" w:rsidR="00D13ED0" w:rsidRDefault="00D13ED0" w:rsidP="00D13ED0">
      <w:pPr>
        <w:rPr>
          <w:lang w:eastAsia="ar-SA"/>
        </w:rPr>
      </w:pPr>
    </w:p>
    <w:p w14:paraId="6BF6B939" w14:textId="77777777" w:rsidR="00D13ED0" w:rsidRPr="00D13ED0" w:rsidRDefault="00D13ED0" w:rsidP="00D13ED0">
      <w:pPr>
        <w:rPr>
          <w:lang w:eastAsia="ar-SA"/>
        </w:rPr>
      </w:pPr>
    </w:p>
    <w:p w14:paraId="732CBB30" w14:textId="77777777" w:rsidR="004276AD" w:rsidRPr="004C3B38" w:rsidRDefault="004276AD" w:rsidP="002E12CC">
      <w:pPr>
        <w:tabs>
          <w:tab w:val="left" w:pos="1134"/>
        </w:tabs>
        <w:rPr>
          <w:rFonts w:cs="Arial"/>
          <w:color w:val="FF0000"/>
          <w:sz w:val="24"/>
          <w:szCs w:val="24"/>
          <w:lang w:eastAsia="ar-SA"/>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6156"/>
      </w:tblGrid>
      <w:tr w:rsidR="004276AD" w:rsidRPr="00EC5BB4" w14:paraId="263894D0" w14:textId="77777777" w:rsidTr="00FB0B86">
        <w:tc>
          <w:tcPr>
            <w:tcW w:w="3032" w:type="dxa"/>
            <w:shd w:val="clear" w:color="auto" w:fill="auto"/>
            <w:vAlign w:val="center"/>
          </w:tcPr>
          <w:p w14:paraId="16160777"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vAlign w:val="center"/>
          </w:tcPr>
          <w:p w14:paraId="662930C7" w14:textId="77777777" w:rsidR="004276AD" w:rsidRPr="00EC5BB4" w:rsidRDefault="004276AD" w:rsidP="0081221C">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5541263F" w14:textId="6B707AB4" w:rsidR="004276AD" w:rsidRPr="00EC5BB4" w:rsidRDefault="004276AD" w:rsidP="0081221C">
            <w:pPr>
              <w:suppressAutoHyphens/>
              <w:spacing w:line="100" w:lineRule="atLeast"/>
              <w:jc w:val="center"/>
              <w:rPr>
                <w:rFonts w:cs="Arial"/>
                <w:sz w:val="24"/>
                <w:szCs w:val="24"/>
              </w:rPr>
            </w:pPr>
            <w:r w:rsidRPr="00EC5BB4">
              <w:rPr>
                <w:rFonts w:cs="Arial"/>
                <w:sz w:val="24"/>
                <w:szCs w:val="24"/>
              </w:rPr>
              <w:t xml:space="preserve">Улица </w:t>
            </w:r>
            <w:r w:rsidR="00223CD9">
              <w:rPr>
                <w:rFonts w:cs="Arial"/>
                <w:sz w:val="24"/>
                <w:szCs w:val="24"/>
                <w:lang w:val="sr-Cyrl-RS"/>
              </w:rPr>
              <w:t xml:space="preserve">Балканска </w:t>
            </w:r>
            <w:r w:rsidR="00223CD9">
              <w:rPr>
                <w:rFonts w:cs="Arial"/>
                <w:sz w:val="24"/>
                <w:szCs w:val="24"/>
              </w:rPr>
              <w:t xml:space="preserve"> бр.13</w:t>
            </w:r>
            <w:r w:rsidRPr="00EC5BB4">
              <w:rPr>
                <w:rFonts w:cs="Arial"/>
                <w:sz w:val="24"/>
                <w:szCs w:val="24"/>
              </w:rPr>
              <w:t>, 11000 Београд</w:t>
            </w:r>
          </w:p>
          <w:p w14:paraId="3F652491" w14:textId="77777777" w:rsidR="002E12CC" w:rsidRPr="0081221C" w:rsidRDefault="00766437" w:rsidP="0081221C">
            <w:pPr>
              <w:suppressAutoHyphens/>
              <w:spacing w:line="100" w:lineRule="atLeast"/>
              <w:jc w:val="center"/>
              <w:rPr>
                <w:rFonts w:cs="Arial"/>
                <w:sz w:val="24"/>
                <w:szCs w:val="24"/>
              </w:rPr>
            </w:pPr>
            <w:r w:rsidRPr="00084DDF">
              <w:rPr>
                <w:rFonts w:cs="Arial"/>
                <w:sz w:val="24"/>
                <w:szCs w:val="24"/>
              </w:rPr>
              <w:t xml:space="preserve">Огранак РБ Колубара, </w:t>
            </w:r>
            <w:r w:rsidR="00B77E2A">
              <w:rPr>
                <w:rFonts w:cs="Arial"/>
                <w:sz w:val="24"/>
                <w:szCs w:val="24"/>
              </w:rPr>
              <w:t>улица</w:t>
            </w:r>
            <w:r w:rsidRPr="00084DDF">
              <w:rPr>
                <w:rFonts w:cs="Arial"/>
                <w:sz w:val="24"/>
                <w:szCs w:val="24"/>
              </w:rPr>
              <w:t xml:space="preserve"> Светог Саве 1, Лазаревац</w:t>
            </w:r>
          </w:p>
        </w:tc>
      </w:tr>
      <w:tr w:rsidR="004276AD" w:rsidRPr="00EC5BB4" w14:paraId="0A5540DB" w14:textId="77777777" w:rsidTr="00FB0B86">
        <w:trPr>
          <w:trHeight w:val="646"/>
        </w:trPr>
        <w:tc>
          <w:tcPr>
            <w:tcW w:w="3032" w:type="dxa"/>
            <w:shd w:val="clear" w:color="auto" w:fill="auto"/>
            <w:vAlign w:val="center"/>
          </w:tcPr>
          <w:p w14:paraId="63B1A3A3"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0DF8745" w14:textId="77777777" w:rsidR="004276AD" w:rsidRPr="00D34466" w:rsidRDefault="00D34466" w:rsidP="0081221C">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8E0365" w14:paraId="417C1575" w14:textId="77777777" w:rsidTr="00FB0B86">
        <w:trPr>
          <w:trHeight w:val="575"/>
        </w:trPr>
        <w:tc>
          <w:tcPr>
            <w:tcW w:w="3032" w:type="dxa"/>
            <w:shd w:val="clear" w:color="auto" w:fill="auto"/>
            <w:vAlign w:val="center"/>
          </w:tcPr>
          <w:p w14:paraId="03A5BC6C" w14:textId="77777777" w:rsidR="004276AD" w:rsidRPr="00EC5BB4" w:rsidRDefault="004276AD" w:rsidP="002515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2C51CDD8" w14:textId="77777777" w:rsidR="0025155D" w:rsidRDefault="0025155D" w:rsidP="0025155D">
            <w:pPr>
              <w:pStyle w:val="Title"/>
              <w:spacing w:before="0"/>
              <w:rPr>
                <w:rFonts w:cs="Arial"/>
                <w:b w:val="0"/>
                <w:szCs w:val="24"/>
              </w:rPr>
            </w:pPr>
            <w:bookmarkStart w:id="16" w:name="_Toc442559877"/>
          </w:p>
          <w:p w14:paraId="083A2AD1" w14:textId="78F3640A" w:rsidR="00814937" w:rsidRPr="00CA371B" w:rsidRDefault="004276AD" w:rsidP="0025155D">
            <w:pPr>
              <w:pStyle w:val="Title"/>
              <w:spacing w:before="0"/>
              <w:rPr>
                <w:rFonts w:cs="Arial"/>
                <w:szCs w:val="24"/>
                <w:lang w:val="sr-Cyrl-RS"/>
              </w:rPr>
            </w:pPr>
            <w:r w:rsidRPr="00EC5BB4">
              <w:rPr>
                <w:rFonts w:cs="Arial"/>
                <w:b w:val="0"/>
                <w:szCs w:val="24"/>
              </w:rPr>
              <w:t xml:space="preserve">Набавка добара: </w:t>
            </w:r>
            <w:bookmarkEnd w:id="16"/>
            <w:r w:rsidR="00B71410">
              <w:rPr>
                <w:sz w:val="22"/>
                <w:szCs w:val="22"/>
                <w:lang w:val="sr-Cyrl-RS"/>
              </w:rPr>
              <w:t>Набавка добара за реконструкцију агрегата за подизање притиска у хидрантској мрежи</w:t>
            </w:r>
          </w:p>
          <w:p w14:paraId="3A895484" w14:textId="77777777" w:rsidR="004276AD" w:rsidRPr="0081221C" w:rsidRDefault="004276AD" w:rsidP="0025155D">
            <w:pPr>
              <w:pStyle w:val="Heading10"/>
              <w:ind w:left="0" w:firstLine="0"/>
              <w:rPr>
                <w:rFonts w:cs="Arial"/>
                <w:b w:val="0"/>
                <w:sz w:val="24"/>
                <w:szCs w:val="24"/>
              </w:rPr>
            </w:pPr>
          </w:p>
        </w:tc>
      </w:tr>
      <w:tr w:rsidR="002E12CC" w:rsidRPr="00542B50" w14:paraId="0BCC6FFE" w14:textId="77777777" w:rsidTr="00FB0B86">
        <w:trPr>
          <w:trHeight w:val="995"/>
        </w:trPr>
        <w:tc>
          <w:tcPr>
            <w:tcW w:w="3032" w:type="dxa"/>
            <w:shd w:val="clear" w:color="auto" w:fill="auto"/>
            <w:vAlign w:val="center"/>
          </w:tcPr>
          <w:p w14:paraId="50500A9C" w14:textId="77777777" w:rsidR="002E12CC" w:rsidRPr="00EC5BB4" w:rsidRDefault="002E12CC" w:rsidP="0081221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F3DA3DA" w14:textId="77777777" w:rsidR="00C57C6F" w:rsidRDefault="00A93224" w:rsidP="00C57C6F">
            <w:pPr>
              <w:pStyle w:val="ListParagraph"/>
              <w:widowControl w:val="0"/>
              <w:ind w:left="0"/>
              <w:jc w:val="center"/>
              <w:rPr>
                <w:rFonts w:ascii="Arial" w:hAnsi="Arial" w:cs="Arial"/>
                <w:sz w:val="24"/>
                <w:szCs w:val="24"/>
                <w:lang w:val="sr-Cyrl-RS"/>
              </w:rPr>
            </w:pPr>
            <w:r>
              <w:rPr>
                <w:rFonts w:ascii="Arial" w:hAnsi="Arial" w:cs="Arial"/>
                <w:sz w:val="24"/>
                <w:szCs w:val="24"/>
              </w:rPr>
              <w:t xml:space="preserve">Jавна набавка </w:t>
            </w:r>
            <w:r>
              <w:rPr>
                <w:rFonts w:ascii="Arial" w:hAnsi="Arial" w:cs="Arial"/>
                <w:sz w:val="24"/>
                <w:szCs w:val="24"/>
                <w:lang w:val="sr-Cyrl-RS"/>
              </w:rPr>
              <w:t>ј</w:t>
            </w:r>
            <w:r w:rsidR="00AD1121" w:rsidRPr="00AD1121">
              <w:rPr>
                <w:rFonts w:ascii="Arial" w:hAnsi="Arial" w:cs="Arial"/>
                <w:sz w:val="24"/>
                <w:szCs w:val="24"/>
              </w:rPr>
              <w:t>е обликована по партијама</w:t>
            </w:r>
            <w:r w:rsidR="0053795C">
              <w:rPr>
                <w:rFonts w:ascii="Arial" w:hAnsi="Arial" w:cs="Arial"/>
                <w:sz w:val="24"/>
                <w:szCs w:val="24"/>
                <w:lang w:val="sr-Cyrl-RS"/>
              </w:rPr>
              <w:t>:</w:t>
            </w:r>
          </w:p>
          <w:p w14:paraId="54C5227D" w14:textId="77777777" w:rsidR="00895F07" w:rsidRPr="00183B30" w:rsidRDefault="00895F07" w:rsidP="00895F07">
            <w:pPr>
              <w:pStyle w:val="Default"/>
              <w:rPr>
                <w:sz w:val="22"/>
                <w:szCs w:val="22"/>
                <w:lang w:val="sr-Cyrl-RS"/>
              </w:rPr>
            </w:pPr>
            <w:r w:rsidRPr="00C40120">
              <w:rPr>
                <w:iCs/>
                <w:sz w:val="22"/>
                <w:szCs w:val="22"/>
                <w:lang w:val="sr-Cyrl-RS"/>
              </w:rPr>
              <w:t>Партија 1: Пумпе</w:t>
            </w:r>
          </w:p>
          <w:p w14:paraId="29C906C7" w14:textId="77777777" w:rsidR="00895F07" w:rsidRPr="00C40120" w:rsidRDefault="00895F07" w:rsidP="00895F07">
            <w:pPr>
              <w:pStyle w:val="Default"/>
              <w:rPr>
                <w:iCs/>
                <w:sz w:val="22"/>
                <w:szCs w:val="22"/>
                <w:lang w:val="sr-Cyrl-RS"/>
              </w:rPr>
            </w:pPr>
            <w:r w:rsidRPr="00C40120">
              <w:rPr>
                <w:iCs/>
                <w:sz w:val="22"/>
                <w:szCs w:val="22"/>
                <w:lang w:val="sr-Cyrl-RS"/>
              </w:rPr>
              <w:t xml:space="preserve">Партија 2: </w:t>
            </w:r>
            <w:r>
              <w:rPr>
                <w:iCs/>
                <w:sz w:val="22"/>
                <w:szCs w:val="22"/>
                <w:lang w:val="sr-Cyrl-RS"/>
              </w:rPr>
              <w:t>Грађевински материјал</w:t>
            </w:r>
          </w:p>
          <w:p w14:paraId="2015D351" w14:textId="77777777" w:rsidR="00895F07" w:rsidRPr="00C40120" w:rsidRDefault="00895F07" w:rsidP="00895F07">
            <w:pPr>
              <w:pStyle w:val="Default"/>
              <w:rPr>
                <w:iCs/>
                <w:sz w:val="22"/>
                <w:szCs w:val="22"/>
                <w:lang w:val="sr-Cyrl-RS"/>
              </w:rPr>
            </w:pPr>
            <w:r w:rsidRPr="00C40120">
              <w:rPr>
                <w:iCs/>
                <w:sz w:val="22"/>
                <w:szCs w:val="22"/>
                <w:lang w:val="sr-Cyrl-RS"/>
              </w:rPr>
              <w:t xml:space="preserve">Партија 3: </w:t>
            </w:r>
            <w:r>
              <w:rPr>
                <w:iCs/>
                <w:sz w:val="22"/>
                <w:szCs w:val="22"/>
                <w:lang w:val="sr-Cyrl-RS"/>
              </w:rPr>
              <w:t>Сигнализација и аутоматизација</w:t>
            </w:r>
          </w:p>
          <w:p w14:paraId="7675445C" w14:textId="3535589F" w:rsidR="00C57C6F" w:rsidRPr="00895F07" w:rsidRDefault="00895F07" w:rsidP="00895F07">
            <w:pPr>
              <w:pStyle w:val="Default"/>
              <w:rPr>
                <w:rFonts w:asciiTheme="minorHAnsi" w:hAnsiTheme="minorHAnsi"/>
                <w:iCs/>
                <w:sz w:val="22"/>
                <w:szCs w:val="22"/>
                <w:lang w:val="sr-Cyrl-RS"/>
              </w:rPr>
            </w:pPr>
            <w:r>
              <w:rPr>
                <w:iCs/>
                <w:sz w:val="22"/>
                <w:szCs w:val="22"/>
              </w:rPr>
              <w:t xml:space="preserve">Партија 4: </w:t>
            </w:r>
            <w:r>
              <w:rPr>
                <w:iCs/>
                <w:sz w:val="22"/>
                <w:szCs w:val="22"/>
                <w:lang w:val="sr-Cyrl-RS"/>
              </w:rPr>
              <w:t>Електро опрема</w:t>
            </w:r>
          </w:p>
        </w:tc>
      </w:tr>
      <w:tr w:rsidR="004276AD" w:rsidRPr="00EC5BB4" w14:paraId="743614B6" w14:textId="77777777" w:rsidTr="00FB0B86">
        <w:trPr>
          <w:trHeight w:val="594"/>
        </w:trPr>
        <w:tc>
          <w:tcPr>
            <w:tcW w:w="3032" w:type="dxa"/>
            <w:shd w:val="clear" w:color="auto" w:fill="auto"/>
            <w:vAlign w:val="center"/>
          </w:tcPr>
          <w:p w14:paraId="3CF10C69" w14:textId="3D59447E"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0675E746" w14:textId="77777777" w:rsidR="002E12CC" w:rsidRPr="0081221C"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3562" w14:paraId="6FE1B42C" w14:textId="77777777" w:rsidTr="00ED5570">
        <w:trPr>
          <w:trHeight w:val="1057"/>
        </w:trPr>
        <w:tc>
          <w:tcPr>
            <w:tcW w:w="3032" w:type="dxa"/>
            <w:shd w:val="clear" w:color="auto" w:fill="auto"/>
            <w:vAlign w:val="center"/>
          </w:tcPr>
          <w:p w14:paraId="59C5715E" w14:textId="77777777" w:rsidR="004276AD" w:rsidRPr="00EC5BB4" w:rsidRDefault="004276AD" w:rsidP="00812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5C1D54B" w14:textId="6AC590EC" w:rsidR="00927A2B" w:rsidRDefault="00927A2B" w:rsidP="00927A2B">
            <w:pPr>
              <w:rPr>
                <w:rFonts w:cs="Arial"/>
                <w:sz w:val="24"/>
                <w:szCs w:val="24"/>
                <w:lang w:val="fr-BE"/>
              </w:rPr>
            </w:pPr>
          </w:p>
          <w:p w14:paraId="04A8B369" w14:textId="653DB195" w:rsidR="0081221C" w:rsidRPr="00927A2B" w:rsidRDefault="004276AD" w:rsidP="00927A2B">
            <w:pPr>
              <w:jc w:val="center"/>
              <w:rPr>
                <w:rFonts w:ascii="Calibri" w:eastAsia="Calibri" w:hAnsi="Calibri" w:cs="Calibri"/>
                <w:lang w:val="fr-BE"/>
              </w:rPr>
            </w:pPr>
            <w:r w:rsidRPr="00C40120">
              <w:rPr>
                <w:rFonts w:cs="Arial"/>
                <w:sz w:val="24"/>
                <w:szCs w:val="24"/>
                <w:lang w:val="fr-BE"/>
              </w:rPr>
              <w:t>e-</w:t>
            </w:r>
            <w:r w:rsidR="00163C60">
              <w:rPr>
                <w:rFonts w:cs="Arial"/>
                <w:sz w:val="24"/>
                <w:szCs w:val="24"/>
                <w:lang w:val="fr-BE"/>
              </w:rPr>
              <w:t>м</w:t>
            </w:r>
            <w:r w:rsidRPr="00C40120">
              <w:rPr>
                <w:rFonts w:cs="Arial"/>
                <w:sz w:val="24"/>
                <w:szCs w:val="24"/>
                <w:lang w:val="fr-BE"/>
              </w:rPr>
              <w:t>a</w:t>
            </w:r>
            <w:r w:rsidR="00163C60">
              <w:rPr>
                <w:rFonts w:cs="Arial"/>
                <w:sz w:val="24"/>
                <w:szCs w:val="24"/>
                <w:lang w:val="fr-BE"/>
              </w:rPr>
              <w:t>ил</w:t>
            </w:r>
            <w:r w:rsidRPr="00C40120">
              <w:rPr>
                <w:rFonts w:cs="Arial"/>
                <w:sz w:val="24"/>
                <w:szCs w:val="24"/>
                <w:lang w:val="fr-BE"/>
              </w:rPr>
              <w:t xml:space="preserve">: </w:t>
            </w:r>
            <w:r w:rsidR="00927A2B" w:rsidRPr="00927A2B">
              <w:rPr>
                <w:rFonts w:ascii="Calibri" w:eastAsia="Calibri" w:hAnsi="Calibri" w:cs="Calibri"/>
                <w:color w:val="0563C1"/>
                <w:u w:val="single"/>
                <w:lang w:val="sr-Cyrl-RS"/>
              </w:rPr>
              <w:t>pitanja.nabavke@rbkolubara.rs</w:t>
            </w:r>
          </w:p>
          <w:p w14:paraId="3263DF5F" w14:textId="77777777" w:rsidR="0081221C" w:rsidRDefault="0081221C" w:rsidP="00ED5570">
            <w:pPr>
              <w:jc w:val="center"/>
              <w:rPr>
                <w:rFonts w:cs="Arial"/>
                <w:sz w:val="24"/>
                <w:szCs w:val="24"/>
                <w:lang w:val="fr-BE"/>
              </w:rPr>
            </w:pPr>
          </w:p>
          <w:p w14:paraId="56F77F76" w14:textId="6B0B7A68" w:rsidR="00927A2B" w:rsidRPr="00C40120" w:rsidRDefault="00927A2B" w:rsidP="00ED5570">
            <w:pPr>
              <w:jc w:val="center"/>
              <w:rPr>
                <w:rFonts w:cs="Arial"/>
                <w:sz w:val="24"/>
                <w:szCs w:val="24"/>
                <w:lang w:val="fr-BE"/>
              </w:rPr>
            </w:pPr>
          </w:p>
        </w:tc>
      </w:tr>
    </w:tbl>
    <w:p w14:paraId="40C9E1D0" w14:textId="77777777" w:rsidR="00FA0E61" w:rsidRPr="00C40120" w:rsidRDefault="00FA0E61" w:rsidP="000C50A0">
      <w:pPr>
        <w:spacing w:before="0"/>
        <w:rPr>
          <w:rFonts w:cs="Arial"/>
          <w:sz w:val="24"/>
          <w:szCs w:val="24"/>
          <w:lang w:val="fr-BE"/>
        </w:rPr>
      </w:pPr>
    </w:p>
    <w:p w14:paraId="4A9C44EB" w14:textId="6C1F9595" w:rsidR="00AD1121" w:rsidRPr="00C40120" w:rsidRDefault="00AD1121" w:rsidP="000C50A0">
      <w:pPr>
        <w:spacing w:before="0"/>
        <w:rPr>
          <w:rFonts w:cs="Arial"/>
          <w:sz w:val="24"/>
          <w:szCs w:val="24"/>
          <w:lang w:val="fr-BE"/>
        </w:rPr>
      </w:pPr>
    </w:p>
    <w:p w14:paraId="680CCB0D" w14:textId="77777777" w:rsidR="002E12CC" w:rsidRDefault="002E12CC" w:rsidP="00DF7EF1">
      <w:pPr>
        <w:pStyle w:val="Heading10"/>
        <w:numPr>
          <w:ilvl w:val="0"/>
          <w:numId w:val="15"/>
        </w:numPr>
        <w:contextualSpacing/>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4DD6B033" w14:textId="77777777" w:rsidR="0042207E" w:rsidRPr="00D63F2C" w:rsidRDefault="0042207E" w:rsidP="0042207E">
      <w:pPr>
        <w:contextualSpacing/>
        <w:rPr>
          <w:lang w:eastAsia="ar-SA"/>
        </w:rPr>
      </w:pPr>
    </w:p>
    <w:p w14:paraId="403285BF" w14:textId="47DA4A48" w:rsidR="0042207E" w:rsidRDefault="0042207E" w:rsidP="0042207E">
      <w:pPr>
        <w:contextualSpacing/>
        <w:outlineLvl w:val="0"/>
        <w:rPr>
          <w:rFonts w:cs="Arial"/>
          <w:b/>
          <w:sz w:val="24"/>
          <w:szCs w:val="24"/>
          <w:lang w:val="sr-Cyrl-CS" w:eastAsia="ar-SA"/>
        </w:rPr>
      </w:pPr>
      <w:r w:rsidRPr="00D63F2C">
        <w:rPr>
          <w:rFonts w:cs="Arial"/>
          <w:b/>
          <w:sz w:val="24"/>
          <w:szCs w:val="24"/>
          <w:lang w:val="sr-Cyrl-CS" w:eastAsia="ar-SA"/>
        </w:rPr>
        <w:t>2.1 Опис предмета јавне набавке, назив и ознака из општег речника набавке</w:t>
      </w:r>
    </w:p>
    <w:p w14:paraId="1C608998" w14:textId="77777777" w:rsidR="00B71410" w:rsidRPr="00D63F2C" w:rsidRDefault="00B71410" w:rsidP="0042207E">
      <w:pPr>
        <w:contextualSpacing/>
        <w:outlineLvl w:val="0"/>
        <w:rPr>
          <w:rFonts w:cs="Arial"/>
          <w:b/>
          <w:sz w:val="24"/>
          <w:szCs w:val="24"/>
          <w:lang w:val="sr-Cyrl-CS" w:eastAsia="ar-SA"/>
        </w:rPr>
      </w:pPr>
    </w:p>
    <w:p w14:paraId="68B7C7F1" w14:textId="29AFCD13" w:rsidR="002D5ADE" w:rsidRPr="002D5ADE" w:rsidRDefault="00821C26" w:rsidP="002D5ADE">
      <w:pPr>
        <w:pStyle w:val="Title"/>
        <w:spacing w:before="0"/>
        <w:jc w:val="both"/>
        <w:rPr>
          <w:rFonts w:cs="Arial"/>
          <w:szCs w:val="24"/>
          <w:lang w:eastAsia="zh-CN"/>
        </w:rPr>
      </w:pPr>
      <w:r>
        <w:rPr>
          <w:rFonts w:cs="Arial"/>
          <w:szCs w:val="24"/>
          <w:lang w:eastAsia="zh-CN"/>
        </w:rPr>
        <w:t xml:space="preserve">Опис предмета јавне набавке: </w:t>
      </w:r>
      <w:r w:rsidR="00B71410">
        <w:rPr>
          <w:sz w:val="22"/>
          <w:szCs w:val="22"/>
          <w:lang w:val="sr-Cyrl-RS"/>
        </w:rPr>
        <w:t>Набавка добара за реконструкцију агрегата за подизање притиска у хидрантској мрежи</w:t>
      </w:r>
      <w:r w:rsidR="00B71410" w:rsidRPr="00542B50">
        <w:rPr>
          <w:rFonts w:cs="Arial"/>
          <w:szCs w:val="24"/>
          <w:lang w:eastAsia="zh-CN"/>
        </w:rPr>
        <w:t xml:space="preserve"> </w:t>
      </w:r>
      <w:r w:rsidR="002D5ADE">
        <w:rPr>
          <w:rFonts w:cs="Arial"/>
          <w:szCs w:val="24"/>
          <w:lang w:val="sr-Cyrl-RS" w:eastAsia="zh-CN"/>
        </w:rPr>
        <w:t xml:space="preserve"> </w:t>
      </w:r>
      <w:r w:rsidR="002D5ADE">
        <w:rPr>
          <w:rFonts w:eastAsia="Arial" w:cs="Arial"/>
          <w:b w:val="0"/>
          <w:color w:val="000000"/>
          <w:lang w:val="sr-Cyrl-RS"/>
        </w:rPr>
        <w:t>н</w:t>
      </w:r>
      <w:r w:rsidR="002D5ADE" w:rsidRPr="002D5ADE">
        <w:rPr>
          <w:rFonts w:eastAsia="Arial" w:cs="Arial"/>
          <w:b w:val="0"/>
          <w:color w:val="000000"/>
        </w:rPr>
        <w:t>а основу пројекта</w:t>
      </w:r>
      <w:r w:rsidR="0025155D">
        <w:rPr>
          <w:rFonts w:eastAsia="Arial" w:cs="Arial"/>
          <w:b w:val="0"/>
          <w:color w:val="000000"/>
          <w:lang w:val="sr-Latn-RS"/>
        </w:rPr>
        <w:t xml:space="preserve"> </w:t>
      </w:r>
      <w:r w:rsidR="002D5ADE" w:rsidRPr="00C94C9D">
        <w:rPr>
          <w:rFonts w:eastAsia="Arial" w:cs="Arial"/>
          <w:color w:val="000000"/>
        </w:rPr>
        <w:t xml:space="preserve">- </w:t>
      </w:r>
      <w:r w:rsidR="002D5ADE">
        <w:rPr>
          <w:rFonts w:cs="Arial"/>
        </w:rPr>
        <w:t xml:space="preserve">„ </w:t>
      </w:r>
      <w:r w:rsidR="002D5ADE" w:rsidRPr="008F3818">
        <w:rPr>
          <w:rFonts w:cs="Arial"/>
          <w:b w:val="0"/>
        </w:rPr>
        <w:t xml:space="preserve">ДРП </w:t>
      </w:r>
      <w:r w:rsidR="002D5ADE">
        <w:rPr>
          <w:rFonts w:cs="Arial"/>
          <w:b w:val="0"/>
        </w:rPr>
        <w:t>Реконструкције</w:t>
      </w:r>
      <w:r w:rsidR="002D5ADE" w:rsidRPr="00B069D1">
        <w:rPr>
          <w:rFonts w:cs="Arial"/>
          <w:b w:val="0"/>
        </w:rPr>
        <w:t xml:space="preserve"> </w:t>
      </w:r>
      <w:r w:rsidR="002D5ADE">
        <w:rPr>
          <w:rFonts w:cs="Arial"/>
          <w:b w:val="0"/>
        </w:rPr>
        <w:t>пумпне станице спољне хидрантске мреже ( агрегат</w:t>
      </w:r>
      <w:r w:rsidR="002D5ADE" w:rsidRPr="00B069D1">
        <w:rPr>
          <w:rFonts w:cs="Arial"/>
          <w:b w:val="0"/>
        </w:rPr>
        <w:t xml:space="preserve"> за подизање притиска у хидрантској мрежи</w:t>
      </w:r>
      <w:r w:rsidR="002D5ADE">
        <w:rPr>
          <w:rFonts w:cs="Arial"/>
          <w:b w:val="0"/>
        </w:rPr>
        <w:t xml:space="preserve"> )“, О.Ц. Пројект Лазаревац 2015. године, арх. Број 6745/1</w:t>
      </w:r>
    </w:p>
    <w:p w14:paraId="651024A4" w14:textId="201AA663" w:rsidR="00B71410" w:rsidRPr="00C40120" w:rsidRDefault="0042207E" w:rsidP="00B71410">
      <w:pPr>
        <w:pStyle w:val="Default"/>
        <w:rPr>
          <w:rFonts w:asciiTheme="minorHAnsi" w:hAnsiTheme="minorHAnsi"/>
          <w:sz w:val="22"/>
          <w:szCs w:val="22"/>
          <w:lang w:val="sr-Cyrl-CS"/>
        </w:rPr>
      </w:pPr>
      <w:r w:rsidRPr="00C40120">
        <w:rPr>
          <w:rFonts w:cs="Arial"/>
          <w:lang w:val="sr-Cyrl-CS" w:eastAsia="zh-CN"/>
        </w:rPr>
        <w:t xml:space="preserve">Назив из општег речника набавке: </w:t>
      </w:r>
      <w:r w:rsidR="00B71410">
        <w:rPr>
          <w:sz w:val="22"/>
          <w:szCs w:val="22"/>
          <w:lang w:val="sr-Cyrl-RS"/>
        </w:rPr>
        <w:t>Пумпе и компресори</w:t>
      </w:r>
    </w:p>
    <w:p w14:paraId="1C02AC9C" w14:textId="3F7837C1" w:rsidR="00B71410" w:rsidRDefault="0042207E" w:rsidP="00B71410">
      <w:pPr>
        <w:pStyle w:val="Default"/>
        <w:rPr>
          <w:sz w:val="22"/>
          <w:szCs w:val="22"/>
          <w:lang w:val="sr-Cyrl-RS"/>
        </w:rPr>
      </w:pPr>
      <w:r w:rsidRPr="00821C26">
        <w:rPr>
          <w:rFonts w:ascii="Arial" w:hAnsi="Arial" w:cs="Arial"/>
          <w:lang w:val="sr-Cyrl-RS" w:eastAsia="zh-CN"/>
        </w:rPr>
        <w:t>Ознака из општег речника набавке</w:t>
      </w:r>
      <w:r w:rsidRPr="00542B50">
        <w:rPr>
          <w:rFonts w:cs="Arial"/>
          <w:lang w:val="sr-Cyrl-RS" w:eastAsia="zh-CN"/>
        </w:rPr>
        <w:t xml:space="preserve">: </w:t>
      </w:r>
      <w:r w:rsidR="00B71410">
        <w:rPr>
          <w:sz w:val="22"/>
          <w:szCs w:val="22"/>
          <w:lang w:val="sr-Cyrl-RS"/>
        </w:rPr>
        <w:t>42120000-6</w:t>
      </w:r>
    </w:p>
    <w:p w14:paraId="4B0C7024" w14:textId="77777777" w:rsidR="00133ECA" w:rsidRPr="00C40120" w:rsidRDefault="00133ECA" w:rsidP="00B71410">
      <w:pPr>
        <w:pStyle w:val="Default"/>
        <w:rPr>
          <w:sz w:val="22"/>
          <w:szCs w:val="22"/>
          <w:lang w:val="sr-Cyrl-CS"/>
        </w:rPr>
      </w:pPr>
    </w:p>
    <w:p w14:paraId="7C05D3E8" w14:textId="77777777" w:rsidR="00133ECA" w:rsidRPr="009C46FE" w:rsidRDefault="00133ECA" w:rsidP="00133ECA">
      <w:pPr>
        <w:pStyle w:val="ListParagraph"/>
        <w:spacing w:before="0" w:after="0" w:line="240" w:lineRule="auto"/>
        <w:ind w:left="0" w:firstLine="720"/>
        <w:rPr>
          <w:rFonts w:ascii="Arial" w:eastAsia="Times New Roman" w:hAnsi="Arial" w:cs="Arial"/>
          <w:sz w:val="24"/>
          <w:szCs w:val="24"/>
          <w:lang w:val="sr-Cyrl-RS"/>
        </w:rPr>
      </w:pPr>
      <w:r w:rsidRPr="009C46FE">
        <w:rPr>
          <w:rFonts w:ascii="Arial" w:hAnsi="Arial" w:cs="Arial"/>
          <w:sz w:val="24"/>
          <w:szCs w:val="24"/>
          <w:lang w:val="sr-Cyrl-RS" w:eastAsia="ar-SA"/>
        </w:rPr>
        <w:t xml:space="preserve">Предмет ове набавке је набавка опреме за  реконструкцију постојеће пумпне станице спољне хидрантске мреже са циљем постизања потребних протока и  притиска за задовољење захтева свих потрошача у систему, према Допунском рударском пројекту </w:t>
      </w:r>
      <w:r w:rsidRPr="009C46FE">
        <w:rPr>
          <w:rFonts w:ascii="Arial" w:eastAsia="Times New Roman" w:hAnsi="Arial" w:cs="Arial"/>
          <w:sz w:val="24"/>
          <w:szCs w:val="24"/>
          <w:lang w:val="sr-Cyrl-CS"/>
        </w:rPr>
        <w:lastRenderedPageBreak/>
        <w:t>“Реконструкција пумпне станице спољне хидрантске мреже (Агрегат за подизање притиска у хидрантској мрежи)“</w:t>
      </w:r>
      <w:r w:rsidRPr="009C46FE">
        <w:rPr>
          <w:rFonts w:ascii="Arial" w:eastAsia="Times New Roman" w:hAnsi="Arial" w:cs="Arial"/>
          <w:sz w:val="24"/>
          <w:szCs w:val="24"/>
          <w:lang w:val="sr-Cyrl-RS"/>
        </w:rPr>
        <w:t>,</w:t>
      </w:r>
      <w:r w:rsidRPr="009C46FE">
        <w:rPr>
          <w:rFonts w:ascii="Arial" w:eastAsia="Times New Roman" w:hAnsi="Arial" w:cs="Arial"/>
          <w:sz w:val="24"/>
          <w:szCs w:val="24"/>
          <w:lang w:val="sr-Latn-RS"/>
        </w:rPr>
        <w:t xml:space="preserve"> </w:t>
      </w:r>
      <w:r w:rsidRPr="009C46FE">
        <w:rPr>
          <w:rFonts w:ascii="Arial" w:eastAsia="Times New Roman" w:hAnsi="Arial" w:cs="Arial"/>
          <w:sz w:val="24"/>
          <w:szCs w:val="24"/>
          <w:lang w:val="sr-Cyrl-RS"/>
        </w:rPr>
        <w:t>арх.</w:t>
      </w:r>
      <w:r w:rsidRPr="009C46FE">
        <w:rPr>
          <w:rFonts w:ascii="Arial" w:eastAsia="Times New Roman" w:hAnsi="Arial" w:cs="Arial"/>
          <w:sz w:val="24"/>
          <w:szCs w:val="24"/>
          <w:lang w:val="sr-Latn-RS"/>
        </w:rPr>
        <w:t xml:space="preserve"> </w:t>
      </w:r>
      <w:r w:rsidRPr="009C46FE">
        <w:rPr>
          <w:rFonts w:ascii="Arial" w:eastAsia="Times New Roman" w:hAnsi="Arial" w:cs="Arial"/>
          <w:sz w:val="24"/>
          <w:szCs w:val="24"/>
          <w:lang w:val="sr-Cyrl-RS"/>
        </w:rPr>
        <w:t>број 6745/1 из децембра 2015.год.</w:t>
      </w:r>
    </w:p>
    <w:p w14:paraId="069F7587" w14:textId="77777777" w:rsidR="00133ECA" w:rsidRPr="009C46FE" w:rsidRDefault="00133ECA" w:rsidP="00133ECA">
      <w:pPr>
        <w:autoSpaceDE w:val="0"/>
        <w:autoSpaceDN w:val="0"/>
        <w:adjustRightInd w:val="0"/>
        <w:spacing w:before="0"/>
        <w:ind w:firstLine="720"/>
        <w:rPr>
          <w:rFonts w:cs="Arial"/>
          <w:sz w:val="24"/>
          <w:szCs w:val="24"/>
          <w:lang w:val="sr-Latn-RS" w:eastAsia="sr-Latn-CS"/>
        </w:rPr>
      </w:pPr>
      <w:r w:rsidRPr="009C46FE">
        <w:rPr>
          <w:rFonts w:cs="Arial"/>
          <w:sz w:val="24"/>
          <w:szCs w:val="24"/>
          <w:lang w:val="sr-Latn-RS" w:eastAsia="sr-Latn-CS"/>
        </w:rPr>
        <w:t>Постројење спољне хидрантске мреже погона Оплемењивање угља изведено је према Главном хидрограђевинском прoјекту (пројектант Гоша – Пројметал, 1987.год.).</w:t>
      </w:r>
    </w:p>
    <w:p w14:paraId="2E6C7477" w14:textId="77777777" w:rsidR="00133ECA" w:rsidRPr="009C46FE" w:rsidRDefault="00133ECA" w:rsidP="00133ECA">
      <w:pPr>
        <w:pStyle w:val="ListParagraph"/>
        <w:spacing w:before="0" w:after="0" w:line="240" w:lineRule="auto"/>
        <w:ind w:left="0" w:firstLine="720"/>
        <w:rPr>
          <w:rFonts w:ascii="Arial" w:eastAsia="Times New Roman" w:hAnsi="Arial" w:cs="Arial"/>
          <w:sz w:val="24"/>
          <w:szCs w:val="24"/>
          <w:lang w:val="sr-Cyrl-RS" w:eastAsia="sr-Latn-CS"/>
        </w:rPr>
      </w:pPr>
      <w:r w:rsidRPr="009C46FE">
        <w:rPr>
          <w:rFonts w:ascii="Arial" w:eastAsia="Times New Roman" w:hAnsi="Arial" w:cs="Arial"/>
          <w:sz w:val="24"/>
          <w:szCs w:val="24"/>
          <w:lang w:val="sr-Latn-RS" w:eastAsia="sr-Latn-CS"/>
        </w:rPr>
        <w:t>Основна намена постројења je противпожарна заштита објеката Мокре сепарације, Класирнице и Сушаре</w:t>
      </w:r>
      <w:r w:rsidRPr="009C46FE">
        <w:rPr>
          <w:rFonts w:ascii="Arial" w:eastAsia="Times New Roman" w:hAnsi="Arial" w:cs="Arial"/>
          <w:sz w:val="24"/>
          <w:szCs w:val="24"/>
          <w:lang w:val="sr-Cyrl-RS" w:eastAsia="sr-Latn-CS"/>
        </w:rPr>
        <w:t xml:space="preserve">. </w:t>
      </w:r>
      <w:r w:rsidRPr="009C46FE">
        <w:rPr>
          <w:rFonts w:ascii="Arial" w:eastAsia="Times New Roman" w:hAnsi="Arial" w:cs="Arial"/>
          <w:sz w:val="24"/>
          <w:szCs w:val="24"/>
          <w:lang w:val="sr-Latn-RS" w:eastAsia="sr-Latn-CS"/>
        </w:rPr>
        <w:t>Постројење се састоји од централног угређаја за повишење притиска (пумпна станица и прстенасте разводне мреже са одговарајућим бројем противпожарних хидранта</w:t>
      </w:r>
      <w:r w:rsidRPr="009C46FE">
        <w:rPr>
          <w:rFonts w:ascii="Arial" w:eastAsia="Times New Roman" w:hAnsi="Arial" w:cs="Arial"/>
          <w:sz w:val="24"/>
          <w:szCs w:val="24"/>
          <w:lang w:val="sr-Cyrl-RS" w:eastAsia="sr-Latn-CS"/>
        </w:rPr>
        <w:t>)</w:t>
      </w:r>
      <w:r w:rsidRPr="009C46FE">
        <w:rPr>
          <w:rFonts w:ascii="Arial" w:eastAsia="Times New Roman" w:hAnsi="Arial" w:cs="Arial"/>
          <w:sz w:val="24"/>
          <w:szCs w:val="24"/>
          <w:lang w:val="sr-Latn-RS" w:eastAsia="sr-Latn-CS"/>
        </w:rPr>
        <w:t>.</w:t>
      </w:r>
    </w:p>
    <w:p w14:paraId="11BCCA75" w14:textId="048E57CA" w:rsidR="00133ECA" w:rsidRPr="009C46FE" w:rsidRDefault="00133ECA" w:rsidP="00133ECA">
      <w:pPr>
        <w:pStyle w:val="ListParagraph"/>
        <w:spacing w:before="0" w:after="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Систем спољне хидрантске мреже је конципиран да у случају пожара може да обезбеди несметан рад два спољна и два унутрашња хидранта укупног капацитета 30 </w:t>
      </w:r>
      <w:r w:rsidR="004A74D6"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4A74D6"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 xml:space="preserve"> одговарајућег минималног притиска на хидрантима. Постројење је конципирано тако да се активирање пумпи врши само у случају пожара, односно у периодима када је потребно на хидрантима обезбедити довољан притисак који се мора испоштовати у складу са прописима о противпожарној заштити (минимално 2,5 </w:t>
      </w:r>
      <w:r w:rsidR="00B8251E" w:rsidRPr="009C46FE">
        <w:rPr>
          <w:rFonts w:ascii="Arial" w:eastAsia="Times New Roman" w:hAnsi="Arial" w:cs="Arial"/>
          <w:sz w:val="24"/>
          <w:szCs w:val="24"/>
          <w:lang w:val="sr-Cyrl-RS"/>
        </w:rPr>
        <w:t>б</w:t>
      </w:r>
      <w:r w:rsidRPr="009C46FE">
        <w:rPr>
          <w:rFonts w:ascii="Arial" w:eastAsia="Times New Roman" w:hAnsi="Arial" w:cs="Arial"/>
          <w:sz w:val="24"/>
          <w:szCs w:val="24"/>
        </w:rPr>
        <w:t>a</w:t>
      </w:r>
      <w:r w:rsidR="00B8251E" w:rsidRPr="009C46FE">
        <w:rPr>
          <w:rFonts w:ascii="Arial" w:eastAsia="Times New Roman" w:hAnsi="Arial" w:cs="Arial"/>
          <w:sz w:val="24"/>
          <w:szCs w:val="24"/>
          <w:lang w:val="sr-Cyrl-RS"/>
        </w:rPr>
        <w:t>р</w:t>
      </w:r>
      <w:r w:rsidRPr="009C46FE">
        <w:rPr>
          <w:rFonts w:ascii="Arial" w:eastAsia="Times New Roman" w:hAnsi="Arial" w:cs="Arial"/>
          <w:sz w:val="24"/>
          <w:szCs w:val="24"/>
          <w:lang w:val="sr-Cyrl-RS"/>
        </w:rPr>
        <w:t>).</w:t>
      </w:r>
    </w:p>
    <w:p w14:paraId="12AF9A16" w14:textId="50E2925C" w:rsidR="00133ECA" w:rsidRPr="009C46FE" w:rsidRDefault="00133ECA" w:rsidP="00133ECA">
      <w:pPr>
        <w:pStyle w:val="ListParagraph"/>
        <w:spacing w:before="0" w:after="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Обезбеђење потребних количина воде врши се из постојећег система индустријске воде, који у свом саставу садржи и резервоар запремине до 2000 </w:t>
      </w:r>
      <w:r w:rsidR="008929E8" w:rsidRPr="009C46FE">
        <w:rPr>
          <w:rFonts w:ascii="Arial" w:eastAsia="Times New Roman" w:hAnsi="Arial" w:cs="Arial"/>
          <w:sz w:val="24"/>
          <w:szCs w:val="24"/>
          <w:lang w:val="sr-Latn-RS"/>
        </w:rPr>
        <w:t>m</w:t>
      </w:r>
      <w:r w:rsidRPr="009C46FE">
        <w:rPr>
          <w:rFonts w:ascii="Arial" w:eastAsia="Times New Roman" w:hAnsi="Arial" w:cs="Arial"/>
          <w:sz w:val="24"/>
          <w:szCs w:val="24"/>
          <w:vertAlign w:val="superscript"/>
          <w:lang w:val="sr-Cyrl-RS"/>
        </w:rPr>
        <w:t>3</w:t>
      </w:r>
      <w:r w:rsidRPr="009C46FE">
        <w:rPr>
          <w:rFonts w:ascii="Arial" w:eastAsia="Times New Roman" w:hAnsi="Arial" w:cs="Arial"/>
          <w:sz w:val="24"/>
          <w:szCs w:val="24"/>
          <w:lang w:val="sr-Cyrl-RS"/>
        </w:rPr>
        <w:t xml:space="preserve"> са сталном противпожарном рез</w:t>
      </w:r>
      <w:r w:rsidR="009450A3" w:rsidRPr="009C46FE">
        <w:rPr>
          <w:rFonts w:ascii="Arial" w:eastAsia="Times New Roman" w:hAnsi="Arial" w:cs="Arial"/>
          <w:sz w:val="24"/>
          <w:szCs w:val="24"/>
          <w:lang w:val="sr-Latn-RS"/>
        </w:rPr>
        <w:t>e</w:t>
      </w:r>
      <w:r w:rsidRPr="009C46FE">
        <w:rPr>
          <w:rFonts w:ascii="Arial" w:eastAsia="Times New Roman" w:hAnsi="Arial" w:cs="Arial"/>
          <w:sz w:val="24"/>
          <w:szCs w:val="24"/>
          <w:lang w:val="sr-Cyrl-RS"/>
        </w:rPr>
        <w:t xml:space="preserve">рвом од 440 </w:t>
      </w:r>
      <w:r w:rsidR="008929E8" w:rsidRPr="009C46FE">
        <w:rPr>
          <w:rFonts w:ascii="Arial" w:eastAsia="Times New Roman" w:hAnsi="Arial" w:cs="Arial"/>
          <w:sz w:val="24"/>
          <w:szCs w:val="24"/>
          <w:lang w:val="sr-Latn-RS"/>
        </w:rPr>
        <w:t>m</w:t>
      </w:r>
      <w:r w:rsidRPr="009C46FE">
        <w:rPr>
          <w:rFonts w:ascii="Arial" w:eastAsia="Times New Roman" w:hAnsi="Arial" w:cs="Arial"/>
          <w:sz w:val="24"/>
          <w:szCs w:val="24"/>
          <w:vertAlign w:val="superscript"/>
          <w:lang w:val="sr-Cyrl-RS"/>
        </w:rPr>
        <w:t>3</w:t>
      </w:r>
      <w:r w:rsidRPr="009C46FE">
        <w:rPr>
          <w:rFonts w:ascii="Arial" w:eastAsia="Times New Roman" w:hAnsi="Arial" w:cs="Arial"/>
          <w:sz w:val="24"/>
          <w:szCs w:val="24"/>
          <w:lang w:val="sr-Cyrl-RS"/>
        </w:rPr>
        <w:t>.</w:t>
      </w:r>
    </w:p>
    <w:p w14:paraId="75B6FE94" w14:textId="77777777" w:rsidR="00133ECA" w:rsidRPr="009C46FE" w:rsidRDefault="00133ECA" w:rsidP="00133ECA">
      <w:pPr>
        <w:pStyle w:val="ListParagraph"/>
        <w:spacing w:before="0" w:after="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Основним пројектом пумпна станица је предвиђена да ради у ручном режиму, а према „Упрошћеном пројекту система противпожарне заштите на аутоматски рад за комплекс Колубара Прерада“ из 1992.год. извршена је реконструкција пумпне станице.</w:t>
      </w:r>
    </w:p>
    <w:p w14:paraId="085163A3" w14:textId="77777777" w:rsidR="00133ECA" w:rsidRPr="009C46FE" w:rsidRDefault="00133ECA" w:rsidP="00133ECA">
      <w:pPr>
        <w:pStyle w:val="ListParagraph"/>
        <w:spacing w:before="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На предм</w:t>
      </w:r>
      <w:r w:rsidRPr="009C46FE">
        <w:rPr>
          <w:rFonts w:ascii="Arial" w:eastAsia="Times New Roman" w:hAnsi="Arial" w:cs="Arial"/>
          <w:sz w:val="24"/>
          <w:szCs w:val="24"/>
        </w:rPr>
        <w:t>e</w:t>
      </w:r>
      <w:r w:rsidRPr="009C46FE">
        <w:rPr>
          <w:rFonts w:ascii="Arial" w:eastAsia="Times New Roman" w:hAnsi="Arial" w:cs="Arial"/>
          <w:sz w:val="24"/>
          <w:szCs w:val="24"/>
          <w:lang w:val="sr-Cyrl-RS"/>
        </w:rPr>
        <w:t>тном објекту су инсталиране две пумпе (радна+резервна) тип:</w:t>
      </w:r>
    </w:p>
    <w:p w14:paraId="35681F09" w14:textId="4AABA128" w:rsidR="00133ECA" w:rsidRPr="009C46FE" w:rsidRDefault="006954E7" w:rsidP="00133ECA">
      <w:pPr>
        <w:pStyle w:val="ListParagraph"/>
        <w:spacing w:before="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rPr>
        <w:t>CVNR</w:t>
      </w:r>
      <w:r w:rsidR="00133ECA" w:rsidRPr="009C46FE">
        <w:rPr>
          <w:rFonts w:ascii="Arial" w:eastAsia="Times New Roman" w:hAnsi="Arial" w:cs="Arial"/>
          <w:sz w:val="24"/>
          <w:szCs w:val="24"/>
          <w:lang w:val="sr-Cyrl-RS"/>
        </w:rPr>
        <w:t xml:space="preserve"> 6-2 произвођач „Јастребац“ Ниш</w:t>
      </w:r>
    </w:p>
    <w:p w14:paraId="767B664C" w14:textId="58DE4156" w:rsidR="00133ECA" w:rsidRPr="009C46FE" w:rsidRDefault="00133ECA" w:rsidP="00133ECA">
      <w:pPr>
        <w:pStyle w:val="ListParagraph"/>
        <w:spacing w:before="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Карактеристика: Q= 30 </w:t>
      </w:r>
      <w:r w:rsidR="006954E7"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6954E7"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 xml:space="preserve">, </w:t>
      </w:r>
      <w:r w:rsidR="006954E7" w:rsidRPr="009C46FE">
        <w:rPr>
          <w:rFonts w:ascii="Arial" w:eastAsia="Times New Roman" w:hAnsi="Arial" w:cs="Arial"/>
          <w:sz w:val="24"/>
          <w:szCs w:val="24"/>
          <w:lang w:val="sr-Latn-RS"/>
        </w:rPr>
        <w:t>H</w:t>
      </w:r>
      <w:r w:rsidRPr="009C46FE">
        <w:rPr>
          <w:rFonts w:ascii="Arial" w:eastAsia="Times New Roman" w:hAnsi="Arial" w:cs="Arial"/>
          <w:sz w:val="24"/>
          <w:szCs w:val="24"/>
          <w:lang w:val="sr-Cyrl-RS"/>
        </w:rPr>
        <w:t xml:space="preserve">=50 </w:t>
      </w:r>
      <w:r w:rsidR="008929E8" w:rsidRPr="009C46FE">
        <w:rPr>
          <w:rFonts w:ascii="Arial" w:eastAsia="Times New Roman" w:hAnsi="Arial" w:cs="Arial"/>
          <w:sz w:val="24"/>
          <w:szCs w:val="24"/>
          <w:lang w:val="sr-Latn-RS"/>
        </w:rPr>
        <w:t>m</w:t>
      </w:r>
      <w:r w:rsidRPr="009C46FE">
        <w:rPr>
          <w:rFonts w:ascii="Arial" w:eastAsia="Times New Roman" w:hAnsi="Arial" w:cs="Arial"/>
          <w:sz w:val="24"/>
          <w:szCs w:val="24"/>
          <w:lang w:val="sr-Cyrl-RS"/>
        </w:rPr>
        <w:t xml:space="preserve">, </w:t>
      </w:r>
      <w:r w:rsidR="008929E8" w:rsidRPr="009C46FE">
        <w:rPr>
          <w:rFonts w:ascii="Arial" w:eastAsia="Times New Roman" w:hAnsi="Arial" w:cs="Arial"/>
          <w:sz w:val="24"/>
          <w:szCs w:val="24"/>
          <w:lang w:val="sr-Latn-RS"/>
        </w:rPr>
        <w:t>P</w:t>
      </w:r>
      <w:r w:rsidRPr="009C46FE">
        <w:rPr>
          <w:rFonts w:ascii="Arial" w:eastAsia="Times New Roman" w:hAnsi="Arial" w:cs="Arial"/>
          <w:sz w:val="24"/>
          <w:szCs w:val="24"/>
          <w:vertAlign w:val="subscript"/>
          <w:lang w:val="sr-Cyrl-RS"/>
        </w:rPr>
        <w:t>e</w:t>
      </w:r>
      <w:r w:rsidR="008929E8" w:rsidRPr="009C46FE">
        <w:rPr>
          <w:rFonts w:ascii="Arial" w:eastAsia="Times New Roman" w:hAnsi="Arial" w:cs="Arial"/>
          <w:sz w:val="24"/>
          <w:szCs w:val="24"/>
          <w:vertAlign w:val="subscript"/>
          <w:lang w:val="sr-Latn-RS"/>
        </w:rPr>
        <w:t>m</w:t>
      </w:r>
      <w:r w:rsidRPr="009C46FE">
        <w:rPr>
          <w:rFonts w:ascii="Arial" w:eastAsia="Times New Roman" w:hAnsi="Arial" w:cs="Arial"/>
          <w:sz w:val="24"/>
          <w:szCs w:val="24"/>
          <w:lang w:val="sr-Cyrl-RS"/>
        </w:rPr>
        <w:t xml:space="preserve">= 45 </w:t>
      </w:r>
      <w:r w:rsidR="008929E8" w:rsidRPr="009C46FE">
        <w:rPr>
          <w:rFonts w:ascii="Arial" w:eastAsia="Times New Roman" w:hAnsi="Arial" w:cs="Arial"/>
          <w:sz w:val="24"/>
          <w:szCs w:val="24"/>
          <w:lang w:val="sr-Latn-RS"/>
        </w:rPr>
        <w:t>k</w:t>
      </w:r>
      <w:r w:rsidRPr="009C46FE">
        <w:rPr>
          <w:rFonts w:ascii="Arial" w:eastAsia="Times New Roman" w:hAnsi="Arial" w:cs="Arial"/>
          <w:sz w:val="24"/>
          <w:szCs w:val="24"/>
          <w:lang w:val="sr-Cyrl-RS"/>
        </w:rPr>
        <w:t>W</w:t>
      </w:r>
    </w:p>
    <w:p w14:paraId="77105D21" w14:textId="77777777" w:rsidR="00133ECA" w:rsidRPr="009C46FE" w:rsidRDefault="00133ECA" w:rsidP="00133ECA">
      <w:pPr>
        <w:pStyle w:val="ListParagraph"/>
        <w:spacing w:before="0" w:line="240" w:lineRule="auto"/>
        <w:ind w:left="737"/>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Као обезбеђење сигурности у раду постоји допунско напајање пумпног </w:t>
      </w:r>
      <w:r w:rsidRPr="009C46FE">
        <w:rPr>
          <w:rFonts w:ascii="Arial" w:eastAsia="Times New Roman" w:hAnsi="Arial" w:cs="Arial"/>
          <w:sz w:val="24"/>
          <w:szCs w:val="24"/>
          <w:lang w:val="sr-Latn-RS"/>
        </w:rPr>
        <w:t xml:space="preserve">     </w:t>
      </w:r>
      <w:r w:rsidRPr="009C46FE">
        <w:rPr>
          <w:rFonts w:ascii="Arial" w:eastAsia="Times New Roman" w:hAnsi="Arial" w:cs="Arial"/>
          <w:sz w:val="24"/>
          <w:szCs w:val="24"/>
          <w:lang w:val="sr-Cyrl-RS"/>
        </w:rPr>
        <w:t>постројења електричном енергијом помоћу дизел-електричног агрегата:</w:t>
      </w:r>
    </w:p>
    <w:p w14:paraId="49D1AE01" w14:textId="77777777" w:rsidR="00133ECA" w:rsidRPr="009C46FE" w:rsidRDefault="00133ECA" w:rsidP="00133ECA">
      <w:pPr>
        <w:pStyle w:val="ListParagraph"/>
        <w:spacing w:before="0" w:line="240" w:lineRule="auto"/>
        <w:ind w:left="737"/>
        <w:rPr>
          <w:rFonts w:ascii="Arial" w:eastAsia="Times New Roman" w:hAnsi="Arial" w:cs="Arial"/>
          <w:sz w:val="24"/>
          <w:szCs w:val="24"/>
          <w:lang w:val="sr-Cyrl-RS"/>
        </w:rPr>
      </w:pPr>
      <w:r w:rsidRPr="009C46FE">
        <w:rPr>
          <w:rFonts w:ascii="Arial" w:eastAsia="Times New Roman" w:hAnsi="Arial" w:cs="Arial"/>
          <w:sz w:val="24"/>
          <w:szCs w:val="24"/>
          <w:lang w:val="sr-Cyrl-RS"/>
        </w:rPr>
        <w:t>Електро агрегата:ЕГ- А125А „Раде Кончар“-Загреб</w:t>
      </w:r>
    </w:p>
    <w:p w14:paraId="0C0D2F50" w14:textId="35DFC55A" w:rsidR="00133ECA" w:rsidRPr="009C46FE" w:rsidRDefault="00133ECA" w:rsidP="00133ECA">
      <w:pPr>
        <w:pStyle w:val="ListParagraph"/>
        <w:spacing w:before="0" w:line="240" w:lineRule="auto"/>
        <w:ind w:left="737"/>
        <w:rPr>
          <w:rFonts w:ascii="Arial" w:eastAsia="Times New Roman" w:hAnsi="Arial" w:cs="Arial"/>
          <w:sz w:val="24"/>
          <w:szCs w:val="24"/>
          <w:lang w:val="sr-Cyrl-RS"/>
        </w:rPr>
      </w:pPr>
      <w:r w:rsidRPr="009C46FE">
        <w:rPr>
          <w:rFonts w:ascii="Arial" w:eastAsia="Times New Roman" w:hAnsi="Arial" w:cs="Arial"/>
          <w:sz w:val="24"/>
          <w:szCs w:val="24"/>
          <w:lang w:val="sr-Cyrl-RS"/>
        </w:rPr>
        <w:t>3</w:t>
      </w:r>
      <w:r w:rsidRPr="009C46FE">
        <w:rPr>
          <w:rFonts w:ascii="Arial" w:eastAsia="Times New Roman" w:hAnsi="Arial" w:cs="Arial"/>
          <w:sz w:val="24"/>
          <w:szCs w:val="24"/>
        </w:rPr>
        <w:t>x</w:t>
      </w:r>
      <w:r w:rsidRPr="009C46FE">
        <w:rPr>
          <w:rFonts w:ascii="Arial" w:eastAsia="Times New Roman" w:hAnsi="Arial" w:cs="Arial"/>
          <w:sz w:val="24"/>
          <w:szCs w:val="24"/>
          <w:lang w:val="sr-Cyrl-RS"/>
        </w:rPr>
        <w:t xml:space="preserve">400/231 </w:t>
      </w:r>
      <w:r w:rsidR="008929E8" w:rsidRPr="009C46FE">
        <w:rPr>
          <w:rFonts w:ascii="Arial" w:eastAsia="Times New Roman" w:hAnsi="Arial" w:cs="Arial"/>
          <w:sz w:val="24"/>
          <w:szCs w:val="24"/>
        </w:rPr>
        <w:t>V</w:t>
      </w:r>
      <w:r w:rsidRPr="009C46FE">
        <w:rPr>
          <w:rFonts w:ascii="Arial" w:eastAsia="Times New Roman" w:hAnsi="Arial" w:cs="Arial"/>
          <w:sz w:val="24"/>
          <w:szCs w:val="24"/>
          <w:lang w:val="sr-Cyrl-RS"/>
        </w:rPr>
        <w:t>;173А;120</w:t>
      </w:r>
      <w:r w:rsidR="008929E8" w:rsidRPr="009C46FE">
        <w:rPr>
          <w:rFonts w:ascii="Arial" w:eastAsia="Times New Roman" w:hAnsi="Arial" w:cs="Arial"/>
          <w:sz w:val="24"/>
          <w:szCs w:val="24"/>
        </w:rPr>
        <w:t>k</w:t>
      </w:r>
      <w:r w:rsidR="006954E7" w:rsidRPr="009C46FE">
        <w:rPr>
          <w:rFonts w:ascii="Arial" w:eastAsia="Times New Roman" w:hAnsi="Arial" w:cs="Arial"/>
          <w:sz w:val="24"/>
          <w:szCs w:val="24"/>
        </w:rPr>
        <w:t>V</w:t>
      </w:r>
      <w:r w:rsidRPr="009C46FE">
        <w:rPr>
          <w:rFonts w:ascii="Arial" w:eastAsia="Times New Roman" w:hAnsi="Arial" w:cs="Arial"/>
          <w:sz w:val="24"/>
          <w:szCs w:val="24"/>
        </w:rPr>
        <w:t>A</w:t>
      </w:r>
      <w:r w:rsidRPr="009C46FE">
        <w:rPr>
          <w:rFonts w:ascii="Arial" w:eastAsia="Times New Roman" w:hAnsi="Arial" w:cs="Arial"/>
          <w:sz w:val="24"/>
          <w:szCs w:val="24"/>
          <w:lang w:val="sr-Cyrl-RS"/>
        </w:rPr>
        <w:t xml:space="preserve">; 50 </w:t>
      </w:r>
      <w:r w:rsidR="006954E7" w:rsidRPr="009C46FE">
        <w:rPr>
          <w:rFonts w:ascii="Arial" w:eastAsia="Times New Roman" w:hAnsi="Arial" w:cs="Arial"/>
          <w:sz w:val="24"/>
          <w:szCs w:val="24"/>
        </w:rPr>
        <w:t>Hz</w:t>
      </w:r>
      <w:r w:rsidRPr="009C46FE">
        <w:rPr>
          <w:rFonts w:ascii="Arial" w:eastAsia="Times New Roman" w:hAnsi="Arial" w:cs="Arial"/>
          <w:sz w:val="24"/>
          <w:szCs w:val="24"/>
          <w:lang w:val="sr-Cyrl-RS"/>
        </w:rPr>
        <w:t xml:space="preserve"> </w:t>
      </w:r>
      <w:r w:rsidR="006954E7" w:rsidRPr="009C46FE">
        <w:rPr>
          <w:rFonts w:ascii="Arial" w:eastAsia="Times New Roman" w:hAnsi="Arial" w:cs="Arial"/>
          <w:sz w:val="24"/>
          <w:szCs w:val="24"/>
        </w:rPr>
        <w:t>c</w:t>
      </w:r>
      <w:r w:rsidRPr="009C46FE">
        <w:rPr>
          <w:rFonts w:ascii="Arial" w:eastAsia="Times New Roman" w:hAnsi="Arial" w:cs="Arial"/>
          <w:sz w:val="24"/>
          <w:szCs w:val="24"/>
        </w:rPr>
        <w:t>o</w:t>
      </w:r>
      <w:r w:rsidR="006954E7" w:rsidRPr="009C46FE">
        <w:rPr>
          <w:rFonts w:ascii="Arial" w:eastAsia="Times New Roman" w:hAnsi="Arial" w:cs="Arial"/>
          <w:sz w:val="24"/>
          <w:szCs w:val="24"/>
        </w:rPr>
        <w:t>s</w:t>
      </w:r>
      <w:r w:rsidRPr="009C46FE">
        <w:rPr>
          <w:rFonts w:eastAsia="Times New Roman" w:cs="Arial"/>
          <w:sz w:val="24"/>
          <w:szCs w:val="24"/>
        </w:rPr>
        <w:t>α</w:t>
      </w:r>
      <w:r w:rsidRPr="009C46FE">
        <w:rPr>
          <w:rFonts w:ascii="Arial" w:eastAsia="Times New Roman" w:hAnsi="Arial" w:cs="Arial"/>
          <w:sz w:val="24"/>
          <w:szCs w:val="24"/>
          <w:lang w:val="sr-Cyrl-RS"/>
        </w:rPr>
        <w:t>=0,8 1500 о/</w:t>
      </w:r>
      <w:r w:rsidR="008929E8" w:rsidRPr="009C46FE">
        <w:rPr>
          <w:rFonts w:ascii="Arial" w:eastAsia="Times New Roman" w:hAnsi="Arial" w:cs="Arial"/>
          <w:sz w:val="24"/>
          <w:szCs w:val="24"/>
        </w:rPr>
        <w:t>min</w:t>
      </w:r>
    </w:p>
    <w:p w14:paraId="70DCC675" w14:textId="370D8F10" w:rsidR="00133ECA" w:rsidRPr="009C46FE" w:rsidRDefault="00133ECA" w:rsidP="00133ECA">
      <w:pPr>
        <w:pStyle w:val="ListParagraph"/>
        <w:spacing w:before="0" w:line="240" w:lineRule="auto"/>
        <w:ind w:left="737"/>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Дизел мотор: </w:t>
      </w:r>
      <w:r w:rsidR="008929E8" w:rsidRPr="009C46FE">
        <w:rPr>
          <w:rFonts w:ascii="Arial" w:eastAsia="Times New Roman" w:hAnsi="Arial" w:cs="Arial"/>
          <w:sz w:val="24"/>
          <w:szCs w:val="24"/>
        </w:rPr>
        <w:t>B</w:t>
      </w:r>
      <w:r w:rsidRPr="009C46FE">
        <w:rPr>
          <w:rFonts w:ascii="Arial" w:eastAsia="Times New Roman" w:hAnsi="Arial" w:cs="Arial"/>
          <w:sz w:val="24"/>
          <w:szCs w:val="24"/>
          <w:lang w:val="sr-Cyrl-RS"/>
        </w:rPr>
        <w:t>558</w:t>
      </w:r>
      <w:r w:rsidR="008929E8" w:rsidRPr="009C46FE">
        <w:rPr>
          <w:rFonts w:ascii="Arial" w:eastAsia="Times New Roman" w:hAnsi="Arial" w:cs="Arial"/>
          <w:sz w:val="24"/>
          <w:szCs w:val="24"/>
        </w:rPr>
        <w:t>Z</w:t>
      </w:r>
      <w:r w:rsidRPr="009C46FE">
        <w:rPr>
          <w:rFonts w:ascii="Arial" w:eastAsia="Times New Roman" w:hAnsi="Arial" w:cs="Arial"/>
          <w:sz w:val="24"/>
          <w:szCs w:val="24"/>
          <w:lang w:val="sr-Cyrl-RS"/>
        </w:rPr>
        <w:t>-</w:t>
      </w:r>
      <w:r w:rsidRPr="009C46FE">
        <w:rPr>
          <w:rFonts w:ascii="Arial" w:eastAsia="Times New Roman" w:hAnsi="Arial" w:cs="Arial"/>
          <w:sz w:val="24"/>
          <w:szCs w:val="24"/>
        </w:rPr>
        <w:t>A</w:t>
      </w:r>
      <w:r w:rsidRPr="009C46FE">
        <w:rPr>
          <w:rFonts w:ascii="Arial" w:eastAsia="Times New Roman" w:hAnsi="Arial" w:cs="Arial"/>
          <w:sz w:val="24"/>
          <w:szCs w:val="24"/>
          <w:lang w:val="sr-Cyrl-RS"/>
        </w:rPr>
        <w:t xml:space="preserve"> „</w:t>
      </w:r>
      <w:r w:rsidR="008929E8" w:rsidRPr="009C46FE">
        <w:rPr>
          <w:rFonts w:ascii="Arial" w:eastAsia="Times New Roman" w:hAnsi="Arial" w:cs="Arial"/>
          <w:sz w:val="24"/>
          <w:szCs w:val="24"/>
        </w:rPr>
        <w:t>Torpedo</w:t>
      </w:r>
      <w:r w:rsidRPr="009C46FE">
        <w:rPr>
          <w:rFonts w:ascii="Arial" w:eastAsia="Times New Roman" w:hAnsi="Arial" w:cs="Arial"/>
          <w:sz w:val="24"/>
          <w:szCs w:val="24"/>
          <w:lang w:val="sr-Cyrl-RS"/>
        </w:rPr>
        <w:t>“ Ријека</w:t>
      </w:r>
    </w:p>
    <w:p w14:paraId="60B671C2" w14:textId="029E30E9" w:rsidR="00133ECA" w:rsidRPr="009C46FE" w:rsidRDefault="006954E7" w:rsidP="00133ECA">
      <w:pPr>
        <w:pStyle w:val="ListParagraph"/>
        <w:spacing w:before="0" w:line="240" w:lineRule="auto"/>
        <w:ind w:left="737"/>
        <w:rPr>
          <w:rFonts w:ascii="Arial" w:eastAsia="Times New Roman" w:hAnsi="Arial" w:cs="Arial"/>
          <w:sz w:val="24"/>
          <w:szCs w:val="24"/>
          <w:lang w:val="sr-Cyrl-RS"/>
        </w:rPr>
      </w:pPr>
      <w:r w:rsidRPr="009C46FE">
        <w:rPr>
          <w:rFonts w:ascii="Arial" w:eastAsia="Times New Roman" w:hAnsi="Arial" w:cs="Arial"/>
          <w:sz w:val="24"/>
          <w:szCs w:val="24"/>
        </w:rPr>
        <w:t>P</w:t>
      </w:r>
      <w:r w:rsidR="00133ECA" w:rsidRPr="009C46FE">
        <w:rPr>
          <w:rFonts w:ascii="Arial" w:eastAsia="Times New Roman" w:hAnsi="Arial" w:cs="Arial"/>
          <w:sz w:val="24"/>
          <w:szCs w:val="24"/>
          <w:lang w:val="sr-Cyrl-RS"/>
        </w:rPr>
        <w:t xml:space="preserve">=188 </w:t>
      </w:r>
      <w:r w:rsidRPr="009C46FE">
        <w:rPr>
          <w:rFonts w:ascii="Arial" w:eastAsia="Times New Roman" w:hAnsi="Arial" w:cs="Arial"/>
          <w:sz w:val="24"/>
          <w:szCs w:val="24"/>
        </w:rPr>
        <w:t>KS</w:t>
      </w:r>
      <w:r w:rsidR="00133ECA" w:rsidRPr="009C46FE">
        <w:rPr>
          <w:rFonts w:ascii="Arial" w:eastAsia="Times New Roman" w:hAnsi="Arial" w:cs="Arial"/>
          <w:sz w:val="24"/>
          <w:szCs w:val="24"/>
          <w:lang w:val="sr-Cyrl-RS"/>
        </w:rPr>
        <w:t>; 1500 о/</w:t>
      </w:r>
      <w:r w:rsidR="008929E8" w:rsidRPr="009C46FE">
        <w:rPr>
          <w:rFonts w:ascii="Arial" w:eastAsia="Times New Roman" w:hAnsi="Arial" w:cs="Arial"/>
          <w:sz w:val="24"/>
          <w:szCs w:val="24"/>
        </w:rPr>
        <w:t>min</w:t>
      </w:r>
    </w:p>
    <w:p w14:paraId="52371809" w14:textId="77777777" w:rsidR="00133ECA" w:rsidRPr="009C46FE" w:rsidRDefault="00133ECA" w:rsidP="00133ECA">
      <w:pPr>
        <w:pStyle w:val="ListParagraph"/>
        <w:spacing w:before="0" w:line="240" w:lineRule="auto"/>
        <w:ind w:left="0" w:firstLine="720"/>
        <w:rPr>
          <w:rFonts w:ascii="Arial" w:eastAsia="Times New Roman" w:hAnsi="Arial" w:cs="Arial"/>
          <w:sz w:val="24"/>
          <w:szCs w:val="24"/>
          <w:lang w:val="sr-Cyrl-RS"/>
        </w:rPr>
      </w:pPr>
      <w:r w:rsidRPr="009C46FE">
        <w:rPr>
          <w:rFonts w:ascii="Arial" w:eastAsia="Times New Roman" w:hAnsi="Arial" w:cs="Arial"/>
          <w:sz w:val="24"/>
          <w:szCs w:val="24"/>
          <w:lang w:val="sr-Cyrl-RS"/>
        </w:rPr>
        <w:t>На инсталацију спољног хидрантског развода поред пројектованих места унутрашњих и спољашњних хидраната, у међувремену је извршено прикључење следећих потрошача:</w:t>
      </w:r>
    </w:p>
    <w:p w14:paraId="26A1F513" w14:textId="45937DA5" w:rsidR="00133ECA" w:rsidRPr="009C46FE" w:rsidRDefault="00133ECA" w:rsidP="00133ECA">
      <w:pPr>
        <w:pStyle w:val="ListParagraph"/>
        <w:spacing w:after="120" w:line="240" w:lineRule="auto"/>
        <w:ind w:left="1588" w:hanging="88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РЈ Сушара: - хлађење хидрауличких агрегата на Н.Сушари – максимално 5 </w:t>
      </w:r>
      <w:r w:rsidR="006954E7"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6954E7"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 xml:space="preserve"> - стални потрошач</w:t>
      </w:r>
    </w:p>
    <w:p w14:paraId="2E43B1A5" w14:textId="49983D55" w:rsidR="00133ECA" w:rsidRPr="009C46FE" w:rsidRDefault="00133ECA" w:rsidP="00133ECA">
      <w:pPr>
        <w:pStyle w:val="ListParagraph"/>
        <w:spacing w:after="120" w:line="240" w:lineRule="auto"/>
        <w:ind w:left="1588" w:hanging="1588"/>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                         </w:t>
      </w:r>
      <w:r w:rsidRPr="009C46FE">
        <w:rPr>
          <w:rFonts w:ascii="Arial" w:eastAsia="Times New Roman" w:hAnsi="Arial" w:cs="Arial"/>
          <w:sz w:val="24"/>
          <w:szCs w:val="24"/>
          <w:lang w:val="sr-Cyrl-RS"/>
        </w:rPr>
        <w:tab/>
        <w:t xml:space="preserve">- за потребе инсталације отпрашивања максимално 11 </w:t>
      </w:r>
      <w:r w:rsidR="006954E7"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6954E7"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 xml:space="preserve"> - стални потрошач</w:t>
      </w:r>
    </w:p>
    <w:p w14:paraId="7602D550" w14:textId="77777777" w:rsidR="00133ECA" w:rsidRPr="009C46FE" w:rsidRDefault="00133ECA" w:rsidP="00133ECA">
      <w:pPr>
        <w:pStyle w:val="ListParagraph"/>
        <w:spacing w:after="120" w:line="240" w:lineRule="auto"/>
        <w:ind w:left="1588" w:hanging="1588"/>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                       </w:t>
      </w:r>
      <w:r w:rsidRPr="009C46FE">
        <w:rPr>
          <w:rFonts w:ascii="Arial" w:eastAsia="Times New Roman" w:hAnsi="Arial" w:cs="Arial"/>
          <w:sz w:val="24"/>
          <w:szCs w:val="24"/>
          <w:lang w:val="sr-Cyrl-RS"/>
        </w:rPr>
        <w:tab/>
      </w:r>
      <w:r w:rsidRPr="009C46FE">
        <w:rPr>
          <w:rFonts w:ascii="Arial" w:eastAsia="Times New Roman" w:hAnsi="Arial" w:cs="Arial"/>
          <w:sz w:val="24"/>
          <w:szCs w:val="24"/>
          <w:lang w:val="sr-Cyrl-RS"/>
        </w:rPr>
        <w:tab/>
        <w:t>- стабилни систем за дојаву и гашење пожара</w:t>
      </w:r>
      <w:r w:rsidRPr="009C46FE">
        <w:rPr>
          <w:rFonts w:ascii="Arial" w:eastAsia="Times New Roman" w:hAnsi="Arial" w:cs="Arial"/>
          <w:sz w:val="24"/>
          <w:szCs w:val="24"/>
          <w:lang w:val="sr-Latn-RS"/>
        </w:rPr>
        <w:t xml:space="preserve"> - </w:t>
      </w:r>
      <w:r w:rsidRPr="009C46FE">
        <w:rPr>
          <w:rFonts w:ascii="Arial" w:eastAsia="Times New Roman" w:hAnsi="Arial" w:cs="Arial"/>
          <w:sz w:val="24"/>
          <w:szCs w:val="24"/>
          <w:lang w:val="sr-Cyrl-RS"/>
        </w:rPr>
        <w:t>није стални потрошач</w:t>
      </w:r>
    </w:p>
    <w:p w14:paraId="65BE5E1D" w14:textId="77777777" w:rsidR="00133ECA" w:rsidRPr="009C46FE" w:rsidRDefault="00133ECA" w:rsidP="00133ECA">
      <w:pPr>
        <w:pStyle w:val="ListParagraph"/>
        <w:spacing w:before="0" w:after="120" w:line="240" w:lineRule="auto"/>
        <w:ind w:left="1588" w:hanging="880"/>
        <w:rPr>
          <w:rFonts w:ascii="Arial" w:eastAsia="Times New Roman" w:hAnsi="Arial" w:cs="Arial"/>
          <w:sz w:val="24"/>
          <w:szCs w:val="24"/>
          <w:lang w:val="sr-Cyrl-RS"/>
        </w:rPr>
      </w:pPr>
      <w:r w:rsidRPr="009C46FE">
        <w:rPr>
          <w:rFonts w:ascii="Arial" w:eastAsia="Times New Roman" w:hAnsi="Arial" w:cs="Arial"/>
          <w:sz w:val="24"/>
          <w:szCs w:val="24"/>
          <w:lang w:val="sr-Cyrl-RS"/>
        </w:rPr>
        <w:t>РЈ Мокра Сепарација:</w:t>
      </w:r>
    </w:p>
    <w:p w14:paraId="532D68B5" w14:textId="0DDFF93F" w:rsidR="00133ECA" w:rsidRPr="009C46FE" w:rsidRDefault="00133ECA" w:rsidP="00133ECA">
      <w:pPr>
        <w:pStyle w:val="ListParagraph"/>
        <w:spacing w:before="0" w:after="120" w:line="240" w:lineRule="auto"/>
        <w:ind w:left="1588" w:hanging="1588"/>
        <w:contextualSpacing w:val="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                       - резервни прикључак за технологију прања угља </w:t>
      </w:r>
      <w:r w:rsidR="006954E7" w:rsidRPr="009C46FE">
        <w:rPr>
          <w:rFonts w:ascii="Arial" w:eastAsia="Times New Roman" w:hAnsi="Arial" w:cs="Arial"/>
          <w:sz w:val="24"/>
          <w:szCs w:val="24"/>
          <w:lang w:val="sr-Latn-RS"/>
        </w:rPr>
        <w:t>DN</w:t>
      </w:r>
      <w:r w:rsidRPr="009C46FE">
        <w:rPr>
          <w:rFonts w:ascii="Arial" w:eastAsia="Times New Roman" w:hAnsi="Arial" w:cs="Arial"/>
          <w:sz w:val="24"/>
          <w:szCs w:val="24"/>
          <w:lang w:val="sr-Cyrl-RS"/>
        </w:rPr>
        <w:t>50</w:t>
      </w:r>
    </w:p>
    <w:p w14:paraId="1016D05B" w14:textId="7E97197E" w:rsidR="00133ECA" w:rsidRPr="009C46FE" w:rsidRDefault="00133ECA" w:rsidP="00133ECA">
      <w:pPr>
        <w:pStyle w:val="ListParagraph"/>
        <w:spacing w:before="0" w:after="120" w:line="240" w:lineRule="auto"/>
        <w:ind w:left="0" w:firstLine="720"/>
        <w:contextualSpacing w:val="0"/>
        <w:rPr>
          <w:rFonts w:ascii="Arial" w:eastAsia="Times New Roman" w:hAnsi="Arial" w:cs="Arial"/>
          <w:sz w:val="24"/>
          <w:szCs w:val="24"/>
          <w:lang w:val="sr-Cyrl-RS"/>
        </w:rPr>
      </w:pPr>
      <w:r w:rsidRPr="009C46FE">
        <w:rPr>
          <w:rFonts w:ascii="Arial" w:eastAsia="Times New Roman" w:hAnsi="Arial" w:cs="Arial"/>
          <w:sz w:val="24"/>
          <w:szCs w:val="24"/>
          <w:lang w:val="sr-Cyrl-RS"/>
        </w:rPr>
        <w:tab/>
        <w:t xml:space="preserve">У случају пожара на располагању су 2 (два) спољна и 2 (два) унутрашња хидранта капацитета 30 </w:t>
      </w:r>
      <w:r w:rsidR="006954E7"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6954E7"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w:t>
      </w:r>
    </w:p>
    <w:p w14:paraId="5643FC6A" w14:textId="4802264F" w:rsidR="00133ECA" w:rsidRPr="009C46FE" w:rsidRDefault="00133ECA" w:rsidP="00133ECA">
      <w:pPr>
        <w:pStyle w:val="ListParagraph"/>
        <w:spacing w:before="0" w:after="120" w:line="240" w:lineRule="auto"/>
        <w:ind w:left="0" w:firstLine="720"/>
        <w:contextualSpacing w:val="0"/>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Стабилни систем за дојаву и гашење пожара је прикључен преко прикључка код Старе Сушаре и капацитети њене потрошње зависе од сегмента који би се гасио. Укупно има инсталисаних 22 сегмента, а сегмент 18 се истиче са највећим пројектованим капацитетом од 59,3 </w:t>
      </w:r>
      <w:r w:rsidR="006954E7"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w:t>
      </w:r>
      <w:r w:rsidR="006954E7" w:rsidRPr="009C46FE">
        <w:rPr>
          <w:rFonts w:ascii="Arial" w:eastAsia="Times New Roman" w:hAnsi="Arial" w:cs="Arial"/>
          <w:sz w:val="24"/>
          <w:szCs w:val="24"/>
          <w:lang w:val="sr-Latn-RS"/>
        </w:rPr>
        <w:t>s</w:t>
      </w:r>
      <w:r w:rsidRPr="009C46FE">
        <w:rPr>
          <w:rFonts w:ascii="Arial" w:eastAsia="Times New Roman" w:hAnsi="Arial" w:cs="Arial"/>
          <w:sz w:val="24"/>
          <w:szCs w:val="24"/>
          <w:lang w:val="sr-Cyrl-RS"/>
        </w:rPr>
        <w:t>. Стабилни систем за дојаву и гашење пожара је доминантан потрошач само у случају њеног активирања (појаве пожара у дефинисаном сегменту система), док се у осталом периоду задовољавају потребе осталих потрошача.</w:t>
      </w:r>
    </w:p>
    <w:p w14:paraId="093741AF" w14:textId="77777777" w:rsidR="00133ECA" w:rsidRPr="009C46FE" w:rsidRDefault="00133ECA" w:rsidP="00133ECA">
      <w:pPr>
        <w:pStyle w:val="ListParagraph"/>
        <w:spacing w:before="0" w:after="120" w:line="240" w:lineRule="auto"/>
        <w:ind w:left="0" w:firstLine="720"/>
        <w:contextualSpacing w:val="0"/>
        <w:rPr>
          <w:rFonts w:ascii="Arial" w:eastAsia="Times New Roman" w:hAnsi="Arial" w:cs="Arial"/>
          <w:sz w:val="24"/>
          <w:szCs w:val="24"/>
          <w:lang w:val="sr-Cyrl-RS"/>
        </w:rPr>
      </w:pPr>
      <w:r w:rsidRPr="009C46FE">
        <w:rPr>
          <w:rFonts w:ascii="Arial" w:hAnsi="Arial" w:cs="Arial"/>
          <w:sz w:val="24"/>
          <w:szCs w:val="24"/>
          <w:lang w:val="sr-Cyrl-CS"/>
        </w:rPr>
        <w:t xml:space="preserve">Постојећа Пумпна станица се у грађевинском смислу састоји из две просторије. У једној од просторија су смештене пумпе за хидрантску мрежу и електро-орман за напајање пумпи. У другој просторији пумпне станице поред опреме за хидрантску мрежу </w:t>
      </w:r>
      <w:r w:rsidRPr="009C46FE">
        <w:rPr>
          <w:rFonts w:ascii="Arial" w:hAnsi="Arial" w:cs="Arial"/>
          <w:sz w:val="24"/>
          <w:szCs w:val="24"/>
          <w:lang w:val="sr-Cyrl-CS"/>
        </w:rPr>
        <w:lastRenderedPageBreak/>
        <w:t>(експанзионих посуда), налази се дизел електрични агрегат са пратећим разводним орманом, који има улогу резервног напајања.</w:t>
      </w:r>
    </w:p>
    <w:p w14:paraId="27DF7B84" w14:textId="77777777" w:rsidR="00133ECA" w:rsidRPr="009C46FE" w:rsidRDefault="00133ECA" w:rsidP="00133ECA">
      <w:pPr>
        <w:pStyle w:val="ListParagraph"/>
        <w:spacing w:before="0" w:after="120" w:line="240" w:lineRule="auto"/>
        <w:ind w:left="0" w:firstLine="720"/>
        <w:rPr>
          <w:rFonts w:ascii="Arial" w:eastAsia="Times New Roman" w:hAnsi="Arial" w:cs="Arial"/>
          <w:sz w:val="24"/>
          <w:szCs w:val="24"/>
          <w:lang w:val="sr-Cyrl-CS"/>
        </w:rPr>
      </w:pPr>
      <w:r w:rsidRPr="009C46FE">
        <w:rPr>
          <w:rFonts w:ascii="Arial" w:eastAsia="Times New Roman" w:hAnsi="Arial" w:cs="Arial"/>
          <w:sz w:val="24"/>
          <w:szCs w:val="24"/>
          <w:lang w:val="sr-Cyrl-RS"/>
        </w:rPr>
        <w:t>Допунским рударским пројектом „</w:t>
      </w:r>
      <w:r w:rsidRPr="009C46FE">
        <w:rPr>
          <w:rFonts w:ascii="Arial" w:eastAsia="Times New Roman" w:hAnsi="Arial" w:cs="Arial"/>
          <w:sz w:val="24"/>
          <w:szCs w:val="24"/>
          <w:lang w:val="sr-Cyrl-CS"/>
        </w:rPr>
        <w:t>Реконструкција пумпне станице спољне хидрантске мреже“ предлаже се:</w:t>
      </w:r>
    </w:p>
    <w:p w14:paraId="43923F7C" w14:textId="29C9D70D" w:rsidR="00133ECA" w:rsidRPr="009C46FE" w:rsidRDefault="00133ECA" w:rsidP="00763C92">
      <w:pPr>
        <w:pStyle w:val="ListParagraph"/>
        <w:numPr>
          <w:ilvl w:val="0"/>
          <w:numId w:val="46"/>
        </w:numPr>
        <w:spacing w:before="0" w:line="240" w:lineRule="auto"/>
        <w:rPr>
          <w:rFonts w:ascii="Arial" w:eastAsia="Times New Roman" w:hAnsi="Arial" w:cs="Arial"/>
          <w:sz w:val="24"/>
          <w:szCs w:val="24"/>
          <w:lang w:val="sr-Cyrl-CS"/>
        </w:rPr>
      </w:pPr>
      <w:r w:rsidRPr="009C46FE">
        <w:rPr>
          <w:rFonts w:ascii="Arial" w:eastAsia="Times New Roman" w:hAnsi="Arial" w:cs="Arial"/>
          <w:sz w:val="24"/>
          <w:szCs w:val="24"/>
          <w:lang w:val="sr-Cyrl-CS"/>
        </w:rPr>
        <w:t xml:space="preserve">Замена постојећих пумпи за хидрантску мрежу новим компактним противпожарним постројењем од три вертикалне вишестепене пумпе у комплету са потисним колектором </w:t>
      </w:r>
      <w:r w:rsidR="006954E7" w:rsidRPr="009C46FE">
        <w:rPr>
          <w:rFonts w:ascii="Arial" w:eastAsia="Times New Roman" w:hAnsi="Arial" w:cs="Arial"/>
          <w:sz w:val="24"/>
          <w:szCs w:val="24"/>
          <w:lang w:val="sr-Latn-RS"/>
        </w:rPr>
        <w:t>DN</w:t>
      </w:r>
      <w:r w:rsidRPr="009C46FE">
        <w:rPr>
          <w:rFonts w:ascii="Arial" w:eastAsia="Times New Roman" w:hAnsi="Arial" w:cs="Arial"/>
          <w:sz w:val="24"/>
          <w:szCs w:val="24"/>
          <w:lang w:val="sr-Cyrl-RS"/>
        </w:rPr>
        <w:t xml:space="preserve">150 </w:t>
      </w:r>
      <w:r w:rsidR="006954E7" w:rsidRPr="009C46FE">
        <w:rPr>
          <w:rFonts w:ascii="Arial" w:eastAsia="Times New Roman" w:hAnsi="Arial" w:cs="Arial"/>
          <w:sz w:val="24"/>
          <w:szCs w:val="24"/>
          <w:lang w:val="sr-Latn-RS"/>
        </w:rPr>
        <w:t>PN</w:t>
      </w:r>
      <w:r w:rsidRPr="009C46FE">
        <w:rPr>
          <w:rFonts w:ascii="Arial" w:eastAsia="Times New Roman" w:hAnsi="Arial" w:cs="Arial"/>
          <w:sz w:val="24"/>
          <w:szCs w:val="24"/>
          <w:lang w:val="sr-Latn-RS"/>
        </w:rPr>
        <w:t>10</w:t>
      </w:r>
      <w:r w:rsidRPr="009C46FE">
        <w:rPr>
          <w:rFonts w:ascii="Arial" w:eastAsia="Times New Roman" w:hAnsi="Arial" w:cs="Arial"/>
          <w:sz w:val="24"/>
          <w:szCs w:val="24"/>
          <w:lang w:val="sr-Cyrl-RS"/>
        </w:rPr>
        <w:t xml:space="preserve"> и усисним колектором </w:t>
      </w:r>
      <w:r w:rsidR="006954E7" w:rsidRPr="009C46FE">
        <w:rPr>
          <w:rFonts w:ascii="Arial" w:eastAsia="Times New Roman" w:hAnsi="Arial" w:cs="Arial"/>
          <w:sz w:val="24"/>
          <w:szCs w:val="24"/>
          <w:lang w:val="sr-Latn-RS"/>
        </w:rPr>
        <w:t>DN</w:t>
      </w:r>
      <w:r w:rsidRPr="009C46FE">
        <w:rPr>
          <w:rFonts w:ascii="Arial" w:eastAsia="Times New Roman" w:hAnsi="Arial" w:cs="Arial"/>
          <w:sz w:val="24"/>
          <w:szCs w:val="24"/>
          <w:lang w:val="sr-Cyrl-RS"/>
        </w:rPr>
        <w:t xml:space="preserve">200 </w:t>
      </w:r>
      <w:r w:rsidR="006954E7" w:rsidRPr="009C46FE">
        <w:rPr>
          <w:rFonts w:ascii="Arial" w:eastAsia="Times New Roman" w:hAnsi="Arial" w:cs="Arial"/>
          <w:sz w:val="24"/>
          <w:szCs w:val="24"/>
          <w:lang w:val="sr-Latn-RS"/>
        </w:rPr>
        <w:t>PN</w:t>
      </w:r>
      <w:r w:rsidRPr="009C46FE">
        <w:rPr>
          <w:rFonts w:ascii="Arial" w:eastAsia="Times New Roman" w:hAnsi="Arial" w:cs="Arial"/>
          <w:sz w:val="24"/>
          <w:szCs w:val="24"/>
          <w:lang w:val="sr-Latn-RS"/>
        </w:rPr>
        <w:t>10</w:t>
      </w:r>
      <w:r w:rsidRPr="009C46FE">
        <w:rPr>
          <w:rFonts w:ascii="Arial" w:eastAsia="Times New Roman" w:hAnsi="Arial" w:cs="Arial"/>
          <w:sz w:val="24"/>
          <w:szCs w:val="24"/>
          <w:lang w:val="sr-Cyrl-RS"/>
        </w:rPr>
        <w:t>, лептир вентилима</w:t>
      </w:r>
      <w:r w:rsidRPr="009C46FE">
        <w:rPr>
          <w:rFonts w:ascii="Arial" w:eastAsia="Times New Roman" w:hAnsi="Arial" w:cs="Arial"/>
          <w:sz w:val="24"/>
          <w:szCs w:val="24"/>
          <w:lang w:val="sr-Latn-RS"/>
        </w:rPr>
        <w:t xml:space="preserve"> </w:t>
      </w:r>
      <w:r w:rsidR="006954E7" w:rsidRPr="009C46FE">
        <w:rPr>
          <w:rFonts w:ascii="Arial" w:eastAsia="Times New Roman" w:hAnsi="Arial" w:cs="Arial"/>
          <w:sz w:val="24"/>
          <w:szCs w:val="24"/>
          <w:lang w:val="sr-Latn-RS"/>
        </w:rPr>
        <w:t>DN</w:t>
      </w:r>
      <w:r w:rsidRPr="009C46FE">
        <w:rPr>
          <w:rFonts w:ascii="Arial" w:eastAsia="Times New Roman" w:hAnsi="Arial" w:cs="Arial"/>
          <w:sz w:val="24"/>
          <w:szCs w:val="24"/>
          <w:lang w:val="sr-Cyrl-RS"/>
        </w:rPr>
        <w:t xml:space="preserve">100 </w:t>
      </w:r>
      <w:r w:rsidR="006954E7" w:rsidRPr="009C46FE">
        <w:rPr>
          <w:rFonts w:ascii="Arial" w:eastAsia="Times New Roman" w:hAnsi="Arial" w:cs="Arial"/>
          <w:sz w:val="24"/>
          <w:szCs w:val="24"/>
          <w:lang w:val="sr-Latn-RS"/>
        </w:rPr>
        <w:t>PN</w:t>
      </w:r>
      <w:r w:rsidRPr="009C46FE">
        <w:rPr>
          <w:rFonts w:ascii="Arial" w:eastAsia="Times New Roman" w:hAnsi="Arial" w:cs="Arial"/>
          <w:sz w:val="24"/>
          <w:szCs w:val="24"/>
          <w:lang w:val="sr-Latn-RS"/>
        </w:rPr>
        <w:t>10</w:t>
      </w:r>
      <w:r w:rsidRPr="009C46FE">
        <w:rPr>
          <w:rFonts w:ascii="Arial" w:eastAsia="Times New Roman" w:hAnsi="Arial" w:cs="Arial"/>
          <w:sz w:val="24"/>
          <w:szCs w:val="24"/>
          <w:lang w:val="sr-Cyrl-RS"/>
        </w:rPr>
        <w:t xml:space="preserve"> на усисној и потисној грани пумпи, неповратним вентилима</w:t>
      </w:r>
      <w:r w:rsidRPr="009C46FE">
        <w:rPr>
          <w:rFonts w:ascii="Arial" w:eastAsia="Times New Roman" w:hAnsi="Arial" w:cs="Arial"/>
          <w:sz w:val="24"/>
          <w:szCs w:val="24"/>
          <w:lang w:val="sr-Latn-RS"/>
        </w:rPr>
        <w:t xml:space="preserve"> </w:t>
      </w:r>
      <w:r w:rsidR="006954E7" w:rsidRPr="009C46FE">
        <w:rPr>
          <w:rFonts w:ascii="Arial" w:eastAsia="Times New Roman" w:hAnsi="Arial" w:cs="Arial"/>
          <w:sz w:val="24"/>
          <w:szCs w:val="24"/>
          <w:lang w:val="sr-Latn-RS"/>
        </w:rPr>
        <w:t>DN</w:t>
      </w:r>
      <w:r w:rsidRPr="009C46FE">
        <w:rPr>
          <w:rFonts w:ascii="Arial" w:eastAsia="Times New Roman" w:hAnsi="Arial" w:cs="Arial"/>
          <w:sz w:val="24"/>
          <w:szCs w:val="24"/>
          <w:lang w:val="sr-Cyrl-RS"/>
        </w:rPr>
        <w:t xml:space="preserve">100 </w:t>
      </w:r>
      <w:r w:rsidR="00170A13" w:rsidRPr="009C46FE">
        <w:rPr>
          <w:rFonts w:ascii="Arial" w:eastAsia="Times New Roman" w:hAnsi="Arial" w:cs="Arial"/>
          <w:sz w:val="24"/>
          <w:szCs w:val="24"/>
          <w:lang w:val="sr-Latn-RS"/>
        </w:rPr>
        <w:t>PN</w:t>
      </w:r>
      <w:r w:rsidRPr="009C46FE">
        <w:rPr>
          <w:rFonts w:ascii="Arial" w:eastAsia="Times New Roman" w:hAnsi="Arial" w:cs="Arial"/>
          <w:sz w:val="24"/>
          <w:szCs w:val="24"/>
          <w:lang w:val="sr-Latn-RS"/>
        </w:rPr>
        <w:t>1</w:t>
      </w:r>
      <w:r w:rsidRPr="009C46FE">
        <w:rPr>
          <w:rFonts w:ascii="Arial" w:eastAsia="Times New Roman" w:hAnsi="Arial" w:cs="Arial"/>
          <w:sz w:val="24"/>
          <w:szCs w:val="24"/>
          <w:lang w:val="sr-Cyrl-RS"/>
        </w:rPr>
        <w:t xml:space="preserve">0, пресостатима и трансмитером притиска, три посуде од 24 </w:t>
      </w:r>
      <w:r w:rsidR="00170A13" w:rsidRPr="009C46FE">
        <w:rPr>
          <w:rFonts w:ascii="Arial" w:eastAsia="Times New Roman" w:hAnsi="Arial" w:cs="Arial"/>
          <w:sz w:val="24"/>
          <w:szCs w:val="24"/>
          <w:lang w:val="sr-Latn-RS"/>
        </w:rPr>
        <w:t>l</w:t>
      </w:r>
      <w:r w:rsidRPr="009C46FE">
        <w:rPr>
          <w:rFonts w:ascii="Arial" w:eastAsia="Times New Roman" w:hAnsi="Arial" w:cs="Arial"/>
          <w:sz w:val="24"/>
          <w:szCs w:val="24"/>
          <w:lang w:val="sr-Cyrl-RS"/>
        </w:rPr>
        <w:t>, управљачким орманом са свим елементима за аутоматски рад постројења на коме се једна пумпа регулише преко фреквентног регулатора а остале две пумпе управљају се преко пресостата</w:t>
      </w:r>
      <w:r w:rsidRPr="009C46FE">
        <w:rPr>
          <w:rFonts w:ascii="Arial" w:eastAsia="Times New Roman" w:hAnsi="Arial" w:cs="Arial"/>
          <w:sz w:val="24"/>
          <w:szCs w:val="24"/>
          <w:lang w:val="sr-Cyrl-CS"/>
        </w:rPr>
        <w:t>.</w:t>
      </w:r>
    </w:p>
    <w:p w14:paraId="5C9A4B4A" w14:textId="77777777" w:rsidR="00133ECA" w:rsidRPr="009C46FE" w:rsidRDefault="00133ECA" w:rsidP="00133ECA">
      <w:pPr>
        <w:spacing w:before="0"/>
        <w:rPr>
          <w:rFonts w:cs="Arial"/>
          <w:sz w:val="24"/>
          <w:szCs w:val="24"/>
          <w:lang w:val="sr-Cyrl-CS"/>
        </w:rPr>
      </w:pPr>
      <w:r w:rsidRPr="009C46FE">
        <w:rPr>
          <w:rFonts w:cs="Arial"/>
          <w:sz w:val="24"/>
          <w:szCs w:val="24"/>
          <w:lang w:val="sr-Cyrl-RS"/>
        </w:rPr>
        <w:t>Постројење функционише на следећи начин:</w:t>
      </w:r>
    </w:p>
    <w:p w14:paraId="26474E85" w14:textId="2CEE1C8A" w:rsidR="00133ECA" w:rsidRPr="009C46FE" w:rsidRDefault="00133ECA" w:rsidP="00133ECA">
      <w:pPr>
        <w:pStyle w:val="ListParagraph"/>
        <w:spacing w:before="0" w:line="240" w:lineRule="auto"/>
        <w:ind w:left="1504"/>
        <w:rPr>
          <w:rFonts w:ascii="Arial" w:eastAsia="Times New Roman" w:hAnsi="Arial" w:cs="Arial"/>
          <w:sz w:val="24"/>
          <w:szCs w:val="24"/>
          <w:lang w:val="sr-Cyrl-RS"/>
        </w:rPr>
      </w:pPr>
      <w:r w:rsidRPr="009C46FE">
        <w:rPr>
          <w:rFonts w:ascii="Arial" w:eastAsia="Times New Roman" w:hAnsi="Arial" w:cs="Arial"/>
          <w:sz w:val="24"/>
          <w:szCs w:val="24"/>
          <w:lang w:val="sr-Cyrl-CS"/>
        </w:rPr>
        <w:t xml:space="preserve">-прва пумпа која прати „сталне“потрошаче </w:t>
      </w:r>
      <w:r w:rsidR="002B252C" w:rsidRPr="009C46FE">
        <w:rPr>
          <w:rFonts w:ascii="Arial" w:eastAsia="Times New Roman" w:hAnsi="Arial" w:cs="Arial"/>
          <w:sz w:val="24"/>
          <w:szCs w:val="24"/>
          <w:lang w:val="sr-Latn-RS"/>
        </w:rPr>
        <w:t>cc</w:t>
      </w:r>
      <w:r w:rsidRPr="009C46FE">
        <w:rPr>
          <w:rFonts w:ascii="Arial" w:eastAsia="Times New Roman" w:hAnsi="Arial" w:cs="Arial"/>
          <w:sz w:val="24"/>
          <w:szCs w:val="24"/>
          <w:lang w:val="sr-Cyrl-RS"/>
        </w:rPr>
        <w:t>а</w:t>
      </w:r>
      <w:r w:rsidRPr="009C46FE">
        <w:rPr>
          <w:rFonts w:ascii="Arial" w:eastAsia="Times New Roman" w:hAnsi="Arial" w:cs="Arial"/>
          <w:sz w:val="24"/>
          <w:szCs w:val="24"/>
          <w:lang w:val="sr-Cyrl-CS"/>
        </w:rPr>
        <w:t xml:space="preserve"> 16 </w:t>
      </w:r>
      <w:r w:rsidR="008929E8" w:rsidRPr="009C46FE">
        <w:rPr>
          <w:rFonts w:ascii="Arial" w:eastAsia="Times New Roman" w:hAnsi="Arial" w:cs="Arial"/>
          <w:sz w:val="24"/>
          <w:szCs w:val="24"/>
        </w:rPr>
        <w:t>l</w:t>
      </w:r>
      <w:r w:rsidRPr="009C46FE">
        <w:rPr>
          <w:rFonts w:ascii="Arial" w:eastAsia="Times New Roman" w:hAnsi="Arial" w:cs="Arial"/>
          <w:sz w:val="24"/>
          <w:szCs w:val="24"/>
          <w:lang w:val="sr-Cyrl-RS"/>
        </w:rPr>
        <w:t>/</w:t>
      </w:r>
      <w:r w:rsidR="008929E8" w:rsidRPr="009C46FE">
        <w:rPr>
          <w:rFonts w:ascii="Arial" w:eastAsia="Times New Roman" w:hAnsi="Arial" w:cs="Arial"/>
          <w:sz w:val="24"/>
          <w:szCs w:val="24"/>
        </w:rPr>
        <w:t>s</w:t>
      </w:r>
      <w:r w:rsidRPr="009C46FE">
        <w:rPr>
          <w:rFonts w:ascii="Arial" w:eastAsia="Times New Roman" w:hAnsi="Arial" w:cs="Arial"/>
          <w:sz w:val="24"/>
          <w:szCs w:val="24"/>
          <w:lang w:val="sr-Cyrl-CS"/>
        </w:rPr>
        <w:t xml:space="preserve"> је фреквентно регулисана </w:t>
      </w:r>
      <w:r w:rsidRPr="009C46FE">
        <w:rPr>
          <w:rFonts w:ascii="Arial" w:eastAsia="Times New Roman" w:hAnsi="Arial" w:cs="Arial"/>
          <w:sz w:val="24"/>
          <w:szCs w:val="24"/>
          <w:lang w:val="sr-Cyrl-RS"/>
        </w:rPr>
        <w:t>и „</w:t>
      </w:r>
      <w:r w:rsidRPr="009C46FE">
        <w:rPr>
          <w:rFonts w:ascii="Arial" w:eastAsia="Times New Roman" w:hAnsi="Arial" w:cs="Arial"/>
          <w:sz w:val="24"/>
          <w:szCs w:val="24"/>
          <w:lang w:val="sr-Cyrl-CS"/>
        </w:rPr>
        <w:t xml:space="preserve">пегла“ сву потребну потрошњу,радни притисак </w:t>
      </w:r>
      <w:r w:rsidRPr="009C46FE">
        <w:rPr>
          <w:rFonts w:ascii="Arial" w:eastAsia="Times New Roman" w:hAnsi="Arial" w:cs="Arial"/>
          <w:sz w:val="24"/>
          <w:szCs w:val="24"/>
        </w:rPr>
        <w:t>je</w:t>
      </w:r>
      <w:r w:rsidRPr="009C46FE">
        <w:rPr>
          <w:rFonts w:ascii="Arial" w:eastAsia="Times New Roman" w:hAnsi="Arial" w:cs="Arial"/>
          <w:sz w:val="24"/>
          <w:szCs w:val="24"/>
          <w:lang w:val="sr-Cyrl-CS"/>
        </w:rPr>
        <w:t xml:space="preserve"> 7.5 </w:t>
      </w:r>
      <w:r w:rsidR="00B8251E" w:rsidRPr="009C46FE">
        <w:rPr>
          <w:rFonts w:ascii="Arial" w:eastAsia="Times New Roman" w:hAnsi="Arial" w:cs="Arial"/>
          <w:sz w:val="24"/>
          <w:szCs w:val="24"/>
          <w:lang w:val="sr-Cyrl-CS"/>
        </w:rPr>
        <w:t>б</w:t>
      </w:r>
      <w:r w:rsidRPr="009C46FE">
        <w:rPr>
          <w:rFonts w:ascii="Arial" w:eastAsia="Times New Roman" w:hAnsi="Arial" w:cs="Arial"/>
          <w:sz w:val="24"/>
          <w:szCs w:val="24"/>
        </w:rPr>
        <w:t>a</w:t>
      </w:r>
      <w:r w:rsidR="00B8251E" w:rsidRPr="009C46FE">
        <w:rPr>
          <w:rFonts w:ascii="Arial" w:eastAsia="Times New Roman" w:hAnsi="Arial" w:cs="Arial"/>
          <w:sz w:val="24"/>
          <w:szCs w:val="24"/>
          <w:lang w:val="sr-Cyrl-CS"/>
        </w:rPr>
        <w:t>р</w:t>
      </w:r>
    </w:p>
    <w:p w14:paraId="189C08BB" w14:textId="43B19C58" w:rsidR="00133ECA" w:rsidRPr="009C46FE" w:rsidRDefault="00133ECA" w:rsidP="00133ECA">
      <w:pPr>
        <w:pStyle w:val="ListParagraph"/>
        <w:spacing w:before="0" w:line="240" w:lineRule="auto"/>
        <w:ind w:left="1504"/>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-друга пумпа стартује када притисак падне испод </w:t>
      </w:r>
      <w:r w:rsidRPr="009C46FE">
        <w:rPr>
          <w:rFonts w:ascii="Arial" w:eastAsia="Times New Roman" w:hAnsi="Arial" w:cs="Arial"/>
          <w:sz w:val="24"/>
          <w:szCs w:val="24"/>
          <w:lang w:val="sr-Cyrl-CS"/>
        </w:rPr>
        <w:t xml:space="preserve">7.0 </w:t>
      </w:r>
      <w:r w:rsidR="00B8251E" w:rsidRPr="009C46FE">
        <w:rPr>
          <w:rFonts w:ascii="Arial" w:eastAsia="Times New Roman" w:hAnsi="Arial" w:cs="Arial"/>
          <w:sz w:val="24"/>
          <w:szCs w:val="24"/>
          <w:lang w:val="sr-Cyrl-RS"/>
        </w:rPr>
        <w:t>б</w:t>
      </w:r>
      <w:r w:rsidRPr="009C46FE">
        <w:rPr>
          <w:rFonts w:ascii="Arial" w:eastAsia="Times New Roman" w:hAnsi="Arial" w:cs="Arial"/>
          <w:sz w:val="24"/>
          <w:szCs w:val="24"/>
        </w:rPr>
        <w:t>a</w:t>
      </w:r>
      <w:r w:rsidR="00B8251E" w:rsidRPr="009C46FE">
        <w:rPr>
          <w:rFonts w:ascii="Arial" w:eastAsia="Times New Roman" w:hAnsi="Arial" w:cs="Arial"/>
          <w:sz w:val="24"/>
          <w:szCs w:val="24"/>
          <w:lang w:val="sr-Cyrl-RS"/>
        </w:rPr>
        <w:t>р</w:t>
      </w:r>
      <w:r w:rsidRPr="009C46FE">
        <w:rPr>
          <w:rFonts w:ascii="Arial" w:eastAsia="Times New Roman" w:hAnsi="Arial" w:cs="Arial"/>
          <w:sz w:val="24"/>
          <w:szCs w:val="24"/>
          <w:lang w:val="sr-Cyrl-RS"/>
        </w:rPr>
        <w:t xml:space="preserve"> односно ако се укаже потреба за коришћењем 1 или 2 хидранта (унутра и споља)</w:t>
      </w:r>
    </w:p>
    <w:p w14:paraId="35079B31" w14:textId="798E4F47" w:rsidR="00133ECA" w:rsidRPr="009C46FE" w:rsidRDefault="00133ECA" w:rsidP="00133ECA">
      <w:pPr>
        <w:pStyle w:val="ListParagraph"/>
        <w:spacing w:before="0" w:line="240" w:lineRule="auto"/>
        <w:ind w:left="1504"/>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-трећа пумпа стартује када притисак падне испод </w:t>
      </w:r>
      <w:r w:rsidRPr="009C46FE">
        <w:rPr>
          <w:rFonts w:ascii="Arial" w:eastAsia="Times New Roman" w:hAnsi="Arial" w:cs="Arial"/>
          <w:sz w:val="24"/>
          <w:szCs w:val="24"/>
          <w:lang w:val="sr-Cyrl-CS"/>
        </w:rPr>
        <w:t xml:space="preserve">6.0 </w:t>
      </w:r>
      <w:r w:rsidR="00B8251E" w:rsidRPr="009C46FE">
        <w:rPr>
          <w:rFonts w:ascii="Arial" w:eastAsia="Times New Roman" w:hAnsi="Arial" w:cs="Arial"/>
          <w:sz w:val="24"/>
          <w:szCs w:val="24"/>
          <w:lang w:val="sr-Cyrl-RS"/>
        </w:rPr>
        <w:t>б</w:t>
      </w:r>
      <w:r w:rsidRPr="009C46FE">
        <w:rPr>
          <w:rFonts w:ascii="Arial" w:eastAsia="Times New Roman" w:hAnsi="Arial" w:cs="Arial"/>
          <w:sz w:val="24"/>
          <w:szCs w:val="24"/>
        </w:rPr>
        <w:t>a</w:t>
      </w:r>
      <w:r w:rsidR="00B8251E" w:rsidRPr="009C46FE">
        <w:rPr>
          <w:rFonts w:ascii="Arial" w:eastAsia="Times New Roman" w:hAnsi="Arial" w:cs="Arial"/>
          <w:sz w:val="24"/>
          <w:szCs w:val="24"/>
          <w:lang w:val="sr-Cyrl-RS"/>
        </w:rPr>
        <w:t>р</w:t>
      </w:r>
      <w:r w:rsidRPr="009C46FE">
        <w:rPr>
          <w:rFonts w:ascii="Arial" w:eastAsia="Times New Roman" w:hAnsi="Arial" w:cs="Arial"/>
          <w:sz w:val="24"/>
          <w:szCs w:val="24"/>
          <w:lang w:val="sr-Cyrl-RS"/>
        </w:rPr>
        <w:t xml:space="preserve"> односно ако се укаже потреба за коришћењем 3 или 4 хидранта</w:t>
      </w:r>
    </w:p>
    <w:p w14:paraId="7FD9758C" w14:textId="1BE93098" w:rsidR="00133ECA" w:rsidRPr="009C46FE" w:rsidRDefault="00133ECA" w:rsidP="00133ECA">
      <w:pPr>
        <w:pStyle w:val="ListParagraph"/>
        <w:spacing w:before="0" w:after="120" w:line="240" w:lineRule="auto"/>
        <w:ind w:left="1504"/>
        <w:rPr>
          <w:rFonts w:ascii="Arial" w:eastAsia="Times New Roman" w:hAnsi="Arial" w:cs="Arial"/>
          <w:sz w:val="24"/>
          <w:szCs w:val="24"/>
          <w:lang w:val="sr-Cyrl-RS"/>
        </w:rPr>
      </w:pPr>
      <w:r w:rsidRPr="009C46FE">
        <w:rPr>
          <w:rFonts w:ascii="Arial" w:eastAsia="Times New Roman" w:hAnsi="Arial" w:cs="Arial"/>
          <w:sz w:val="24"/>
          <w:szCs w:val="24"/>
          <w:lang w:val="sr-Cyrl-RS"/>
        </w:rPr>
        <w:t xml:space="preserve">Пумпе се укључују према наведеној шеми али у заједничком раду ове пумпе одржавају притисак од </w:t>
      </w:r>
      <w:r w:rsidR="008929E8" w:rsidRPr="009C46FE">
        <w:rPr>
          <w:rFonts w:ascii="Arial" w:eastAsia="Times New Roman" w:hAnsi="Arial" w:cs="Arial"/>
          <w:sz w:val="24"/>
          <w:szCs w:val="24"/>
        </w:rPr>
        <w:t>cc</w:t>
      </w:r>
      <w:r w:rsidRPr="009C46FE">
        <w:rPr>
          <w:rFonts w:ascii="Arial" w:eastAsia="Times New Roman" w:hAnsi="Arial" w:cs="Arial"/>
          <w:sz w:val="24"/>
          <w:szCs w:val="24"/>
          <w:lang w:val="sr-Cyrl-RS"/>
        </w:rPr>
        <w:t xml:space="preserve">а </w:t>
      </w:r>
      <w:r w:rsidRPr="009C46FE">
        <w:rPr>
          <w:rFonts w:ascii="Arial" w:eastAsia="Times New Roman" w:hAnsi="Arial" w:cs="Arial"/>
          <w:sz w:val="24"/>
          <w:szCs w:val="24"/>
          <w:lang w:val="sr-Cyrl-CS"/>
        </w:rPr>
        <w:t xml:space="preserve">7.0 </w:t>
      </w:r>
      <w:r w:rsidR="00B8251E" w:rsidRPr="009C46FE">
        <w:rPr>
          <w:rFonts w:ascii="Arial" w:eastAsia="Times New Roman" w:hAnsi="Arial" w:cs="Arial"/>
          <w:sz w:val="24"/>
          <w:szCs w:val="24"/>
          <w:lang w:val="sr-Cyrl-RS"/>
        </w:rPr>
        <w:t>б</w:t>
      </w:r>
      <w:r w:rsidRPr="009C46FE">
        <w:rPr>
          <w:rFonts w:ascii="Arial" w:eastAsia="Times New Roman" w:hAnsi="Arial" w:cs="Arial"/>
          <w:sz w:val="24"/>
          <w:szCs w:val="24"/>
        </w:rPr>
        <w:t>a</w:t>
      </w:r>
      <w:r w:rsidR="00B8251E" w:rsidRPr="009C46FE">
        <w:rPr>
          <w:rFonts w:ascii="Arial" w:eastAsia="Times New Roman" w:hAnsi="Arial" w:cs="Arial"/>
          <w:sz w:val="24"/>
          <w:szCs w:val="24"/>
          <w:lang w:val="sr-Cyrl-RS"/>
        </w:rPr>
        <w:t>р</w:t>
      </w:r>
    </w:p>
    <w:p w14:paraId="547F7864" w14:textId="0157FC8D" w:rsidR="00133ECA" w:rsidRPr="009C46FE" w:rsidRDefault="00133ECA" w:rsidP="00763C92">
      <w:pPr>
        <w:pStyle w:val="ListParagraph"/>
        <w:numPr>
          <w:ilvl w:val="0"/>
          <w:numId w:val="46"/>
        </w:numPr>
        <w:spacing w:before="0" w:after="120" w:line="240" w:lineRule="auto"/>
        <w:rPr>
          <w:rFonts w:ascii="Arial" w:eastAsia="Times New Roman" w:hAnsi="Arial" w:cs="Arial"/>
          <w:sz w:val="24"/>
          <w:szCs w:val="24"/>
          <w:lang w:val="sr-Cyrl-CS"/>
        </w:rPr>
      </w:pPr>
      <w:r w:rsidRPr="009C46FE">
        <w:rPr>
          <w:rFonts w:ascii="Arial" w:eastAsia="Times New Roman" w:hAnsi="Arial" w:cs="Arial"/>
          <w:sz w:val="24"/>
          <w:szCs w:val="24"/>
          <w:lang w:val="sr-Cyrl-CS"/>
        </w:rPr>
        <w:t>Постављање две нове пумпе (радна + резервна) и „</w:t>
      </w:r>
      <w:r w:rsidR="008929E8" w:rsidRPr="009C46FE">
        <w:rPr>
          <w:rFonts w:ascii="Arial" w:eastAsia="Times New Roman" w:hAnsi="Arial" w:cs="Arial"/>
          <w:sz w:val="24"/>
          <w:szCs w:val="24"/>
          <w:lang w:val="sr-Cyrl-CS"/>
        </w:rPr>
        <w:t>Јо</w:t>
      </w:r>
      <w:r w:rsidR="008929E8" w:rsidRPr="009C46FE">
        <w:rPr>
          <w:rFonts w:ascii="Arial" w:eastAsia="Times New Roman" w:hAnsi="Arial" w:cs="Arial"/>
          <w:sz w:val="24"/>
          <w:szCs w:val="24"/>
          <w:lang w:val="sr-Latn-RS"/>
        </w:rPr>
        <w:t>ckey</w:t>
      </w:r>
      <w:r w:rsidRPr="009C46FE">
        <w:rPr>
          <w:rFonts w:ascii="Arial" w:eastAsia="Times New Roman" w:hAnsi="Arial" w:cs="Arial"/>
          <w:sz w:val="24"/>
          <w:szCs w:val="24"/>
          <w:lang w:val="sr-Cyrl-CS"/>
        </w:rPr>
        <w:t>“ пумпу на заједничком постољу за снабдевање водом стабилног система за гашење пожара – „Дренчер система“. Пумпе су са одвојеним мотором и спојницом са међукомадом (</w:t>
      </w:r>
      <w:r w:rsidRPr="009C46FE">
        <w:rPr>
          <w:rFonts w:ascii="Arial" w:eastAsia="Times New Roman" w:hAnsi="Arial" w:cs="Arial"/>
          <w:sz w:val="24"/>
          <w:szCs w:val="24"/>
        </w:rPr>
        <w:t>E</w:t>
      </w:r>
      <w:r w:rsidR="008929E8" w:rsidRPr="009C46FE">
        <w:rPr>
          <w:rFonts w:ascii="Arial" w:eastAsia="Times New Roman" w:hAnsi="Arial" w:cs="Arial"/>
          <w:sz w:val="24"/>
          <w:szCs w:val="24"/>
        </w:rPr>
        <w:t>N</w:t>
      </w:r>
      <w:r w:rsidRPr="009C46FE">
        <w:rPr>
          <w:rFonts w:ascii="Arial" w:eastAsia="Times New Roman" w:hAnsi="Arial" w:cs="Arial"/>
          <w:sz w:val="24"/>
          <w:szCs w:val="24"/>
          <w:lang w:val="sr-Cyrl-CS"/>
        </w:rPr>
        <w:t xml:space="preserve">12845). </w:t>
      </w:r>
    </w:p>
    <w:p w14:paraId="393A69F9" w14:textId="65C0626B" w:rsidR="00133ECA" w:rsidRPr="009C46FE" w:rsidRDefault="00133ECA" w:rsidP="00763C92">
      <w:pPr>
        <w:pStyle w:val="ListParagraph"/>
        <w:numPr>
          <w:ilvl w:val="0"/>
          <w:numId w:val="46"/>
        </w:numPr>
        <w:spacing w:before="0" w:after="120" w:line="240" w:lineRule="auto"/>
        <w:rPr>
          <w:rFonts w:ascii="Arial" w:eastAsia="Times New Roman" w:hAnsi="Arial" w:cs="Arial"/>
          <w:sz w:val="24"/>
          <w:szCs w:val="24"/>
          <w:lang w:val="sr-Cyrl-CS"/>
        </w:rPr>
      </w:pPr>
      <w:r w:rsidRPr="009C46FE">
        <w:rPr>
          <w:rFonts w:ascii="Arial" w:eastAsia="Times New Roman" w:hAnsi="Arial" w:cs="Arial"/>
          <w:sz w:val="24"/>
          <w:szCs w:val="24"/>
          <w:lang w:val="sr-Cyrl-CS"/>
        </w:rPr>
        <w:t>Постављање новог цевовода</w:t>
      </w:r>
      <w:r w:rsidR="008929E8" w:rsidRPr="009C46FE">
        <w:rPr>
          <w:rFonts w:ascii="Arial" w:eastAsia="Times New Roman" w:hAnsi="Arial" w:cs="Arial"/>
          <w:sz w:val="24"/>
          <w:szCs w:val="24"/>
          <w:lang w:val="sr-Latn-RS"/>
        </w:rPr>
        <w:t xml:space="preserve"> PE</w:t>
      </w:r>
      <w:r w:rsidRPr="009C46FE">
        <w:rPr>
          <w:rFonts w:ascii="Arial" w:eastAsia="Times New Roman" w:hAnsi="Arial" w:cs="Arial"/>
          <w:sz w:val="24"/>
          <w:szCs w:val="24"/>
          <w:lang w:val="sr-Cyrl-CS"/>
        </w:rPr>
        <w:t xml:space="preserve"> </w:t>
      </w:r>
      <w:r w:rsidRPr="009C46FE">
        <w:rPr>
          <w:rFonts w:eastAsia="Times New Roman" w:cs="Arial"/>
          <w:sz w:val="24"/>
          <w:szCs w:val="24"/>
          <w:lang w:val="sr-Cyrl-CS"/>
        </w:rPr>
        <w:t>Ø</w:t>
      </w:r>
      <w:r w:rsidRPr="009C46FE">
        <w:rPr>
          <w:rFonts w:ascii="Arial" w:eastAsia="Times New Roman" w:hAnsi="Arial" w:cs="Arial"/>
          <w:sz w:val="24"/>
          <w:szCs w:val="24"/>
          <w:lang w:val="sr-Cyrl-CS"/>
        </w:rPr>
        <w:t xml:space="preserve">250 </w:t>
      </w:r>
      <w:r w:rsidR="008929E8" w:rsidRPr="009C46FE">
        <w:rPr>
          <w:rFonts w:ascii="Arial" w:eastAsia="Times New Roman" w:hAnsi="Arial" w:cs="Arial"/>
          <w:sz w:val="24"/>
          <w:szCs w:val="24"/>
          <w:lang w:val="sr-Latn-RS"/>
        </w:rPr>
        <w:t>mm</w:t>
      </w:r>
      <w:r w:rsidRPr="009C46FE">
        <w:rPr>
          <w:rFonts w:ascii="Arial" w:eastAsia="Times New Roman" w:hAnsi="Arial" w:cs="Arial"/>
          <w:sz w:val="24"/>
          <w:szCs w:val="24"/>
          <w:lang w:val="sr-Cyrl-RS"/>
        </w:rPr>
        <w:t xml:space="preserve"> од пумпи за снабдевање „Дренчер система“ до „Дренчер вентилске станице“.</w:t>
      </w:r>
      <w:r w:rsidRPr="009C46FE">
        <w:rPr>
          <w:rFonts w:ascii="Arial" w:eastAsia="Times New Roman" w:hAnsi="Arial" w:cs="Arial"/>
          <w:sz w:val="24"/>
          <w:szCs w:val="24"/>
          <w:lang w:val="sr-Cyrl-CS"/>
        </w:rPr>
        <w:t xml:space="preserve"> </w:t>
      </w:r>
      <w:r w:rsidRPr="009C46FE">
        <w:rPr>
          <w:rFonts w:ascii="Arial" w:eastAsia="Times New Roman" w:hAnsi="Arial" w:cs="Arial"/>
          <w:sz w:val="24"/>
          <w:szCs w:val="24"/>
          <w:lang w:val="sr-Cyrl-RS"/>
        </w:rPr>
        <w:t xml:space="preserve">На местима проласка испод индустријских колосека  цев провући кроз постојећу заштитну цев  </w:t>
      </w:r>
      <w:r w:rsidRPr="009C46FE">
        <w:rPr>
          <w:rFonts w:eastAsia="Times New Roman" w:cs="Arial"/>
          <w:sz w:val="24"/>
          <w:szCs w:val="24"/>
          <w:lang w:val="sr-Cyrl-CS"/>
        </w:rPr>
        <w:t>Ø 400</w:t>
      </w:r>
      <w:r w:rsidRPr="009C46FE">
        <w:rPr>
          <w:rFonts w:ascii="Arial" w:eastAsia="Times New Roman" w:hAnsi="Arial" w:cs="Arial"/>
          <w:sz w:val="24"/>
          <w:szCs w:val="24"/>
          <w:lang w:val="sr-Cyrl-CS"/>
        </w:rPr>
        <w:t xml:space="preserve"> </w:t>
      </w:r>
      <w:r w:rsidR="008929E8" w:rsidRPr="009C46FE">
        <w:rPr>
          <w:rFonts w:ascii="Arial" w:eastAsia="Times New Roman" w:hAnsi="Arial" w:cs="Arial"/>
          <w:sz w:val="24"/>
          <w:szCs w:val="24"/>
          <w:lang w:val="sr-Latn-RS"/>
        </w:rPr>
        <w:t>mm</w:t>
      </w:r>
    </w:p>
    <w:p w14:paraId="1100408A" w14:textId="77777777" w:rsidR="00133ECA" w:rsidRPr="009C46FE" w:rsidRDefault="00133ECA" w:rsidP="00763C92">
      <w:pPr>
        <w:pStyle w:val="ListParagraph"/>
        <w:numPr>
          <w:ilvl w:val="0"/>
          <w:numId w:val="46"/>
        </w:numPr>
        <w:spacing w:before="0" w:after="120" w:line="240" w:lineRule="auto"/>
        <w:rPr>
          <w:rFonts w:ascii="Arial" w:eastAsia="Times New Roman" w:hAnsi="Arial" w:cs="Arial"/>
          <w:sz w:val="24"/>
          <w:szCs w:val="24"/>
          <w:lang w:val="sr-Cyrl-CS"/>
        </w:rPr>
      </w:pPr>
      <w:r w:rsidRPr="009C46FE">
        <w:rPr>
          <w:rFonts w:ascii="Arial" w:eastAsia="Times New Roman" w:hAnsi="Arial" w:cs="Arial"/>
          <w:sz w:val="24"/>
          <w:szCs w:val="24"/>
          <w:lang w:val="sr-Cyrl-CS"/>
        </w:rPr>
        <w:t>Замена постојећег дизел електричног агрегата новим, за потребе напајања новог противпожарног постројења</w:t>
      </w:r>
    </w:p>
    <w:p w14:paraId="51B8A1C2" w14:textId="77777777" w:rsidR="00133ECA" w:rsidRPr="009C46FE" w:rsidRDefault="00133ECA" w:rsidP="00763C92">
      <w:pPr>
        <w:pStyle w:val="ListParagraph"/>
        <w:numPr>
          <w:ilvl w:val="0"/>
          <w:numId w:val="46"/>
        </w:numPr>
        <w:spacing w:before="0" w:after="120" w:line="240" w:lineRule="auto"/>
        <w:rPr>
          <w:rFonts w:ascii="Arial" w:eastAsia="Times New Roman" w:hAnsi="Arial" w:cs="Arial"/>
          <w:sz w:val="24"/>
          <w:szCs w:val="24"/>
          <w:lang w:val="sr-Cyrl-CS"/>
        </w:rPr>
      </w:pPr>
      <w:r w:rsidRPr="009C46FE">
        <w:rPr>
          <w:rFonts w:ascii="Arial" w:eastAsia="Times New Roman" w:hAnsi="Arial" w:cs="Arial"/>
          <w:sz w:val="24"/>
          <w:szCs w:val="24"/>
          <w:lang w:val="sr-Cyrl-CS"/>
        </w:rPr>
        <w:t>Постављање новог дизел агрегата за потребе напајања пумпи за „Дренчер систем“</w:t>
      </w:r>
    </w:p>
    <w:p w14:paraId="33226F16" w14:textId="77777777" w:rsidR="00133ECA" w:rsidRPr="009C46FE" w:rsidRDefault="00133ECA" w:rsidP="00763C92">
      <w:pPr>
        <w:pStyle w:val="ListParagraph"/>
        <w:numPr>
          <w:ilvl w:val="0"/>
          <w:numId w:val="47"/>
        </w:numPr>
        <w:spacing w:before="0" w:after="120" w:line="240" w:lineRule="auto"/>
        <w:ind w:left="0"/>
        <w:rPr>
          <w:lang w:val="sr-Cyrl-CS"/>
        </w:rPr>
      </w:pPr>
      <w:r w:rsidRPr="009C46FE">
        <w:rPr>
          <w:rFonts w:ascii="Arial" w:eastAsia="Times New Roman" w:hAnsi="Arial" w:cs="Arial"/>
          <w:sz w:val="24"/>
          <w:szCs w:val="24"/>
          <w:lang w:val="sr-Cyrl-CS"/>
        </w:rPr>
        <w:t xml:space="preserve">Нова опрема ће бити уграђена у постојећој згради. У једном делу просторије ће бити смештена пумпна постројења а у другом дизел електрични агрегати. </w:t>
      </w:r>
    </w:p>
    <w:p w14:paraId="456D4F57" w14:textId="77777777" w:rsidR="00B71410" w:rsidRPr="009C46FE" w:rsidRDefault="00B71410" w:rsidP="00B71410">
      <w:pPr>
        <w:pStyle w:val="ListParagraph"/>
        <w:ind w:left="-360" w:right="-14"/>
        <w:rPr>
          <w:rFonts w:cs="Arial"/>
          <w:sz w:val="24"/>
          <w:szCs w:val="24"/>
          <w:lang w:val="sr-Cyrl-RS" w:eastAsia="zh-CN"/>
        </w:rPr>
      </w:pPr>
    </w:p>
    <w:p w14:paraId="00DA5FE3" w14:textId="77777777" w:rsidR="00895F07" w:rsidRPr="009C46FE" w:rsidRDefault="00895F07" w:rsidP="00B71410">
      <w:pPr>
        <w:pStyle w:val="ListParagraph"/>
        <w:ind w:left="-360" w:right="-14"/>
        <w:rPr>
          <w:rFonts w:ascii="Arial" w:hAnsi="Arial" w:cs="Arial"/>
          <w:sz w:val="24"/>
          <w:szCs w:val="24"/>
          <w:lang w:val="sr-Cyrl-RS" w:eastAsia="zh-CN"/>
        </w:rPr>
      </w:pPr>
      <w:r w:rsidRPr="009C46FE">
        <w:rPr>
          <w:rFonts w:ascii="Arial" w:hAnsi="Arial" w:cs="Arial"/>
          <w:sz w:val="24"/>
          <w:szCs w:val="24"/>
          <w:lang w:val="sr-Latn-RS" w:eastAsia="zh-CN"/>
        </w:rPr>
        <w:t xml:space="preserve">     </w:t>
      </w:r>
      <w:r w:rsidR="0042207E" w:rsidRPr="009C46FE">
        <w:rPr>
          <w:rFonts w:ascii="Arial" w:hAnsi="Arial" w:cs="Arial"/>
          <w:sz w:val="24"/>
          <w:szCs w:val="24"/>
          <w:lang w:val="sr-Cyrl-RS" w:eastAsia="zh-CN"/>
        </w:rPr>
        <w:t xml:space="preserve">Детаљани подаци о предмету набавке наведени су у техничкој спецификацији </w:t>
      </w:r>
    </w:p>
    <w:p w14:paraId="32B19670" w14:textId="280148A4" w:rsidR="0042207E" w:rsidRPr="009C46FE" w:rsidRDefault="00895F07" w:rsidP="00B71410">
      <w:pPr>
        <w:pStyle w:val="ListParagraph"/>
        <w:ind w:left="-360" w:right="-14"/>
        <w:rPr>
          <w:rFonts w:ascii="Arial" w:hAnsi="Arial" w:cs="Arial"/>
          <w:sz w:val="24"/>
          <w:szCs w:val="24"/>
          <w:lang w:eastAsia="zh-CN"/>
        </w:rPr>
      </w:pPr>
      <w:r w:rsidRPr="009C46FE">
        <w:rPr>
          <w:rFonts w:ascii="Arial" w:hAnsi="Arial" w:cs="Arial"/>
          <w:sz w:val="24"/>
          <w:szCs w:val="24"/>
          <w:lang w:val="sr-Latn-RS" w:eastAsia="zh-CN"/>
        </w:rPr>
        <w:t xml:space="preserve">    </w:t>
      </w:r>
      <w:r w:rsidR="0042207E" w:rsidRPr="009C46FE">
        <w:rPr>
          <w:rFonts w:ascii="Arial" w:hAnsi="Arial" w:cs="Arial"/>
          <w:sz w:val="24"/>
          <w:szCs w:val="24"/>
          <w:lang w:val="sr-Cyrl-RS" w:eastAsia="zh-CN"/>
        </w:rPr>
        <w:t xml:space="preserve">(поглавље </w:t>
      </w:r>
      <w:r w:rsidRPr="009C46FE">
        <w:rPr>
          <w:rFonts w:ascii="Arial" w:hAnsi="Arial" w:cs="Arial"/>
          <w:sz w:val="24"/>
          <w:szCs w:val="24"/>
          <w:lang w:val="sr-Latn-RS" w:eastAsia="zh-CN"/>
        </w:rPr>
        <w:t xml:space="preserve"> </w:t>
      </w:r>
      <w:r w:rsidR="0042207E" w:rsidRPr="009C46FE">
        <w:rPr>
          <w:rFonts w:ascii="Arial" w:hAnsi="Arial" w:cs="Arial"/>
          <w:sz w:val="24"/>
          <w:szCs w:val="24"/>
          <w:lang w:val="sr-Cyrl-RS" w:eastAsia="zh-CN"/>
        </w:rPr>
        <w:t xml:space="preserve">3. </w:t>
      </w:r>
      <w:r w:rsidR="0042207E" w:rsidRPr="009C46FE">
        <w:rPr>
          <w:rFonts w:ascii="Arial" w:hAnsi="Arial" w:cs="Arial"/>
          <w:sz w:val="24"/>
          <w:szCs w:val="24"/>
          <w:lang w:eastAsia="zh-CN"/>
        </w:rPr>
        <w:t>Конкурсне документациј</w:t>
      </w:r>
      <w:r w:rsidRPr="009C46FE">
        <w:rPr>
          <w:rFonts w:ascii="Arial" w:hAnsi="Arial" w:cs="Arial"/>
          <w:sz w:val="24"/>
          <w:szCs w:val="24"/>
          <w:lang w:eastAsia="zh-CN"/>
        </w:rPr>
        <w:t>e)</w:t>
      </w:r>
    </w:p>
    <w:p w14:paraId="2D422233" w14:textId="712D7796" w:rsidR="00DA1838" w:rsidRPr="009C46FE" w:rsidRDefault="00DA1838" w:rsidP="002E12CC">
      <w:pPr>
        <w:tabs>
          <w:tab w:val="left" w:pos="1134"/>
        </w:tabs>
        <w:rPr>
          <w:rFonts w:cs="Arial"/>
          <w:sz w:val="24"/>
          <w:szCs w:val="24"/>
          <w:lang w:val="sr-Cyrl-CS"/>
        </w:rPr>
      </w:pPr>
    </w:p>
    <w:p w14:paraId="63C0E89B" w14:textId="77777777" w:rsidR="004F6FCE" w:rsidRPr="009C46FE" w:rsidRDefault="004F6FCE" w:rsidP="002E12CC">
      <w:pPr>
        <w:tabs>
          <w:tab w:val="left" w:pos="1134"/>
        </w:tabs>
        <w:rPr>
          <w:rFonts w:cs="Arial"/>
          <w:sz w:val="24"/>
          <w:szCs w:val="24"/>
          <w:lang w:val="sr-Cyrl-CS"/>
        </w:rPr>
      </w:pPr>
    </w:p>
    <w:p w14:paraId="7AA87206" w14:textId="77777777" w:rsidR="004F6FCE" w:rsidRPr="009C46FE" w:rsidRDefault="004F6FCE" w:rsidP="002E12CC">
      <w:pPr>
        <w:tabs>
          <w:tab w:val="left" w:pos="1134"/>
        </w:tabs>
        <w:rPr>
          <w:rFonts w:cs="Arial"/>
          <w:sz w:val="24"/>
          <w:szCs w:val="24"/>
          <w:lang w:val="sr-Cyrl-CS"/>
        </w:rPr>
      </w:pPr>
    </w:p>
    <w:p w14:paraId="2B2B49B7" w14:textId="77777777" w:rsidR="004F6FCE" w:rsidRPr="009C46FE" w:rsidRDefault="004F6FCE" w:rsidP="002E12CC">
      <w:pPr>
        <w:tabs>
          <w:tab w:val="left" w:pos="1134"/>
        </w:tabs>
        <w:rPr>
          <w:rFonts w:cs="Arial"/>
          <w:sz w:val="24"/>
          <w:szCs w:val="24"/>
          <w:lang w:val="sr-Cyrl-CS"/>
        </w:rPr>
      </w:pPr>
    </w:p>
    <w:p w14:paraId="36B7BCEF" w14:textId="77777777" w:rsidR="004F6FCE" w:rsidRPr="009C46FE" w:rsidRDefault="004F6FCE" w:rsidP="002E12CC">
      <w:pPr>
        <w:tabs>
          <w:tab w:val="left" w:pos="1134"/>
        </w:tabs>
        <w:rPr>
          <w:rFonts w:cs="Arial"/>
          <w:sz w:val="24"/>
          <w:szCs w:val="24"/>
          <w:lang w:val="sr-Cyrl-CS"/>
        </w:rPr>
      </w:pPr>
    </w:p>
    <w:p w14:paraId="41D7F34B" w14:textId="77777777" w:rsidR="004F6FCE" w:rsidRPr="009C46FE" w:rsidRDefault="004F6FCE" w:rsidP="002E12CC">
      <w:pPr>
        <w:tabs>
          <w:tab w:val="left" w:pos="1134"/>
        </w:tabs>
        <w:rPr>
          <w:rFonts w:cs="Arial"/>
          <w:sz w:val="24"/>
          <w:szCs w:val="24"/>
          <w:lang w:val="sr-Cyrl-CS"/>
        </w:rPr>
      </w:pPr>
    </w:p>
    <w:p w14:paraId="149D4F41" w14:textId="77777777" w:rsidR="004F6FCE" w:rsidRPr="009C46FE" w:rsidRDefault="004F6FCE" w:rsidP="002E12CC">
      <w:pPr>
        <w:tabs>
          <w:tab w:val="left" w:pos="1134"/>
        </w:tabs>
        <w:rPr>
          <w:rFonts w:cs="Arial"/>
          <w:sz w:val="24"/>
          <w:szCs w:val="24"/>
          <w:lang w:val="sr-Cyrl-CS"/>
        </w:rPr>
      </w:pPr>
    </w:p>
    <w:p w14:paraId="71F61D45" w14:textId="77777777" w:rsidR="004F6FCE" w:rsidRPr="009C46FE" w:rsidRDefault="004F6FCE" w:rsidP="002E12CC">
      <w:pPr>
        <w:tabs>
          <w:tab w:val="left" w:pos="1134"/>
        </w:tabs>
        <w:rPr>
          <w:rFonts w:cs="Arial"/>
          <w:sz w:val="24"/>
          <w:szCs w:val="24"/>
          <w:lang w:val="sr-Cyrl-CS"/>
        </w:rPr>
      </w:pPr>
    </w:p>
    <w:p w14:paraId="09CDC3CD" w14:textId="02504130" w:rsidR="004F6FCE" w:rsidRPr="009C46FE" w:rsidRDefault="004F6FCE" w:rsidP="002E12CC">
      <w:pPr>
        <w:tabs>
          <w:tab w:val="left" w:pos="1134"/>
        </w:tabs>
        <w:rPr>
          <w:rFonts w:cs="Arial"/>
          <w:sz w:val="24"/>
          <w:szCs w:val="24"/>
          <w:lang w:val="sr-Cyrl-CS"/>
        </w:rPr>
      </w:pPr>
    </w:p>
    <w:p w14:paraId="79510B78" w14:textId="1AF0483A" w:rsidR="0007370F" w:rsidRDefault="0007370F" w:rsidP="002E12CC">
      <w:pPr>
        <w:tabs>
          <w:tab w:val="left" w:pos="1134"/>
        </w:tabs>
        <w:rPr>
          <w:rFonts w:cs="Arial"/>
          <w:sz w:val="24"/>
          <w:szCs w:val="24"/>
          <w:lang w:val="sr-Cyrl-CS"/>
        </w:rPr>
      </w:pPr>
    </w:p>
    <w:p w14:paraId="25D84EEF" w14:textId="7D2B1051" w:rsidR="001E7D7A" w:rsidRPr="001D7BFE" w:rsidRDefault="00DB369C" w:rsidP="001D7BFE">
      <w:pPr>
        <w:pStyle w:val="Heading10"/>
        <w:numPr>
          <w:ilvl w:val="0"/>
          <w:numId w:val="15"/>
        </w:numPr>
        <w:jc w:val="both"/>
        <w:rPr>
          <w:rFonts w:cs="Arial"/>
          <w:sz w:val="24"/>
          <w:szCs w:val="24"/>
        </w:rPr>
      </w:pPr>
      <w:r w:rsidRPr="00323833">
        <w:rPr>
          <w:rFonts w:cs="Arial"/>
          <w:sz w:val="24"/>
          <w:szCs w:val="24"/>
        </w:rPr>
        <w:t>ТЕХНИЧК</w:t>
      </w:r>
      <w:r w:rsidR="0032186E" w:rsidRPr="00323833">
        <w:rPr>
          <w:rFonts w:cs="Arial"/>
          <w:sz w:val="24"/>
          <w:szCs w:val="24"/>
        </w:rPr>
        <w:t>А</w:t>
      </w:r>
      <w:r w:rsidR="008937CD" w:rsidRPr="00323833">
        <w:rPr>
          <w:rFonts w:cs="Arial"/>
          <w:sz w:val="24"/>
          <w:szCs w:val="24"/>
        </w:rPr>
        <w:t xml:space="preserve"> </w:t>
      </w:r>
      <w:r w:rsidR="0032186E" w:rsidRPr="00323833">
        <w:rPr>
          <w:rFonts w:cs="Arial"/>
          <w:sz w:val="24"/>
          <w:szCs w:val="24"/>
        </w:rPr>
        <w:t>СПЕЦИФИКАЦИЈА</w:t>
      </w:r>
      <w:bookmarkStart w:id="19" w:name="_Toc441651541"/>
      <w:bookmarkStart w:id="20" w:name="_Toc442559879"/>
      <w:bookmarkEnd w:id="17"/>
    </w:p>
    <w:p w14:paraId="7658E623" w14:textId="77777777" w:rsidR="00DB369C" w:rsidRPr="00323833" w:rsidRDefault="0032186E" w:rsidP="0032186E">
      <w:pPr>
        <w:pStyle w:val="Heading10"/>
        <w:ind w:left="0" w:firstLine="0"/>
        <w:jc w:val="both"/>
        <w:rPr>
          <w:rFonts w:cs="Arial"/>
          <w:sz w:val="24"/>
          <w:szCs w:val="24"/>
        </w:rPr>
      </w:pPr>
      <w:r w:rsidRPr="00323833">
        <w:rPr>
          <w:rFonts w:cs="Arial"/>
          <w:sz w:val="24"/>
          <w:szCs w:val="24"/>
        </w:rPr>
        <w:t>3.1</w:t>
      </w:r>
      <w:r w:rsidR="00B02E86" w:rsidRPr="00323833">
        <w:rPr>
          <w:rFonts w:cs="Arial"/>
          <w:sz w:val="24"/>
          <w:szCs w:val="24"/>
        </w:rPr>
        <w:t>.</w:t>
      </w:r>
      <w:r w:rsidR="00DB369C" w:rsidRPr="00323833">
        <w:rPr>
          <w:rFonts w:cs="Arial"/>
          <w:sz w:val="24"/>
          <w:szCs w:val="24"/>
        </w:rPr>
        <w:t>Врста</w:t>
      </w:r>
      <w:r w:rsidR="005551C2" w:rsidRPr="00323833">
        <w:rPr>
          <w:rFonts w:cs="Arial"/>
          <w:sz w:val="24"/>
          <w:szCs w:val="24"/>
        </w:rPr>
        <w:t xml:space="preserve"> и </w:t>
      </w:r>
      <w:r w:rsidR="00DB369C" w:rsidRPr="00323833">
        <w:rPr>
          <w:rFonts w:cs="Arial"/>
          <w:sz w:val="24"/>
          <w:szCs w:val="24"/>
        </w:rPr>
        <w:t>количина добара</w:t>
      </w:r>
      <w:bookmarkEnd w:id="19"/>
      <w:bookmarkEnd w:id="20"/>
    </w:p>
    <w:p w14:paraId="53AAE7DE" w14:textId="77777777" w:rsidR="0057146E" w:rsidRDefault="0057146E" w:rsidP="00D720CE">
      <w:pPr>
        <w:autoSpaceDE w:val="0"/>
        <w:autoSpaceDN w:val="0"/>
        <w:adjustRightInd w:val="0"/>
        <w:spacing w:before="0"/>
        <w:jc w:val="left"/>
        <w:rPr>
          <w:lang w:val="sr-Cyrl-CS" w:eastAsia="ar-SA"/>
        </w:rPr>
      </w:pPr>
    </w:p>
    <w:p w14:paraId="2C5F1010" w14:textId="5E8E1C38" w:rsidR="002B2162" w:rsidRPr="009C46FE" w:rsidRDefault="002B2162" w:rsidP="00D720CE">
      <w:pPr>
        <w:autoSpaceDE w:val="0"/>
        <w:autoSpaceDN w:val="0"/>
        <w:adjustRightInd w:val="0"/>
        <w:spacing w:before="0"/>
        <w:jc w:val="left"/>
        <w:rPr>
          <w:rFonts w:cs="Arial"/>
          <w:b/>
          <w:sz w:val="24"/>
          <w:szCs w:val="24"/>
          <w:lang w:val="sr-Cyrl-CS"/>
        </w:rPr>
      </w:pPr>
      <w:r w:rsidRPr="009C46FE">
        <w:rPr>
          <w:rFonts w:cs="Arial"/>
          <w:b/>
          <w:sz w:val="24"/>
          <w:szCs w:val="24"/>
          <w:lang w:val="sr-Cyrl-CS"/>
        </w:rPr>
        <w:t>Спецификација опреме</w:t>
      </w:r>
    </w:p>
    <w:p w14:paraId="55F7F679" w14:textId="24B776CC" w:rsidR="002B2162" w:rsidRDefault="002B2162" w:rsidP="00407650">
      <w:pPr>
        <w:autoSpaceDE w:val="0"/>
        <w:autoSpaceDN w:val="0"/>
        <w:adjustRightInd w:val="0"/>
        <w:spacing w:before="0"/>
        <w:jc w:val="left"/>
        <w:rPr>
          <w:rFonts w:cs="Arial"/>
          <w:sz w:val="24"/>
          <w:szCs w:val="24"/>
          <w:lang w:val="sr-Cyrl-RS"/>
        </w:rPr>
      </w:pPr>
      <w:r>
        <w:rPr>
          <w:rFonts w:cs="Arial"/>
          <w:sz w:val="24"/>
          <w:szCs w:val="24"/>
          <w:lang w:val="sr-Cyrl-RS"/>
        </w:rPr>
        <w:t>Партија 1 : Пумпе</w:t>
      </w:r>
    </w:p>
    <w:tbl>
      <w:tblPr>
        <w:tblStyle w:val="TableGrid"/>
        <w:tblW w:w="10201" w:type="dxa"/>
        <w:tblLayout w:type="fixed"/>
        <w:tblLook w:val="04A0" w:firstRow="1" w:lastRow="0" w:firstColumn="1" w:lastColumn="0" w:noHBand="0" w:noVBand="1"/>
      </w:tblPr>
      <w:tblGrid>
        <w:gridCol w:w="658"/>
        <w:gridCol w:w="5574"/>
        <w:gridCol w:w="709"/>
        <w:gridCol w:w="567"/>
        <w:gridCol w:w="2693"/>
      </w:tblGrid>
      <w:tr w:rsidR="002B2162" w:rsidRPr="00445EBB" w14:paraId="098602DF" w14:textId="77777777" w:rsidTr="00345899">
        <w:trPr>
          <w:trHeight w:val="300"/>
        </w:trPr>
        <w:tc>
          <w:tcPr>
            <w:tcW w:w="10201" w:type="dxa"/>
            <w:gridSpan w:val="5"/>
            <w:vAlign w:val="center"/>
          </w:tcPr>
          <w:p w14:paraId="1CC34049" w14:textId="77777777" w:rsidR="002B2162" w:rsidRPr="00445EBB" w:rsidRDefault="002B2162" w:rsidP="00407650">
            <w:pPr>
              <w:spacing w:before="0"/>
              <w:jc w:val="center"/>
              <w:rPr>
                <w:rFonts w:cs="Arial"/>
                <w:b/>
                <w:bCs/>
                <w:sz w:val="20"/>
                <w:szCs w:val="20"/>
              </w:rPr>
            </w:pPr>
            <w:r w:rsidRPr="00445EBB">
              <w:rPr>
                <w:rFonts w:cs="Arial"/>
                <w:b/>
                <w:bCs/>
                <w:sz w:val="20"/>
                <w:szCs w:val="20"/>
              </w:rPr>
              <w:t>Партија 1- Пумпе</w:t>
            </w:r>
          </w:p>
        </w:tc>
      </w:tr>
      <w:tr w:rsidR="002B2162" w:rsidRPr="00445EBB" w14:paraId="062D6769" w14:textId="77777777" w:rsidTr="00345899">
        <w:trPr>
          <w:trHeight w:val="545"/>
        </w:trPr>
        <w:tc>
          <w:tcPr>
            <w:tcW w:w="658" w:type="dxa"/>
            <w:vAlign w:val="center"/>
            <w:hideMark/>
          </w:tcPr>
          <w:p w14:paraId="7528CA06" w14:textId="77777777" w:rsidR="002B2162" w:rsidRPr="00445EBB" w:rsidRDefault="002B2162" w:rsidP="00ED5570">
            <w:pPr>
              <w:jc w:val="center"/>
              <w:rPr>
                <w:rFonts w:cs="Arial"/>
                <w:sz w:val="18"/>
                <w:szCs w:val="18"/>
              </w:rPr>
            </w:pPr>
            <w:r w:rsidRPr="00445EBB">
              <w:rPr>
                <w:rFonts w:cs="Arial"/>
                <w:sz w:val="18"/>
                <w:szCs w:val="18"/>
              </w:rPr>
              <w:t>Ред. број</w:t>
            </w:r>
          </w:p>
        </w:tc>
        <w:tc>
          <w:tcPr>
            <w:tcW w:w="5574" w:type="dxa"/>
            <w:vAlign w:val="center"/>
            <w:hideMark/>
          </w:tcPr>
          <w:p w14:paraId="38DB3E0B" w14:textId="77777777" w:rsidR="002B2162" w:rsidRPr="00445EBB" w:rsidRDefault="002B2162" w:rsidP="00ED5570">
            <w:pPr>
              <w:jc w:val="center"/>
              <w:rPr>
                <w:rFonts w:cs="Arial"/>
                <w:sz w:val="18"/>
                <w:szCs w:val="18"/>
              </w:rPr>
            </w:pPr>
            <w:r w:rsidRPr="00445EBB">
              <w:rPr>
                <w:rFonts w:cs="Arial"/>
                <w:sz w:val="18"/>
                <w:szCs w:val="18"/>
              </w:rPr>
              <w:t>Назив предмета набавке и технички опис</w:t>
            </w:r>
          </w:p>
        </w:tc>
        <w:tc>
          <w:tcPr>
            <w:tcW w:w="709" w:type="dxa"/>
            <w:vAlign w:val="center"/>
            <w:hideMark/>
          </w:tcPr>
          <w:p w14:paraId="4DE7FB32" w14:textId="77777777" w:rsidR="002B2162" w:rsidRPr="00445EBB" w:rsidRDefault="002B2162" w:rsidP="00ED5570">
            <w:pPr>
              <w:jc w:val="center"/>
              <w:rPr>
                <w:rFonts w:cs="Arial"/>
                <w:sz w:val="18"/>
                <w:szCs w:val="18"/>
              </w:rPr>
            </w:pPr>
            <w:r w:rsidRPr="00445EBB">
              <w:rPr>
                <w:rFonts w:cs="Arial"/>
                <w:sz w:val="18"/>
                <w:szCs w:val="18"/>
              </w:rPr>
              <w:t>Јед. мере</w:t>
            </w:r>
          </w:p>
        </w:tc>
        <w:tc>
          <w:tcPr>
            <w:tcW w:w="567" w:type="dxa"/>
            <w:vAlign w:val="center"/>
            <w:hideMark/>
          </w:tcPr>
          <w:p w14:paraId="579C86C7" w14:textId="77777777" w:rsidR="002B2162" w:rsidRPr="00445EBB" w:rsidRDefault="002B2162" w:rsidP="00ED5570">
            <w:pPr>
              <w:jc w:val="center"/>
              <w:rPr>
                <w:rFonts w:cs="Arial"/>
                <w:sz w:val="18"/>
                <w:szCs w:val="18"/>
              </w:rPr>
            </w:pPr>
            <w:r w:rsidRPr="00445EBB">
              <w:rPr>
                <w:rFonts w:cs="Arial"/>
                <w:sz w:val="18"/>
                <w:szCs w:val="18"/>
              </w:rPr>
              <w:t>Кол.</w:t>
            </w:r>
          </w:p>
        </w:tc>
        <w:tc>
          <w:tcPr>
            <w:tcW w:w="2693" w:type="dxa"/>
            <w:vAlign w:val="center"/>
          </w:tcPr>
          <w:p w14:paraId="2AEB636D" w14:textId="77777777" w:rsidR="002B2162" w:rsidRPr="00445EBB" w:rsidRDefault="002B2162" w:rsidP="00ED5570">
            <w:pPr>
              <w:spacing w:before="0"/>
              <w:jc w:val="center"/>
              <w:rPr>
                <w:rFonts w:eastAsia="Arial CYR" w:cs="Arial"/>
                <w:sz w:val="18"/>
                <w:szCs w:val="18"/>
              </w:rPr>
            </w:pPr>
            <w:r w:rsidRPr="00445EBB">
              <w:rPr>
                <w:rFonts w:eastAsia="Calibri" w:cs="Arial"/>
                <w:sz w:val="18"/>
                <w:szCs w:val="18"/>
              </w:rPr>
              <w:t>Атестна</w:t>
            </w:r>
          </w:p>
          <w:p w14:paraId="23520BFD" w14:textId="77777777" w:rsidR="002B2162" w:rsidRPr="00445EBB" w:rsidRDefault="002B2162" w:rsidP="00ED5570">
            <w:pPr>
              <w:spacing w:before="0"/>
              <w:jc w:val="center"/>
              <w:rPr>
                <w:rFonts w:eastAsia="Arial CYR" w:cs="Arial"/>
                <w:sz w:val="18"/>
                <w:szCs w:val="18"/>
              </w:rPr>
            </w:pPr>
            <w:r w:rsidRPr="00445EBB">
              <w:rPr>
                <w:rFonts w:eastAsia="Calibri" w:cs="Arial"/>
                <w:sz w:val="18"/>
                <w:szCs w:val="18"/>
              </w:rPr>
              <w:t>документација</w:t>
            </w:r>
          </w:p>
          <w:p w14:paraId="1DA2B604" w14:textId="77777777" w:rsidR="002B2162" w:rsidRPr="00445EBB" w:rsidRDefault="002B2162" w:rsidP="00ED5570">
            <w:pPr>
              <w:jc w:val="center"/>
              <w:rPr>
                <w:rFonts w:cs="Arial"/>
                <w:sz w:val="18"/>
                <w:szCs w:val="18"/>
              </w:rPr>
            </w:pPr>
            <w:r w:rsidRPr="00445EBB">
              <w:rPr>
                <w:rFonts w:eastAsia="Arial CYR" w:cs="Arial"/>
                <w:sz w:val="18"/>
                <w:szCs w:val="18"/>
              </w:rPr>
              <w:t>(</w:t>
            </w:r>
            <w:r w:rsidRPr="00445EBB">
              <w:rPr>
                <w:rFonts w:eastAsia="Calibri" w:cs="Arial"/>
                <w:sz w:val="18"/>
                <w:szCs w:val="18"/>
              </w:rPr>
              <w:t>доставља се уз</w:t>
            </w:r>
            <w:r w:rsidRPr="00445EBB">
              <w:rPr>
                <w:rFonts w:eastAsia="Arial CYR" w:cs="Arial"/>
                <w:sz w:val="18"/>
                <w:szCs w:val="18"/>
              </w:rPr>
              <w:t xml:space="preserve"> </w:t>
            </w:r>
            <w:r w:rsidRPr="00445EBB">
              <w:rPr>
                <w:rFonts w:eastAsia="Calibri" w:cs="Arial"/>
                <w:sz w:val="18"/>
                <w:szCs w:val="18"/>
              </w:rPr>
              <w:t>добра</w:t>
            </w:r>
            <w:r w:rsidRPr="00445EBB">
              <w:rPr>
                <w:rFonts w:eastAsia="Arial CYR" w:cs="Arial"/>
                <w:sz w:val="18"/>
                <w:szCs w:val="18"/>
              </w:rPr>
              <w:t xml:space="preserve"> </w:t>
            </w:r>
            <w:r w:rsidRPr="00445EBB">
              <w:rPr>
                <w:rFonts w:eastAsia="Calibri" w:cs="Arial"/>
                <w:sz w:val="18"/>
                <w:szCs w:val="18"/>
              </w:rPr>
              <w:t>при</w:t>
            </w:r>
            <w:r w:rsidRPr="00445EBB">
              <w:rPr>
                <w:rFonts w:eastAsia="Arial CYR" w:cs="Arial"/>
                <w:sz w:val="18"/>
                <w:szCs w:val="18"/>
              </w:rPr>
              <w:t xml:space="preserve"> </w:t>
            </w:r>
            <w:r w:rsidRPr="00445EBB">
              <w:rPr>
                <w:rFonts w:eastAsia="Calibri" w:cs="Arial"/>
                <w:sz w:val="18"/>
                <w:szCs w:val="18"/>
              </w:rPr>
              <w:t>испоруци</w:t>
            </w:r>
            <w:r w:rsidRPr="00445EBB">
              <w:rPr>
                <w:rFonts w:eastAsia="Arial CYR" w:cs="Arial"/>
                <w:sz w:val="18"/>
                <w:szCs w:val="18"/>
              </w:rPr>
              <w:t>)</w:t>
            </w:r>
          </w:p>
        </w:tc>
      </w:tr>
      <w:tr w:rsidR="002B2162" w:rsidRPr="00445EBB" w14:paraId="49FA923A" w14:textId="77777777" w:rsidTr="00345899">
        <w:trPr>
          <w:trHeight w:val="315"/>
        </w:trPr>
        <w:tc>
          <w:tcPr>
            <w:tcW w:w="658" w:type="dxa"/>
            <w:vAlign w:val="center"/>
            <w:hideMark/>
          </w:tcPr>
          <w:p w14:paraId="16E4E437" w14:textId="77777777" w:rsidR="002B2162" w:rsidRPr="00445EBB" w:rsidRDefault="002B2162" w:rsidP="00407650">
            <w:pPr>
              <w:spacing w:before="0"/>
              <w:jc w:val="center"/>
              <w:rPr>
                <w:rFonts w:cs="Arial"/>
                <w:sz w:val="20"/>
                <w:szCs w:val="20"/>
              </w:rPr>
            </w:pPr>
            <w:r w:rsidRPr="00445EBB">
              <w:rPr>
                <w:rFonts w:cs="Arial"/>
                <w:sz w:val="20"/>
                <w:szCs w:val="20"/>
              </w:rPr>
              <w:t>1</w:t>
            </w:r>
          </w:p>
        </w:tc>
        <w:tc>
          <w:tcPr>
            <w:tcW w:w="5574" w:type="dxa"/>
            <w:vAlign w:val="center"/>
            <w:hideMark/>
          </w:tcPr>
          <w:p w14:paraId="6613C6E1" w14:textId="77777777" w:rsidR="002B2162" w:rsidRPr="00445EBB" w:rsidRDefault="002B2162" w:rsidP="00407650">
            <w:pPr>
              <w:spacing w:before="0"/>
              <w:jc w:val="center"/>
              <w:rPr>
                <w:rFonts w:cs="Arial"/>
                <w:sz w:val="20"/>
                <w:szCs w:val="20"/>
              </w:rPr>
            </w:pPr>
            <w:r w:rsidRPr="00445EBB">
              <w:rPr>
                <w:rFonts w:cs="Arial"/>
                <w:sz w:val="20"/>
                <w:szCs w:val="20"/>
              </w:rPr>
              <w:t>2</w:t>
            </w:r>
          </w:p>
        </w:tc>
        <w:tc>
          <w:tcPr>
            <w:tcW w:w="709" w:type="dxa"/>
            <w:vAlign w:val="center"/>
            <w:hideMark/>
          </w:tcPr>
          <w:p w14:paraId="1FC188B9" w14:textId="77777777" w:rsidR="002B2162" w:rsidRPr="00445EBB" w:rsidRDefault="002B2162" w:rsidP="00407650">
            <w:pPr>
              <w:spacing w:before="0"/>
              <w:jc w:val="center"/>
              <w:rPr>
                <w:rFonts w:cs="Arial"/>
                <w:sz w:val="20"/>
                <w:szCs w:val="20"/>
                <w:lang w:val="sr-Cyrl-RS"/>
              </w:rPr>
            </w:pPr>
            <w:r>
              <w:rPr>
                <w:rFonts w:cs="Arial"/>
                <w:sz w:val="20"/>
                <w:szCs w:val="20"/>
                <w:lang w:val="sr-Cyrl-RS"/>
              </w:rPr>
              <w:t>3</w:t>
            </w:r>
          </w:p>
        </w:tc>
        <w:tc>
          <w:tcPr>
            <w:tcW w:w="567" w:type="dxa"/>
            <w:vAlign w:val="center"/>
            <w:hideMark/>
          </w:tcPr>
          <w:p w14:paraId="5EA6D2A8" w14:textId="77777777" w:rsidR="002B2162" w:rsidRPr="00445EBB" w:rsidRDefault="002B2162" w:rsidP="00407650">
            <w:pPr>
              <w:spacing w:before="0"/>
              <w:jc w:val="center"/>
              <w:rPr>
                <w:rFonts w:cs="Arial"/>
                <w:sz w:val="20"/>
                <w:szCs w:val="20"/>
                <w:lang w:val="sr-Cyrl-RS"/>
              </w:rPr>
            </w:pPr>
            <w:r>
              <w:rPr>
                <w:rFonts w:cs="Arial"/>
                <w:sz w:val="20"/>
                <w:szCs w:val="20"/>
                <w:lang w:val="sr-Cyrl-RS"/>
              </w:rPr>
              <w:t>4</w:t>
            </w:r>
          </w:p>
        </w:tc>
        <w:tc>
          <w:tcPr>
            <w:tcW w:w="2693" w:type="dxa"/>
            <w:vAlign w:val="center"/>
          </w:tcPr>
          <w:p w14:paraId="40EC72BD" w14:textId="1084CB26" w:rsidR="002B2162" w:rsidRPr="00791E9D" w:rsidRDefault="00791E9D" w:rsidP="00407650">
            <w:pPr>
              <w:spacing w:before="0"/>
              <w:jc w:val="center"/>
              <w:rPr>
                <w:rFonts w:cs="Arial"/>
                <w:sz w:val="20"/>
                <w:szCs w:val="20"/>
                <w:lang w:val="sr-Cyrl-RS"/>
              </w:rPr>
            </w:pPr>
            <w:r>
              <w:rPr>
                <w:rFonts w:cs="Arial"/>
                <w:sz w:val="20"/>
                <w:szCs w:val="20"/>
                <w:lang w:val="sr-Cyrl-RS"/>
              </w:rPr>
              <w:t>5</w:t>
            </w:r>
          </w:p>
        </w:tc>
      </w:tr>
      <w:tr w:rsidR="00BA0EF2" w:rsidRPr="00EC3562" w14:paraId="6086FBBF" w14:textId="77777777" w:rsidTr="00345899">
        <w:trPr>
          <w:trHeight w:val="7096"/>
        </w:trPr>
        <w:tc>
          <w:tcPr>
            <w:tcW w:w="658" w:type="dxa"/>
            <w:hideMark/>
          </w:tcPr>
          <w:p w14:paraId="2CC8A58B" w14:textId="1DAEBB40" w:rsidR="00BA0EF2" w:rsidRPr="00E346AA" w:rsidRDefault="00BA0EF2" w:rsidP="00BA0EF2">
            <w:pPr>
              <w:jc w:val="center"/>
              <w:rPr>
                <w:rFonts w:cs="Arial"/>
                <w:b/>
                <w:bCs/>
                <w:sz w:val="20"/>
                <w:szCs w:val="20"/>
                <w:lang w:val="sr-Cyrl-RS"/>
              </w:rPr>
            </w:pPr>
            <w:r>
              <w:rPr>
                <w:rFonts w:cs="Arial"/>
                <w:b/>
                <w:bCs/>
                <w:sz w:val="20"/>
                <w:szCs w:val="20"/>
                <w:lang w:val="sr-Cyrl-RS"/>
              </w:rPr>
              <w:t>1.</w:t>
            </w:r>
          </w:p>
        </w:tc>
        <w:tc>
          <w:tcPr>
            <w:tcW w:w="5574" w:type="dxa"/>
            <w:vAlign w:val="center"/>
            <w:hideMark/>
          </w:tcPr>
          <w:p w14:paraId="3A211938" w14:textId="3D0DBF86" w:rsidR="00BA0EF2" w:rsidRPr="008E0365" w:rsidRDefault="0025155D" w:rsidP="00407650">
            <w:pPr>
              <w:rPr>
                <w:rFonts w:cs="Arial"/>
                <w:sz w:val="18"/>
                <w:szCs w:val="18"/>
                <w:lang w:val="sr-Cyrl-RS"/>
              </w:rPr>
            </w:pPr>
            <w:r>
              <w:rPr>
                <w:rFonts w:cs="Arial"/>
                <w:sz w:val="18"/>
                <w:szCs w:val="18"/>
                <w:lang w:val="sr-Cyrl-RS"/>
              </w:rPr>
              <w:t xml:space="preserve">Набавка 2 </w:t>
            </w:r>
            <w:r w:rsidR="00BA0EF2" w:rsidRPr="00C40120">
              <w:rPr>
                <w:rFonts w:cs="Arial"/>
                <w:sz w:val="18"/>
                <w:szCs w:val="18"/>
                <w:lang w:val="sr-Cyrl-RS"/>
              </w:rPr>
              <w:t>пумпе (радне и резервне електропумпе) и</w:t>
            </w:r>
            <w:r w:rsidR="00BA0EF2">
              <w:rPr>
                <w:rFonts w:cs="Arial"/>
                <w:sz w:val="18"/>
                <w:szCs w:val="18"/>
                <w:lang w:val="sr-Latn-RS"/>
              </w:rPr>
              <w:t xml:space="preserve">              </w:t>
            </w:r>
            <w:r w:rsidR="00BA0EF2">
              <w:rPr>
                <w:rFonts w:cs="Arial"/>
                <w:sz w:val="18"/>
                <w:szCs w:val="18"/>
                <w:lang w:val="sr-Cyrl-RS"/>
              </w:rPr>
              <w:t xml:space="preserve"> ,,</w:t>
            </w:r>
            <w:r w:rsidR="00BA0EF2" w:rsidRPr="00C40120">
              <w:rPr>
                <w:rFonts w:cs="Arial"/>
                <w:sz w:val="18"/>
                <w:szCs w:val="18"/>
                <w:lang w:val="sr-Cyrl-RS"/>
              </w:rPr>
              <w:t>Ј</w:t>
            </w:r>
            <w:r w:rsidR="00BA0EF2" w:rsidRPr="0057146E">
              <w:rPr>
                <w:rFonts w:cs="Arial"/>
                <w:sz w:val="18"/>
                <w:szCs w:val="18"/>
              </w:rPr>
              <w:t>o</w:t>
            </w:r>
            <w:r w:rsidR="00BA0EF2">
              <w:rPr>
                <w:rFonts w:cs="Arial"/>
                <w:sz w:val="18"/>
                <w:szCs w:val="18"/>
              </w:rPr>
              <w:t>c</w:t>
            </w:r>
            <w:r w:rsidR="00BA0EF2" w:rsidRPr="008E0365">
              <w:rPr>
                <w:rFonts w:cs="Arial"/>
                <w:sz w:val="18"/>
                <w:szCs w:val="18"/>
                <w:lang w:val="sr-Cyrl-RS"/>
              </w:rPr>
              <w:t>к</w:t>
            </w:r>
            <w:r w:rsidR="00BA0EF2" w:rsidRPr="0057146E">
              <w:rPr>
                <w:rFonts w:cs="Arial"/>
                <w:sz w:val="18"/>
                <w:szCs w:val="18"/>
              </w:rPr>
              <w:t>ey</w:t>
            </w:r>
            <w:r w:rsidR="00BA0EF2" w:rsidRPr="00C40120">
              <w:rPr>
                <w:rFonts w:cs="Arial"/>
                <w:sz w:val="18"/>
                <w:szCs w:val="18"/>
                <w:lang w:val="sr-Cyrl-RS"/>
              </w:rPr>
              <w:t xml:space="preserve">ʼʼ  пумпе све на заједничком постољу. Постројење и пумпе су у складу са </w:t>
            </w:r>
            <w:r w:rsidR="00BA0EF2" w:rsidRPr="003E5053">
              <w:rPr>
                <w:rFonts w:cs="Arial"/>
                <w:sz w:val="18"/>
                <w:szCs w:val="18"/>
                <w:lang w:val="sr-Cyrl-RS"/>
              </w:rPr>
              <w:t xml:space="preserve">захтевима </w:t>
            </w:r>
            <w:r w:rsidR="00BA0EF2" w:rsidRPr="0062435B">
              <w:rPr>
                <w:rFonts w:cs="Arial"/>
                <w:sz w:val="18"/>
                <w:szCs w:val="18"/>
                <w:lang w:val="sr-Cyrl-RS"/>
              </w:rPr>
              <w:t>Е</w:t>
            </w:r>
            <w:r w:rsidR="00BA0EF2" w:rsidRPr="0057146E">
              <w:rPr>
                <w:rFonts w:cs="Arial"/>
                <w:sz w:val="18"/>
                <w:szCs w:val="18"/>
              </w:rPr>
              <w:t>N</w:t>
            </w:r>
            <w:r w:rsidR="00BA0EF2" w:rsidRPr="00C40120">
              <w:rPr>
                <w:rFonts w:cs="Arial"/>
                <w:sz w:val="18"/>
                <w:szCs w:val="18"/>
                <w:lang w:val="sr-Cyrl-RS"/>
              </w:rPr>
              <w:t xml:space="preserve"> 12845, односно пумпе су са одвојеним мотором и спојницом са међукомандом. </w:t>
            </w:r>
            <w:r w:rsidR="00BA0EF2" w:rsidRPr="008E0365">
              <w:rPr>
                <w:rFonts w:cs="Arial"/>
                <w:sz w:val="18"/>
                <w:szCs w:val="18"/>
                <w:lang w:val="sr-Cyrl-RS"/>
              </w:rPr>
              <w:t>Пумпно постројење је следећих карактеристика:</w:t>
            </w:r>
          </w:p>
          <w:p w14:paraId="22D15595" w14:textId="77777777" w:rsidR="00BA0EF2" w:rsidRPr="00C40120" w:rsidRDefault="00BA0EF2" w:rsidP="00ED5570">
            <w:pPr>
              <w:jc w:val="left"/>
              <w:rPr>
                <w:rFonts w:cs="Arial"/>
                <w:sz w:val="18"/>
                <w:szCs w:val="18"/>
                <w:lang w:val="sr-Cyrl-RS"/>
              </w:rPr>
            </w:pPr>
            <w:r w:rsidRPr="00C40120">
              <w:rPr>
                <w:rFonts w:cs="Arial"/>
                <w:b/>
                <w:bCs/>
                <w:sz w:val="18"/>
                <w:szCs w:val="18"/>
                <w:lang w:val="sr-Cyrl-RS"/>
              </w:rPr>
              <w:t>Главна пумпа:</w:t>
            </w:r>
            <w:r w:rsidRPr="00C40120">
              <w:rPr>
                <w:rFonts w:cs="Arial"/>
                <w:sz w:val="18"/>
                <w:szCs w:val="18"/>
                <w:lang w:val="sr-Cyrl-RS"/>
              </w:rPr>
              <w:br/>
              <w:t xml:space="preserve">Радна област протока: </w:t>
            </w:r>
            <w:r w:rsidRPr="0057146E">
              <w:rPr>
                <w:rFonts w:cs="Arial"/>
                <w:sz w:val="18"/>
                <w:szCs w:val="18"/>
              </w:rPr>
              <w:t>Q</w:t>
            </w:r>
            <w:r w:rsidRPr="00C40120">
              <w:rPr>
                <w:rFonts w:cs="Arial"/>
                <w:sz w:val="18"/>
                <w:szCs w:val="18"/>
                <w:lang w:val="sr-Cyrl-RS"/>
              </w:rPr>
              <w:t xml:space="preserve">= 100-200-300-400-500-600-700-740 </w:t>
            </w:r>
            <w:r w:rsidRPr="0057146E">
              <w:rPr>
                <w:rFonts w:cs="Arial"/>
                <w:sz w:val="18"/>
                <w:szCs w:val="18"/>
              </w:rPr>
              <w:t>m</w:t>
            </w:r>
            <w:r w:rsidRPr="0062435B">
              <w:rPr>
                <w:rFonts w:cs="Arial"/>
                <w:sz w:val="18"/>
                <w:szCs w:val="18"/>
                <w:lang w:val="sr-Cyrl-RS"/>
              </w:rPr>
              <w:t>3/</w:t>
            </w:r>
            <w:r w:rsidRPr="0057146E">
              <w:rPr>
                <w:rFonts w:cs="Arial"/>
                <w:sz w:val="18"/>
                <w:szCs w:val="18"/>
              </w:rPr>
              <w:t>h</w:t>
            </w:r>
            <w:r w:rsidRPr="00C40120">
              <w:rPr>
                <w:rFonts w:cs="Arial"/>
                <w:sz w:val="18"/>
                <w:szCs w:val="18"/>
                <w:lang w:val="sr-Cyrl-RS"/>
              </w:rPr>
              <w:br/>
              <w:t xml:space="preserve">Радна област напора: </w:t>
            </w:r>
            <w:r w:rsidRPr="00C40120">
              <w:rPr>
                <w:rFonts w:cs="Arial"/>
                <w:sz w:val="18"/>
                <w:szCs w:val="18"/>
                <w:lang w:val="sr-Cyrl-RS"/>
              </w:rPr>
              <w:br/>
            </w:r>
            <w:r>
              <w:rPr>
                <w:rFonts w:cs="Arial"/>
                <w:sz w:val="18"/>
                <w:szCs w:val="18"/>
              </w:rPr>
              <w:t>H</w:t>
            </w:r>
            <w:r w:rsidRPr="00C40120">
              <w:rPr>
                <w:rFonts w:cs="Arial"/>
                <w:sz w:val="18"/>
                <w:szCs w:val="18"/>
                <w:lang w:val="sr-Cyrl-RS"/>
              </w:rPr>
              <w:t xml:space="preserve">=63-62.5-62-58-54-45-35-30 </w:t>
            </w:r>
            <w:r>
              <w:rPr>
                <w:rFonts w:cs="Arial"/>
                <w:sz w:val="18"/>
                <w:szCs w:val="18"/>
              </w:rPr>
              <w:t>m</w:t>
            </w:r>
            <w:r w:rsidRPr="00C40120">
              <w:rPr>
                <w:rFonts w:cs="Arial"/>
                <w:sz w:val="18"/>
                <w:szCs w:val="18"/>
                <w:lang w:val="sr-Cyrl-RS"/>
              </w:rPr>
              <w:br/>
              <w:t>Електромотор снаге до 110 к</w:t>
            </w:r>
            <w:r w:rsidRPr="0057146E">
              <w:rPr>
                <w:rFonts w:cs="Arial"/>
                <w:sz w:val="18"/>
                <w:szCs w:val="18"/>
              </w:rPr>
              <w:t>W</w:t>
            </w:r>
            <w:r w:rsidRPr="00C40120">
              <w:rPr>
                <w:rFonts w:cs="Arial"/>
                <w:sz w:val="18"/>
                <w:szCs w:val="18"/>
                <w:lang w:val="sr-Cyrl-RS"/>
              </w:rPr>
              <w:t>, 3</w:t>
            </w:r>
            <w:r w:rsidRPr="0057146E">
              <w:rPr>
                <w:rFonts w:cs="Arial"/>
                <w:sz w:val="18"/>
                <w:szCs w:val="18"/>
              </w:rPr>
              <w:t>x</w:t>
            </w:r>
            <w:r w:rsidRPr="00C40120">
              <w:rPr>
                <w:rFonts w:cs="Arial"/>
                <w:sz w:val="18"/>
                <w:szCs w:val="18"/>
                <w:lang w:val="sr-Cyrl-RS"/>
              </w:rPr>
              <w:t>400</w:t>
            </w:r>
            <w:r>
              <w:rPr>
                <w:rFonts w:cs="Arial"/>
                <w:sz w:val="18"/>
                <w:szCs w:val="18"/>
              </w:rPr>
              <w:t>V</w:t>
            </w:r>
            <w:r w:rsidRPr="00C40120">
              <w:rPr>
                <w:rFonts w:cs="Arial"/>
                <w:sz w:val="18"/>
                <w:szCs w:val="18"/>
                <w:lang w:val="sr-Cyrl-RS"/>
              </w:rPr>
              <w:t xml:space="preserve">, 50 </w:t>
            </w:r>
            <w:r>
              <w:rPr>
                <w:rFonts w:cs="Arial"/>
                <w:sz w:val="18"/>
                <w:szCs w:val="18"/>
              </w:rPr>
              <w:t>Hz</w:t>
            </w:r>
            <w:r w:rsidRPr="00C40120">
              <w:rPr>
                <w:rFonts w:cs="Arial"/>
                <w:sz w:val="18"/>
                <w:szCs w:val="18"/>
                <w:lang w:val="sr-Cyrl-RS"/>
              </w:rPr>
              <w:t xml:space="preserve">, </w:t>
            </w:r>
            <w:r w:rsidRPr="008E0365">
              <w:rPr>
                <w:rFonts w:cs="Arial"/>
                <w:sz w:val="18"/>
                <w:szCs w:val="18"/>
                <w:lang w:val="sr-Cyrl-RS"/>
              </w:rPr>
              <w:t>м</w:t>
            </w:r>
            <w:r w:rsidRPr="0057146E">
              <w:rPr>
                <w:rFonts w:cs="Arial"/>
                <w:sz w:val="18"/>
                <w:szCs w:val="18"/>
              </w:rPr>
              <w:t>ax</w:t>
            </w:r>
            <w:r w:rsidRPr="00C40120">
              <w:rPr>
                <w:rFonts w:cs="Arial"/>
                <w:sz w:val="18"/>
                <w:szCs w:val="18"/>
                <w:lang w:val="sr-Cyrl-RS"/>
              </w:rPr>
              <w:t xml:space="preserve"> 14500 </w:t>
            </w:r>
            <w:r w:rsidRPr="0057146E">
              <w:rPr>
                <w:rFonts w:cs="Arial"/>
                <w:sz w:val="18"/>
                <w:szCs w:val="18"/>
              </w:rPr>
              <w:t>o</w:t>
            </w:r>
            <w:r w:rsidRPr="00C40120">
              <w:rPr>
                <w:rFonts w:cs="Arial"/>
                <w:sz w:val="18"/>
                <w:szCs w:val="18"/>
                <w:lang w:val="sr-Cyrl-RS"/>
              </w:rPr>
              <w:t>/</w:t>
            </w:r>
            <w:r>
              <w:rPr>
                <w:rFonts w:cs="Arial"/>
                <w:sz w:val="18"/>
                <w:szCs w:val="18"/>
              </w:rPr>
              <w:t>min</w:t>
            </w:r>
          </w:p>
          <w:p w14:paraId="53CCFF9B" w14:textId="77777777" w:rsidR="00BA0EF2" w:rsidRPr="00C40120" w:rsidRDefault="00BA0EF2" w:rsidP="00ED5570">
            <w:pPr>
              <w:jc w:val="left"/>
              <w:rPr>
                <w:rFonts w:cs="Arial"/>
                <w:sz w:val="18"/>
                <w:szCs w:val="18"/>
                <w:lang w:val="sr-Cyrl-RS"/>
              </w:rPr>
            </w:pPr>
            <w:r w:rsidRPr="0057146E">
              <w:rPr>
                <w:rFonts w:cs="Arial"/>
                <w:b/>
                <w:bCs/>
                <w:sz w:val="18"/>
                <w:szCs w:val="18"/>
              </w:rPr>
              <w:t>Jockey</w:t>
            </w:r>
            <w:r w:rsidRPr="00C40120">
              <w:rPr>
                <w:rFonts w:cs="Arial"/>
                <w:b/>
                <w:bCs/>
                <w:sz w:val="18"/>
                <w:szCs w:val="18"/>
                <w:lang w:val="sr-Cyrl-RS"/>
              </w:rPr>
              <w:t xml:space="preserve"> пумпа:</w:t>
            </w:r>
            <w:r w:rsidRPr="00C40120">
              <w:rPr>
                <w:rFonts w:cs="Arial"/>
                <w:sz w:val="18"/>
                <w:szCs w:val="18"/>
                <w:lang w:val="sr-Cyrl-RS"/>
              </w:rPr>
              <w:br/>
              <w:t>Радна област протока:</w:t>
            </w:r>
            <w:r w:rsidRPr="00C40120">
              <w:rPr>
                <w:rFonts w:cs="Arial"/>
                <w:sz w:val="18"/>
                <w:szCs w:val="18"/>
                <w:lang w:val="sr-Cyrl-RS"/>
              </w:rPr>
              <w:br/>
            </w:r>
            <w:r w:rsidRPr="0057146E">
              <w:rPr>
                <w:rFonts w:cs="Arial"/>
                <w:sz w:val="18"/>
                <w:szCs w:val="18"/>
              </w:rPr>
              <w:t>Q</w:t>
            </w:r>
            <w:r w:rsidRPr="00C40120">
              <w:rPr>
                <w:rFonts w:cs="Arial"/>
                <w:sz w:val="18"/>
                <w:szCs w:val="18"/>
                <w:lang w:val="sr-Cyrl-RS"/>
              </w:rPr>
              <w:t xml:space="preserve">= 2.5-4.7-6.5 </w:t>
            </w:r>
            <w:r>
              <w:rPr>
                <w:rFonts w:cs="Arial"/>
                <w:sz w:val="18"/>
                <w:szCs w:val="18"/>
              </w:rPr>
              <w:t>l</w:t>
            </w:r>
            <w:r w:rsidRPr="00C40120">
              <w:rPr>
                <w:rFonts w:cs="Arial"/>
                <w:sz w:val="18"/>
                <w:szCs w:val="18"/>
                <w:lang w:val="sr-Cyrl-RS"/>
              </w:rPr>
              <w:t>/</w:t>
            </w:r>
            <w:r>
              <w:rPr>
                <w:rFonts w:cs="Arial"/>
                <w:sz w:val="18"/>
                <w:szCs w:val="18"/>
              </w:rPr>
              <w:t>s</w:t>
            </w:r>
            <w:r w:rsidRPr="00C40120">
              <w:rPr>
                <w:rFonts w:cs="Arial"/>
                <w:sz w:val="18"/>
                <w:szCs w:val="18"/>
                <w:lang w:val="sr-Cyrl-RS"/>
              </w:rPr>
              <w:br/>
              <w:t>Радна област напора:</w:t>
            </w:r>
            <w:r w:rsidRPr="00C40120">
              <w:rPr>
                <w:rFonts w:cs="Arial"/>
                <w:sz w:val="18"/>
                <w:szCs w:val="18"/>
                <w:lang w:val="sr-Cyrl-RS"/>
              </w:rPr>
              <w:br/>
            </w:r>
            <w:r>
              <w:rPr>
                <w:rFonts w:cs="Arial"/>
                <w:sz w:val="18"/>
                <w:szCs w:val="18"/>
              </w:rPr>
              <w:t>H</w:t>
            </w:r>
            <w:r w:rsidRPr="00C40120">
              <w:rPr>
                <w:rFonts w:cs="Arial"/>
                <w:sz w:val="18"/>
                <w:szCs w:val="18"/>
                <w:lang w:val="sr-Cyrl-RS"/>
              </w:rPr>
              <w:t>= 90-70-38</w:t>
            </w:r>
            <w:r>
              <w:rPr>
                <w:rFonts w:cs="Arial"/>
                <w:sz w:val="18"/>
                <w:szCs w:val="18"/>
              </w:rPr>
              <w:t>m</w:t>
            </w:r>
            <w:r w:rsidRPr="00C40120">
              <w:rPr>
                <w:rFonts w:cs="Arial"/>
                <w:sz w:val="18"/>
                <w:szCs w:val="18"/>
                <w:lang w:val="sr-Cyrl-RS"/>
              </w:rPr>
              <w:br/>
              <w:t xml:space="preserve">Електромотор снаге до 5.5 </w:t>
            </w:r>
            <w:r w:rsidRPr="008E0365">
              <w:rPr>
                <w:rFonts w:cs="Arial"/>
                <w:sz w:val="18"/>
                <w:szCs w:val="18"/>
                <w:lang w:val="sr-Cyrl-RS"/>
              </w:rPr>
              <w:t>к</w:t>
            </w:r>
            <w:r w:rsidRPr="0057146E">
              <w:rPr>
                <w:rFonts w:cs="Arial"/>
                <w:sz w:val="18"/>
                <w:szCs w:val="18"/>
              </w:rPr>
              <w:t>W</w:t>
            </w:r>
            <w:r w:rsidRPr="00C40120">
              <w:rPr>
                <w:rFonts w:cs="Arial"/>
                <w:sz w:val="18"/>
                <w:szCs w:val="18"/>
                <w:lang w:val="sr-Cyrl-RS"/>
              </w:rPr>
              <w:t>, 3</w:t>
            </w:r>
            <w:r w:rsidRPr="0057146E">
              <w:rPr>
                <w:rFonts w:cs="Arial"/>
                <w:sz w:val="18"/>
                <w:szCs w:val="18"/>
              </w:rPr>
              <w:t>x</w:t>
            </w:r>
            <w:r w:rsidRPr="00C40120">
              <w:rPr>
                <w:rFonts w:cs="Arial"/>
                <w:sz w:val="18"/>
                <w:szCs w:val="18"/>
                <w:lang w:val="sr-Cyrl-RS"/>
              </w:rPr>
              <w:t>400</w:t>
            </w:r>
            <w:r>
              <w:rPr>
                <w:rFonts w:cs="Arial"/>
                <w:sz w:val="18"/>
                <w:szCs w:val="18"/>
              </w:rPr>
              <w:t>V</w:t>
            </w:r>
            <w:r w:rsidRPr="00C40120">
              <w:rPr>
                <w:rFonts w:cs="Arial"/>
                <w:sz w:val="18"/>
                <w:szCs w:val="18"/>
                <w:lang w:val="sr-Cyrl-RS"/>
              </w:rPr>
              <w:t xml:space="preserve">, 50 </w:t>
            </w:r>
            <w:r>
              <w:rPr>
                <w:rFonts w:cs="Arial"/>
                <w:sz w:val="18"/>
                <w:szCs w:val="18"/>
              </w:rPr>
              <w:t>Hz</w:t>
            </w:r>
            <w:r w:rsidRPr="00C40120">
              <w:rPr>
                <w:rFonts w:cs="Arial"/>
                <w:sz w:val="18"/>
                <w:szCs w:val="18"/>
                <w:lang w:val="sr-Cyrl-RS"/>
              </w:rPr>
              <w:t xml:space="preserve">, 2900 </w:t>
            </w:r>
            <w:r w:rsidRPr="0057146E">
              <w:rPr>
                <w:rFonts w:cs="Arial"/>
                <w:sz w:val="18"/>
                <w:szCs w:val="18"/>
              </w:rPr>
              <w:t>o</w:t>
            </w:r>
            <w:r w:rsidRPr="00C40120">
              <w:rPr>
                <w:rFonts w:cs="Arial"/>
                <w:sz w:val="18"/>
                <w:szCs w:val="18"/>
                <w:lang w:val="sr-Cyrl-RS"/>
              </w:rPr>
              <w:t>/</w:t>
            </w:r>
            <w:r>
              <w:rPr>
                <w:rFonts w:cs="Arial"/>
                <w:sz w:val="18"/>
                <w:szCs w:val="18"/>
              </w:rPr>
              <w:t>min</w:t>
            </w:r>
          </w:p>
          <w:p w14:paraId="50C7B063" w14:textId="77777777" w:rsidR="00BA0EF2" w:rsidRDefault="00BA0EF2" w:rsidP="00BA0EF2">
            <w:pPr>
              <w:spacing w:before="0"/>
              <w:jc w:val="left"/>
              <w:rPr>
                <w:rFonts w:cs="Arial"/>
                <w:sz w:val="18"/>
                <w:szCs w:val="18"/>
                <w:lang w:val="sr-Cyrl-RS"/>
              </w:rPr>
            </w:pPr>
          </w:p>
          <w:p w14:paraId="171EA499" w14:textId="6CE2B85D" w:rsidR="00BA0EF2" w:rsidRPr="00BA0EF2" w:rsidRDefault="00BA0EF2" w:rsidP="00BA0EF2">
            <w:pPr>
              <w:spacing w:before="0"/>
              <w:jc w:val="left"/>
              <w:rPr>
                <w:rFonts w:cs="Arial"/>
                <w:sz w:val="18"/>
                <w:szCs w:val="18"/>
                <w:lang w:val="sr-Cyrl-RS"/>
              </w:rPr>
            </w:pPr>
            <w:r w:rsidRPr="00BA0EF2">
              <w:rPr>
                <w:rFonts w:cs="Arial"/>
                <w:sz w:val="18"/>
                <w:szCs w:val="18"/>
                <w:lang w:val="sr-Cyrl-RS"/>
              </w:rPr>
              <w:t>Слично типу:</w:t>
            </w:r>
          </w:p>
          <w:p w14:paraId="571079B1" w14:textId="77777777" w:rsidR="00BA0EF2" w:rsidRDefault="00BA0EF2" w:rsidP="00BA0EF2">
            <w:pPr>
              <w:spacing w:before="0"/>
              <w:jc w:val="left"/>
              <w:rPr>
                <w:rFonts w:cs="Arial"/>
                <w:sz w:val="18"/>
                <w:szCs w:val="18"/>
                <w:lang w:val="sr-Cyrl-RS"/>
              </w:rPr>
            </w:pPr>
            <w:r w:rsidRPr="00BA0EF2">
              <w:rPr>
                <w:rFonts w:cs="Arial"/>
                <w:sz w:val="18"/>
                <w:szCs w:val="18"/>
                <w:lang w:val="sr-Cyrl-RS"/>
              </w:rPr>
              <w:t>EBARA HV FFBE21 ENR200-500-420/110E+EVMG 18-6F5/5.5P</w:t>
            </w:r>
          </w:p>
          <w:p w14:paraId="2883A39C" w14:textId="01ACA3B1" w:rsidR="00BA0EF2" w:rsidRPr="00BA0EF2" w:rsidRDefault="00BA0EF2" w:rsidP="00407650">
            <w:pPr>
              <w:spacing w:before="0"/>
              <w:rPr>
                <w:rFonts w:cs="Arial"/>
                <w:sz w:val="18"/>
                <w:szCs w:val="18"/>
                <w:lang w:val="sr-Cyrl-RS"/>
              </w:rPr>
            </w:pPr>
            <w:r w:rsidRPr="00C40120">
              <w:rPr>
                <w:rFonts w:cs="Arial"/>
                <w:sz w:val="18"/>
                <w:szCs w:val="18"/>
                <w:lang w:val="sr-Cyrl-RS"/>
              </w:rPr>
              <w:br/>
              <w:t>(Постројење у комлету са потисним колектором и усисним гранама у складу са графичком документацијом, вентилима на усису и потису са микропрекидачима, неповратним вентилима, гуменим компрензаторима, преостатима, три посуде од 24</w:t>
            </w:r>
            <w:r w:rsidRPr="008E0365">
              <w:rPr>
                <w:rFonts w:cs="Arial"/>
                <w:sz w:val="18"/>
                <w:szCs w:val="18"/>
                <w:lang w:val="sr-Cyrl-RS"/>
              </w:rPr>
              <w:t>л</w:t>
            </w:r>
            <w:r w:rsidRPr="00C40120">
              <w:rPr>
                <w:rFonts w:cs="Arial"/>
                <w:sz w:val="18"/>
                <w:szCs w:val="18"/>
                <w:lang w:val="sr-Cyrl-RS"/>
              </w:rPr>
              <w:t xml:space="preserve">, управљачким орманом( свака пумпа има свој електроорман у складу </w:t>
            </w:r>
            <w:r w:rsidRPr="003E5053">
              <w:rPr>
                <w:rFonts w:cs="Arial"/>
                <w:sz w:val="18"/>
                <w:szCs w:val="18"/>
                <w:lang w:val="sr-Cyrl-RS"/>
              </w:rPr>
              <w:t xml:space="preserve">са </w:t>
            </w:r>
            <w:r w:rsidRPr="003E5053">
              <w:rPr>
                <w:rFonts w:cs="Arial"/>
                <w:sz w:val="18"/>
                <w:szCs w:val="18"/>
              </w:rPr>
              <w:t>SRPS</w:t>
            </w:r>
            <w:r w:rsidRPr="003E5053">
              <w:rPr>
                <w:rFonts w:cs="Arial"/>
                <w:sz w:val="18"/>
                <w:szCs w:val="18"/>
                <w:lang w:val="sr-Cyrl-RS"/>
              </w:rPr>
              <w:t xml:space="preserve"> Е</w:t>
            </w:r>
            <w:r w:rsidRPr="003E5053">
              <w:rPr>
                <w:rFonts w:cs="Arial"/>
                <w:sz w:val="18"/>
                <w:szCs w:val="18"/>
              </w:rPr>
              <w:t>N</w:t>
            </w:r>
            <w:r w:rsidRPr="003E5053">
              <w:rPr>
                <w:rFonts w:eastAsia="Arial" w:cs="Arial"/>
                <w:color w:val="000000" w:themeColor="text1"/>
                <w:sz w:val="20"/>
                <w:szCs w:val="20"/>
                <w:lang w:val="sr-Cyrl-RS"/>
              </w:rPr>
              <w:t xml:space="preserve"> </w:t>
            </w:r>
            <w:r w:rsidRPr="00C40120">
              <w:rPr>
                <w:rFonts w:cs="Arial"/>
                <w:sz w:val="18"/>
                <w:szCs w:val="18"/>
                <w:lang w:val="sr-Cyrl-RS"/>
              </w:rPr>
              <w:t>12845), аутоматиком за стартовање пумпи и осталим елементима потребним за рад, прирубницама, заптивачима, вијцима, наврткама и подлошкама)</w:t>
            </w:r>
          </w:p>
        </w:tc>
        <w:tc>
          <w:tcPr>
            <w:tcW w:w="709" w:type="dxa"/>
            <w:textDirection w:val="tbLrV"/>
            <w:vAlign w:val="center"/>
            <w:hideMark/>
          </w:tcPr>
          <w:p w14:paraId="5D28508A" w14:textId="77777777" w:rsidR="00BA0EF2" w:rsidRPr="0057146E" w:rsidRDefault="00BA0EF2" w:rsidP="00ED5570">
            <w:pPr>
              <w:jc w:val="center"/>
              <w:rPr>
                <w:rFonts w:cs="Arial"/>
                <w:sz w:val="18"/>
                <w:szCs w:val="18"/>
              </w:rPr>
            </w:pPr>
            <w:r w:rsidRPr="0057146E">
              <w:rPr>
                <w:rFonts w:cs="Arial"/>
                <w:sz w:val="18"/>
                <w:szCs w:val="18"/>
              </w:rPr>
              <w:t>комплет</w:t>
            </w:r>
          </w:p>
        </w:tc>
        <w:tc>
          <w:tcPr>
            <w:tcW w:w="567" w:type="dxa"/>
            <w:vAlign w:val="center"/>
            <w:hideMark/>
          </w:tcPr>
          <w:p w14:paraId="6EA6B92A" w14:textId="77777777" w:rsidR="00BA0EF2" w:rsidRPr="0057146E" w:rsidRDefault="00BA0EF2" w:rsidP="00ED5570">
            <w:pPr>
              <w:jc w:val="center"/>
              <w:rPr>
                <w:rFonts w:cs="Arial"/>
                <w:sz w:val="18"/>
                <w:szCs w:val="18"/>
              </w:rPr>
            </w:pPr>
            <w:r w:rsidRPr="0057146E">
              <w:rPr>
                <w:rFonts w:cs="Arial"/>
                <w:sz w:val="18"/>
                <w:szCs w:val="18"/>
              </w:rPr>
              <w:t>1</w:t>
            </w:r>
          </w:p>
        </w:tc>
        <w:tc>
          <w:tcPr>
            <w:tcW w:w="2693" w:type="dxa"/>
            <w:vAlign w:val="center"/>
          </w:tcPr>
          <w:p w14:paraId="0C64AD8F" w14:textId="7139510E" w:rsidR="00BA0EF2" w:rsidRPr="001C68AF" w:rsidRDefault="00BA0EF2" w:rsidP="00345899">
            <w:pPr>
              <w:spacing w:before="0"/>
              <w:jc w:val="left"/>
              <w:rPr>
                <w:rFonts w:eastAsia="Arial" w:cs="Arial"/>
                <w:color w:val="000000" w:themeColor="text1"/>
                <w:sz w:val="20"/>
                <w:szCs w:val="20"/>
                <w:lang w:val="sr-Latn-RS"/>
              </w:rPr>
            </w:pPr>
            <w:r>
              <w:rPr>
                <w:rFonts w:eastAsia="Arial" w:cs="Arial"/>
                <w:color w:val="000000" w:themeColor="text1"/>
                <w:sz w:val="20"/>
                <w:szCs w:val="20"/>
                <w:lang w:val="sr-Cyrl-RS"/>
              </w:rPr>
              <w:t>1.</w:t>
            </w:r>
            <w:r w:rsidRPr="003E5053">
              <w:rPr>
                <w:rFonts w:eastAsia="Arial" w:cs="Arial"/>
                <w:color w:val="000000" w:themeColor="text1"/>
                <w:sz w:val="20"/>
                <w:szCs w:val="20"/>
                <w:lang w:val="sr-Cyrl-RS"/>
              </w:rPr>
              <w:t xml:space="preserve"> Изјава о квалитету према </w:t>
            </w:r>
            <w:r w:rsidRPr="003E5053">
              <w:rPr>
                <w:rFonts w:cs="Arial"/>
                <w:sz w:val="18"/>
                <w:szCs w:val="18"/>
              </w:rPr>
              <w:t>SRPS</w:t>
            </w:r>
            <w:r w:rsidRPr="003E5053">
              <w:rPr>
                <w:rFonts w:cs="Arial"/>
                <w:sz w:val="18"/>
                <w:szCs w:val="18"/>
                <w:lang w:val="sr-Cyrl-RS"/>
              </w:rPr>
              <w:t xml:space="preserve"> Е</w:t>
            </w:r>
            <w:r w:rsidRPr="003E5053">
              <w:rPr>
                <w:rFonts w:cs="Arial"/>
                <w:sz w:val="18"/>
                <w:szCs w:val="18"/>
              </w:rPr>
              <w:t>N</w:t>
            </w:r>
            <w:r w:rsidRPr="003E5053">
              <w:rPr>
                <w:rFonts w:eastAsia="Arial" w:cs="Arial"/>
                <w:color w:val="000000" w:themeColor="text1"/>
                <w:sz w:val="20"/>
                <w:szCs w:val="20"/>
                <w:lang w:val="sr-Cyrl-RS"/>
              </w:rPr>
              <w:t xml:space="preserve"> 12845</w:t>
            </w:r>
            <w:r w:rsidR="001C68AF">
              <w:rPr>
                <w:rFonts w:eastAsia="Arial" w:cs="Arial"/>
                <w:color w:val="000000" w:themeColor="text1"/>
                <w:sz w:val="20"/>
                <w:szCs w:val="20"/>
                <w:lang w:val="sr-Cyrl-RS"/>
              </w:rPr>
              <w:t xml:space="preserve">(или одговарајући стандард везан </w:t>
            </w:r>
            <w:r w:rsidR="00D312C9">
              <w:rPr>
                <w:rFonts w:eastAsia="Arial" w:cs="Arial"/>
                <w:color w:val="000000" w:themeColor="text1"/>
                <w:sz w:val="20"/>
                <w:szCs w:val="20"/>
                <w:lang w:val="sr-Cyrl-RS"/>
              </w:rPr>
              <w:t>з</w:t>
            </w:r>
            <w:r w:rsidR="001C68AF">
              <w:rPr>
                <w:rFonts w:eastAsia="Arial" w:cs="Arial"/>
                <w:color w:val="000000" w:themeColor="text1"/>
                <w:sz w:val="20"/>
                <w:szCs w:val="20"/>
                <w:lang w:val="sr-Cyrl-RS"/>
              </w:rPr>
              <w:t>а Е</w:t>
            </w:r>
            <w:r w:rsidR="001C68AF">
              <w:rPr>
                <w:rFonts w:eastAsia="Arial" w:cs="Arial"/>
                <w:color w:val="000000" w:themeColor="text1"/>
                <w:sz w:val="20"/>
                <w:szCs w:val="20"/>
                <w:lang w:val="sr-Latn-RS"/>
              </w:rPr>
              <w:t xml:space="preserve">N </w:t>
            </w:r>
            <w:r w:rsidR="001C68AF" w:rsidRPr="003E5053">
              <w:rPr>
                <w:rFonts w:eastAsia="Arial" w:cs="Arial"/>
                <w:color w:val="000000" w:themeColor="text1"/>
                <w:sz w:val="20"/>
                <w:szCs w:val="20"/>
                <w:lang w:val="sr-Cyrl-RS"/>
              </w:rPr>
              <w:t>12845</w:t>
            </w:r>
            <w:r w:rsidR="001C68AF">
              <w:rPr>
                <w:rFonts w:eastAsia="Arial" w:cs="Arial"/>
                <w:color w:val="000000" w:themeColor="text1"/>
                <w:sz w:val="20"/>
                <w:szCs w:val="20"/>
                <w:lang w:val="sr-Latn-RS"/>
              </w:rPr>
              <w:t>)</w:t>
            </w:r>
          </w:p>
          <w:p w14:paraId="6EE5C997" w14:textId="77777777" w:rsidR="00345899" w:rsidRPr="003E5053" w:rsidRDefault="00345899" w:rsidP="00345899">
            <w:pPr>
              <w:spacing w:before="0"/>
              <w:jc w:val="left"/>
              <w:rPr>
                <w:rFonts w:eastAsia="Arial" w:cs="Arial"/>
                <w:color w:val="000000" w:themeColor="text1"/>
                <w:sz w:val="20"/>
                <w:szCs w:val="20"/>
                <w:lang w:val="sr-Cyrl-RS"/>
              </w:rPr>
            </w:pPr>
          </w:p>
          <w:p w14:paraId="0D1A63D7" w14:textId="0148D9A7" w:rsidR="00BA0EF2" w:rsidRDefault="00BA0EF2" w:rsidP="00345899">
            <w:pPr>
              <w:spacing w:before="0"/>
              <w:rPr>
                <w:rFonts w:eastAsia="Arial" w:cs="Arial"/>
                <w:color w:val="000000" w:themeColor="text1"/>
                <w:sz w:val="20"/>
                <w:szCs w:val="20"/>
                <w:lang w:val="sr-Cyrl-RS"/>
              </w:rPr>
            </w:pPr>
            <w:r w:rsidRPr="003E5053">
              <w:rPr>
                <w:rFonts w:eastAsia="Arial" w:cs="Arial"/>
                <w:color w:val="000000" w:themeColor="text1"/>
                <w:sz w:val="20"/>
                <w:szCs w:val="20"/>
                <w:lang w:val="sr-Cyrl-RS"/>
              </w:rPr>
              <w:t xml:space="preserve">2. Упутство </w:t>
            </w:r>
            <w:r w:rsidR="00345899">
              <w:rPr>
                <w:rFonts w:eastAsia="Arial" w:cs="Arial"/>
                <w:color w:val="000000" w:themeColor="text1"/>
                <w:sz w:val="20"/>
                <w:szCs w:val="20"/>
                <w:lang w:val="sr-Cyrl-RS"/>
              </w:rPr>
              <w:t xml:space="preserve">за руковање и </w:t>
            </w:r>
            <w:r w:rsidRPr="003E5053">
              <w:rPr>
                <w:rFonts w:eastAsia="Arial" w:cs="Arial"/>
                <w:color w:val="000000" w:themeColor="text1"/>
                <w:sz w:val="20"/>
                <w:szCs w:val="20"/>
                <w:lang w:val="sr-Cyrl-RS"/>
              </w:rPr>
              <w:t>одржавање преведено на српски језик</w:t>
            </w:r>
          </w:p>
          <w:p w14:paraId="657F248D" w14:textId="77777777" w:rsidR="00345899" w:rsidRPr="00C40120" w:rsidRDefault="00345899" w:rsidP="00345899">
            <w:pPr>
              <w:spacing w:before="0"/>
              <w:jc w:val="left"/>
              <w:rPr>
                <w:rFonts w:eastAsia="Arial" w:cs="Arial"/>
                <w:color w:val="000000" w:themeColor="text1"/>
                <w:sz w:val="20"/>
                <w:szCs w:val="20"/>
                <w:lang w:val="sr-Cyrl-RS"/>
              </w:rPr>
            </w:pPr>
          </w:p>
          <w:p w14:paraId="37B6AA57" w14:textId="19D16077" w:rsidR="00BA0EF2" w:rsidRPr="00C40120" w:rsidRDefault="00BA0EF2" w:rsidP="00345899">
            <w:pPr>
              <w:spacing w:before="0"/>
              <w:rPr>
                <w:rFonts w:eastAsia="Arial" w:cs="Arial"/>
                <w:color w:val="000000" w:themeColor="text1"/>
                <w:sz w:val="20"/>
                <w:szCs w:val="20"/>
                <w:lang w:val="sr-Cyrl-RS"/>
              </w:rPr>
            </w:pPr>
            <w:r w:rsidRPr="00C40120">
              <w:rPr>
                <w:rFonts w:eastAsia="Arial" w:cs="Arial"/>
                <w:color w:val="000000" w:themeColor="text1"/>
                <w:sz w:val="20"/>
                <w:szCs w:val="20"/>
                <w:lang w:val="sr-Cyrl-RS"/>
              </w:rPr>
              <w:t>3. Склопни цртеж са</w:t>
            </w:r>
          </w:p>
          <w:p w14:paraId="208F1A8A" w14:textId="23C16886" w:rsidR="00BA0EF2" w:rsidRDefault="00BA0EF2" w:rsidP="00345899">
            <w:pPr>
              <w:spacing w:before="0"/>
              <w:rPr>
                <w:rFonts w:eastAsia="Arial" w:cs="Arial"/>
                <w:color w:val="000000" w:themeColor="text1"/>
                <w:sz w:val="20"/>
                <w:szCs w:val="20"/>
                <w:lang w:val="sr-Cyrl-RS"/>
              </w:rPr>
            </w:pPr>
            <w:r w:rsidRPr="00C40120">
              <w:rPr>
                <w:rFonts w:eastAsia="Arial" w:cs="Arial"/>
                <w:color w:val="000000" w:themeColor="text1"/>
                <w:sz w:val="20"/>
                <w:szCs w:val="20"/>
                <w:lang w:val="sr-Cyrl-RS"/>
              </w:rPr>
              <w:t xml:space="preserve">листом </w:t>
            </w:r>
            <w:r w:rsidRPr="00445EBB">
              <w:rPr>
                <w:rFonts w:eastAsia="Arial" w:cs="Arial"/>
                <w:color w:val="000000" w:themeColor="text1"/>
                <w:sz w:val="20"/>
                <w:szCs w:val="20"/>
                <w:lang w:val="sr-Cyrl-RS"/>
              </w:rPr>
              <w:t xml:space="preserve">резервних </w:t>
            </w:r>
            <w:r w:rsidRPr="00C40120">
              <w:rPr>
                <w:rFonts w:eastAsia="Arial" w:cs="Arial"/>
                <w:color w:val="000000" w:themeColor="text1"/>
                <w:sz w:val="20"/>
                <w:szCs w:val="20"/>
                <w:lang w:val="sr-Cyrl-RS"/>
              </w:rPr>
              <w:t>делова за</w:t>
            </w:r>
            <w:r>
              <w:rPr>
                <w:rFonts w:eastAsia="Arial" w:cs="Arial"/>
                <w:color w:val="000000" w:themeColor="text1"/>
                <w:sz w:val="20"/>
                <w:szCs w:val="20"/>
                <w:lang w:val="sr-Cyrl-RS"/>
              </w:rPr>
              <w:t xml:space="preserve"> </w:t>
            </w:r>
            <w:r w:rsidRPr="00C40120">
              <w:rPr>
                <w:rFonts w:eastAsia="Arial" w:cs="Arial"/>
                <w:color w:val="000000" w:themeColor="text1"/>
                <w:sz w:val="20"/>
                <w:szCs w:val="20"/>
                <w:lang w:val="sr-Cyrl-RS"/>
              </w:rPr>
              <w:t>наручивање</w:t>
            </w:r>
          </w:p>
          <w:p w14:paraId="4DD3AA01" w14:textId="77777777" w:rsidR="00345899" w:rsidRPr="00C40120" w:rsidRDefault="00345899" w:rsidP="00345899">
            <w:pPr>
              <w:spacing w:before="0"/>
              <w:jc w:val="left"/>
              <w:rPr>
                <w:rFonts w:eastAsia="Arial" w:cs="Arial"/>
                <w:color w:val="000000" w:themeColor="text1"/>
                <w:sz w:val="20"/>
                <w:szCs w:val="20"/>
                <w:lang w:val="sr-Cyrl-RS"/>
              </w:rPr>
            </w:pPr>
          </w:p>
          <w:p w14:paraId="7F8E9A98" w14:textId="5F291C3B" w:rsidR="00BA0EF2" w:rsidRPr="00604B58" w:rsidRDefault="00BA0EF2" w:rsidP="00345899">
            <w:pPr>
              <w:spacing w:before="0"/>
              <w:jc w:val="left"/>
              <w:rPr>
                <w:rFonts w:eastAsia="Arial" w:cs="Arial"/>
                <w:color w:val="000000" w:themeColor="text1"/>
                <w:sz w:val="20"/>
                <w:szCs w:val="20"/>
                <w:lang w:val="sr-Cyrl-RS"/>
              </w:rPr>
            </w:pPr>
            <w:r>
              <w:rPr>
                <w:rFonts w:eastAsia="Arial" w:cs="Arial"/>
                <w:color w:val="000000" w:themeColor="text1"/>
                <w:sz w:val="20"/>
                <w:szCs w:val="20"/>
                <w:lang w:val="sr-Cyrl-RS"/>
              </w:rPr>
              <w:t>4.</w:t>
            </w:r>
            <w:r w:rsidR="00345899">
              <w:rPr>
                <w:rFonts w:eastAsia="Arial" w:cs="Arial"/>
                <w:color w:val="000000" w:themeColor="text1"/>
                <w:sz w:val="20"/>
                <w:szCs w:val="20"/>
                <w:lang w:val="sr-Latn-RS"/>
              </w:rPr>
              <w:t xml:space="preserve"> </w:t>
            </w:r>
            <w:r>
              <w:rPr>
                <w:rFonts w:eastAsia="Arial" w:cs="Arial"/>
                <w:color w:val="000000" w:themeColor="text1"/>
                <w:sz w:val="20"/>
                <w:szCs w:val="20"/>
                <w:lang w:val="sr-Latn-RS"/>
              </w:rPr>
              <w:t xml:space="preserve">Q-H </w:t>
            </w:r>
            <w:r>
              <w:rPr>
                <w:rFonts w:eastAsia="Arial" w:cs="Arial"/>
                <w:color w:val="000000" w:themeColor="text1"/>
                <w:sz w:val="20"/>
                <w:szCs w:val="20"/>
                <w:lang w:val="sr-Cyrl-RS"/>
              </w:rPr>
              <w:t>дијаграм</w:t>
            </w:r>
          </w:p>
          <w:p w14:paraId="67D2D8FE" w14:textId="1EF030D8" w:rsidR="00BA0EF2" w:rsidRPr="0024778A" w:rsidRDefault="00BA0EF2" w:rsidP="00345899">
            <w:pPr>
              <w:spacing w:before="0"/>
              <w:jc w:val="left"/>
              <w:rPr>
                <w:rFonts w:eastAsia="Arial" w:cs="Arial"/>
                <w:color w:val="000000" w:themeColor="text1"/>
                <w:sz w:val="20"/>
                <w:szCs w:val="20"/>
                <w:lang w:val="sr-Latn-RS"/>
              </w:rPr>
            </w:pPr>
          </w:p>
          <w:p w14:paraId="39788B5B" w14:textId="3A004905" w:rsidR="00BA0EF2" w:rsidRPr="00C40120" w:rsidRDefault="00BA0EF2" w:rsidP="00345899">
            <w:pPr>
              <w:spacing w:before="0"/>
              <w:jc w:val="left"/>
              <w:rPr>
                <w:rFonts w:eastAsia="Arial" w:cs="Arial"/>
                <w:color w:val="000000" w:themeColor="text1"/>
                <w:sz w:val="20"/>
                <w:szCs w:val="20"/>
                <w:lang w:val="sr-Cyrl-RS"/>
              </w:rPr>
            </w:pPr>
          </w:p>
        </w:tc>
      </w:tr>
      <w:tr w:rsidR="0057146E" w:rsidRPr="00EC3562" w14:paraId="396F2667" w14:textId="77777777" w:rsidTr="00345899">
        <w:trPr>
          <w:trHeight w:val="5421"/>
        </w:trPr>
        <w:tc>
          <w:tcPr>
            <w:tcW w:w="658" w:type="dxa"/>
            <w:hideMark/>
          </w:tcPr>
          <w:p w14:paraId="5F9D8842" w14:textId="5C149BED" w:rsidR="0057146E" w:rsidRPr="00E346AA" w:rsidRDefault="00E346AA" w:rsidP="00BA0EF2">
            <w:pPr>
              <w:jc w:val="center"/>
              <w:rPr>
                <w:rFonts w:cs="Arial"/>
                <w:b/>
                <w:bCs/>
                <w:sz w:val="20"/>
                <w:szCs w:val="20"/>
                <w:lang w:val="sr-Cyrl-RS"/>
              </w:rPr>
            </w:pPr>
            <w:r>
              <w:rPr>
                <w:rFonts w:cs="Arial"/>
                <w:b/>
                <w:bCs/>
                <w:sz w:val="20"/>
                <w:szCs w:val="20"/>
                <w:lang w:val="sr-Cyrl-RS"/>
              </w:rPr>
              <w:lastRenderedPageBreak/>
              <w:t>2.</w:t>
            </w:r>
          </w:p>
        </w:tc>
        <w:tc>
          <w:tcPr>
            <w:tcW w:w="5574" w:type="dxa"/>
            <w:hideMark/>
          </w:tcPr>
          <w:p w14:paraId="056461E7" w14:textId="77777777" w:rsidR="00407650" w:rsidRDefault="0057146E" w:rsidP="00407650">
            <w:pPr>
              <w:rPr>
                <w:rFonts w:cs="Arial"/>
                <w:sz w:val="18"/>
                <w:szCs w:val="18"/>
                <w:lang w:val="sr-Cyrl-RS"/>
              </w:rPr>
            </w:pPr>
            <w:r w:rsidRPr="00C40120">
              <w:rPr>
                <w:rFonts w:cs="Arial"/>
                <w:sz w:val="18"/>
                <w:szCs w:val="18"/>
                <w:lang w:val="sr-Cyrl-RS"/>
              </w:rPr>
              <w:t xml:space="preserve">Набавка противпожарног постројења које се састоји од три вертикалне вишестепене пумпе у комплету са потисним колектором </w:t>
            </w:r>
            <w:r w:rsidR="003E5053">
              <w:rPr>
                <w:rFonts w:cs="Arial"/>
                <w:sz w:val="18"/>
                <w:szCs w:val="18"/>
              </w:rPr>
              <w:t>DN</w:t>
            </w:r>
            <w:r w:rsidRPr="00C40120">
              <w:rPr>
                <w:rFonts w:cs="Arial"/>
                <w:sz w:val="18"/>
                <w:szCs w:val="18"/>
                <w:lang w:val="sr-Cyrl-RS"/>
              </w:rPr>
              <w:t xml:space="preserve">150 </w:t>
            </w:r>
            <w:r w:rsidR="003E5053">
              <w:rPr>
                <w:rFonts w:cs="Arial"/>
                <w:sz w:val="18"/>
                <w:szCs w:val="18"/>
              </w:rPr>
              <w:t>PN</w:t>
            </w:r>
            <w:r w:rsidRPr="00C40120">
              <w:rPr>
                <w:rFonts w:cs="Arial"/>
                <w:sz w:val="18"/>
                <w:szCs w:val="18"/>
                <w:lang w:val="sr-Cyrl-RS"/>
              </w:rPr>
              <w:t xml:space="preserve">10 и усисним колектором  </w:t>
            </w:r>
            <w:r w:rsidR="003E5053">
              <w:rPr>
                <w:rFonts w:cs="Arial"/>
                <w:sz w:val="18"/>
                <w:szCs w:val="18"/>
              </w:rPr>
              <w:t>DN</w:t>
            </w:r>
            <w:r w:rsidRPr="00C40120">
              <w:rPr>
                <w:rFonts w:cs="Arial"/>
                <w:sz w:val="18"/>
                <w:szCs w:val="18"/>
                <w:lang w:val="sr-Cyrl-RS"/>
              </w:rPr>
              <w:t xml:space="preserve">200 </w:t>
            </w:r>
            <w:r w:rsidR="003E5053">
              <w:rPr>
                <w:rFonts w:cs="Arial"/>
                <w:sz w:val="18"/>
                <w:szCs w:val="18"/>
              </w:rPr>
              <w:t>PN</w:t>
            </w:r>
            <w:r w:rsidRPr="00C40120">
              <w:rPr>
                <w:rFonts w:cs="Arial"/>
                <w:sz w:val="18"/>
                <w:szCs w:val="18"/>
                <w:lang w:val="sr-Cyrl-RS"/>
              </w:rPr>
              <w:t xml:space="preserve">10, лептир вентилима </w:t>
            </w:r>
            <w:r w:rsidR="003E5053">
              <w:rPr>
                <w:rFonts w:cs="Arial"/>
                <w:sz w:val="18"/>
                <w:szCs w:val="18"/>
              </w:rPr>
              <w:t>DN</w:t>
            </w:r>
            <w:r w:rsidRPr="00C40120">
              <w:rPr>
                <w:rFonts w:cs="Arial"/>
                <w:sz w:val="18"/>
                <w:szCs w:val="18"/>
                <w:lang w:val="sr-Cyrl-RS"/>
              </w:rPr>
              <w:t xml:space="preserve">100 </w:t>
            </w:r>
            <w:r w:rsidR="003E5053">
              <w:rPr>
                <w:rFonts w:cs="Arial"/>
                <w:sz w:val="18"/>
                <w:szCs w:val="18"/>
              </w:rPr>
              <w:t>PN</w:t>
            </w:r>
            <w:r w:rsidRPr="00C40120">
              <w:rPr>
                <w:rFonts w:cs="Arial"/>
                <w:sz w:val="18"/>
                <w:szCs w:val="18"/>
                <w:lang w:val="sr-Cyrl-RS"/>
              </w:rPr>
              <w:t xml:space="preserve">10 на усисној и потисној грани пумпи, неповратним вентилима </w:t>
            </w:r>
            <w:r w:rsidR="003E5053">
              <w:rPr>
                <w:rFonts w:cs="Arial"/>
                <w:sz w:val="18"/>
                <w:szCs w:val="18"/>
              </w:rPr>
              <w:t>DN</w:t>
            </w:r>
            <w:r w:rsidRPr="00C40120">
              <w:rPr>
                <w:rFonts w:cs="Arial"/>
                <w:sz w:val="18"/>
                <w:szCs w:val="18"/>
                <w:lang w:val="sr-Cyrl-RS"/>
              </w:rPr>
              <w:t xml:space="preserve">100 </w:t>
            </w:r>
            <w:r w:rsidR="003E5053">
              <w:rPr>
                <w:rFonts w:cs="Arial"/>
                <w:sz w:val="18"/>
                <w:szCs w:val="18"/>
              </w:rPr>
              <w:t>PN</w:t>
            </w:r>
            <w:r w:rsidRPr="00C40120">
              <w:rPr>
                <w:rFonts w:cs="Arial"/>
                <w:sz w:val="18"/>
                <w:szCs w:val="18"/>
                <w:lang w:val="sr-Cyrl-RS"/>
              </w:rPr>
              <w:t>10, пресостатима и трансмитером притиска, три посуде од 24</w:t>
            </w:r>
            <w:r w:rsidR="003E5053">
              <w:rPr>
                <w:rFonts w:cs="Arial"/>
                <w:sz w:val="18"/>
                <w:szCs w:val="18"/>
              </w:rPr>
              <w:t>l</w:t>
            </w:r>
            <w:r w:rsidRPr="00C40120">
              <w:rPr>
                <w:rFonts w:cs="Arial"/>
                <w:sz w:val="18"/>
                <w:szCs w:val="18"/>
                <w:lang w:val="sr-Cyrl-RS"/>
              </w:rPr>
              <w:t>, управљачким орманом са свим елементима за аутоматски рад постројења на коме се једна пумпа регулише преко фреквентног регулатора, а преостале две пумпе управљају се преко пресостата. На истом управљачком електроорману предвидети излазне сигнале: пумпа у раду, пумпа у квару. Пумпе и горе наведени елементи монтирани су на заједничко круто постоље  и испоручују се као компактна јединица, ожичена и хидроиспитана, спремна за пуштање у рад.</w:t>
            </w:r>
          </w:p>
          <w:p w14:paraId="14C2091F" w14:textId="3D33C048" w:rsidR="00407650" w:rsidRDefault="0057146E" w:rsidP="00407650">
            <w:pPr>
              <w:jc w:val="left"/>
              <w:rPr>
                <w:rFonts w:cs="Arial"/>
                <w:sz w:val="18"/>
                <w:szCs w:val="18"/>
                <w:lang w:val="sr-Cyrl-RS"/>
              </w:rPr>
            </w:pPr>
            <w:r w:rsidRPr="00C40120">
              <w:rPr>
                <w:rFonts w:cs="Arial"/>
                <w:sz w:val="18"/>
                <w:szCs w:val="18"/>
                <w:lang w:val="sr-Cyrl-RS"/>
              </w:rPr>
              <w:br/>
              <w:t>Пумпно постројење састоји се од 3 пумпе од којих је свака следећих карактеристика:</w:t>
            </w:r>
            <w:r w:rsidRPr="00C40120">
              <w:rPr>
                <w:rFonts w:cs="Arial"/>
                <w:sz w:val="18"/>
                <w:szCs w:val="18"/>
                <w:lang w:val="sr-Cyrl-RS"/>
              </w:rPr>
              <w:br/>
              <w:t>Радна област протока:</w:t>
            </w:r>
            <w:r w:rsidRPr="00C40120">
              <w:rPr>
                <w:rFonts w:cs="Arial"/>
                <w:sz w:val="18"/>
                <w:szCs w:val="18"/>
                <w:lang w:val="sr-Cyrl-RS"/>
              </w:rPr>
              <w:br/>
            </w:r>
            <w:r w:rsidRPr="0057146E">
              <w:rPr>
                <w:rFonts w:cs="Arial"/>
                <w:sz w:val="18"/>
                <w:szCs w:val="18"/>
              </w:rPr>
              <w:t>Q</w:t>
            </w:r>
            <w:r w:rsidRPr="00C40120">
              <w:rPr>
                <w:rFonts w:cs="Arial"/>
                <w:sz w:val="18"/>
                <w:szCs w:val="18"/>
                <w:lang w:val="sr-Cyrl-RS"/>
              </w:rPr>
              <w:t xml:space="preserve">=4.5-8-12-16-20-23 </w:t>
            </w:r>
            <w:r w:rsidR="003E5053">
              <w:rPr>
                <w:rFonts w:cs="Arial"/>
                <w:sz w:val="18"/>
                <w:szCs w:val="18"/>
              </w:rPr>
              <w:t>l</w:t>
            </w:r>
            <w:r w:rsidRPr="00C40120">
              <w:rPr>
                <w:rFonts w:cs="Arial"/>
                <w:sz w:val="18"/>
                <w:szCs w:val="18"/>
                <w:lang w:val="sr-Cyrl-RS"/>
              </w:rPr>
              <w:t>/</w:t>
            </w:r>
            <w:r w:rsidR="003E5053">
              <w:rPr>
                <w:rFonts w:cs="Arial"/>
                <w:sz w:val="18"/>
                <w:szCs w:val="18"/>
              </w:rPr>
              <w:t>s</w:t>
            </w:r>
            <w:r w:rsidRPr="00C40120">
              <w:rPr>
                <w:rFonts w:cs="Arial"/>
                <w:sz w:val="18"/>
                <w:szCs w:val="18"/>
                <w:lang w:val="sr-Cyrl-RS"/>
              </w:rPr>
              <w:br/>
              <w:t>Радна област напора:</w:t>
            </w:r>
            <w:r w:rsidRPr="00C40120">
              <w:rPr>
                <w:rFonts w:cs="Arial"/>
                <w:sz w:val="18"/>
                <w:szCs w:val="18"/>
                <w:lang w:val="sr-Cyrl-RS"/>
              </w:rPr>
              <w:br/>
            </w:r>
            <w:r w:rsidR="003E5053">
              <w:rPr>
                <w:rFonts w:cs="Arial"/>
                <w:sz w:val="18"/>
                <w:szCs w:val="18"/>
              </w:rPr>
              <w:t>H</w:t>
            </w:r>
            <w:r w:rsidRPr="00C40120">
              <w:rPr>
                <w:rFonts w:cs="Arial"/>
                <w:sz w:val="18"/>
                <w:szCs w:val="18"/>
                <w:lang w:val="sr-Cyrl-RS"/>
              </w:rPr>
              <w:t xml:space="preserve">= 95-92-86-77-61-44 </w:t>
            </w:r>
            <w:r w:rsidR="003E5053">
              <w:rPr>
                <w:rFonts w:cs="Arial"/>
                <w:sz w:val="18"/>
                <w:szCs w:val="18"/>
              </w:rPr>
              <w:t>m</w:t>
            </w:r>
            <w:r w:rsidRPr="00C40120">
              <w:rPr>
                <w:rFonts w:cs="Arial"/>
                <w:sz w:val="18"/>
                <w:szCs w:val="18"/>
                <w:lang w:val="sr-Cyrl-RS"/>
              </w:rPr>
              <w:br/>
              <w:t>Електромотор  снаге до 18.5К</w:t>
            </w:r>
            <w:r w:rsidRPr="0057146E">
              <w:rPr>
                <w:rFonts w:cs="Arial"/>
                <w:sz w:val="18"/>
                <w:szCs w:val="18"/>
              </w:rPr>
              <w:t>w</w:t>
            </w:r>
            <w:r w:rsidRPr="00C40120">
              <w:rPr>
                <w:rFonts w:cs="Arial"/>
                <w:sz w:val="18"/>
                <w:szCs w:val="18"/>
                <w:lang w:val="sr-Cyrl-RS"/>
              </w:rPr>
              <w:t>, 3</w:t>
            </w:r>
            <w:r w:rsidRPr="0057146E">
              <w:rPr>
                <w:rFonts w:cs="Arial"/>
                <w:sz w:val="18"/>
                <w:szCs w:val="18"/>
              </w:rPr>
              <w:t>x</w:t>
            </w:r>
            <w:r w:rsidRPr="00C40120">
              <w:rPr>
                <w:rFonts w:cs="Arial"/>
                <w:sz w:val="18"/>
                <w:szCs w:val="18"/>
                <w:lang w:val="sr-Cyrl-RS"/>
              </w:rPr>
              <w:t>400</w:t>
            </w:r>
            <w:r w:rsidR="003E5053">
              <w:rPr>
                <w:rFonts w:cs="Arial"/>
                <w:sz w:val="18"/>
                <w:szCs w:val="18"/>
              </w:rPr>
              <w:t>V</w:t>
            </w:r>
            <w:r w:rsidRPr="00C40120">
              <w:rPr>
                <w:rFonts w:cs="Arial"/>
                <w:sz w:val="18"/>
                <w:szCs w:val="18"/>
                <w:lang w:val="sr-Cyrl-RS"/>
              </w:rPr>
              <w:t xml:space="preserve">, 50 </w:t>
            </w:r>
            <w:r w:rsidR="003E5053">
              <w:rPr>
                <w:rFonts w:cs="Arial"/>
                <w:sz w:val="18"/>
                <w:szCs w:val="18"/>
              </w:rPr>
              <w:t>Hz</w:t>
            </w:r>
            <w:r w:rsidRPr="00C40120">
              <w:rPr>
                <w:rFonts w:cs="Arial"/>
                <w:sz w:val="18"/>
                <w:szCs w:val="18"/>
                <w:lang w:val="sr-Cyrl-RS"/>
              </w:rPr>
              <w:t xml:space="preserve">, 2900 </w:t>
            </w:r>
            <w:r w:rsidRPr="0057146E">
              <w:rPr>
                <w:rFonts w:cs="Arial"/>
                <w:sz w:val="18"/>
                <w:szCs w:val="18"/>
              </w:rPr>
              <w:t>o</w:t>
            </w:r>
            <w:r w:rsidRPr="00C40120">
              <w:rPr>
                <w:rFonts w:cs="Arial"/>
                <w:sz w:val="18"/>
                <w:szCs w:val="18"/>
                <w:lang w:val="sr-Cyrl-RS"/>
              </w:rPr>
              <w:t>/</w:t>
            </w:r>
            <w:r w:rsidR="003E5053">
              <w:rPr>
                <w:rFonts w:cs="Arial"/>
                <w:sz w:val="18"/>
                <w:szCs w:val="18"/>
              </w:rPr>
              <w:t>min</w:t>
            </w:r>
            <w:r w:rsidRPr="00C40120">
              <w:rPr>
                <w:rFonts w:cs="Arial"/>
                <w:sz w:val="18"/>
                <w:szCs w:val="18"/>
                <w:lang w:val="sr-Cyrl-RS"/>
              </w:rPr>
              <w:br/>
              <w:t xml:space="preserve">Усисни/ потисни прикључак </w:t>
            </w:r>
            <w:r w:rsidR="003E5053">
              <w:rPr>
                <w:rFonts w:cs="Arial"/>
                <w:sz w:val="18"/>
                <w:szCs w:val="18"/>
              </w:rPr>
              <w:t>DN</w:t>
            </w:r>
            <w:r w:rsidRPr="00C40120">
              <w:rPr>
                <w:rFonts w:cs="Arial"/>
                <w:sz w:val="18"/>
                <w:szCs w:val="18"/>
                <w:lang w:val="sr-Cyrl-RS"/>
              </w:rPr>
              <w:t xml:space="preserve">100 </w:t>
            </w:r>
            <w:r w:rsidR="003E5053">
              <w:rPr>
                <w:rFonts w:cs="Arial"/>
                <w:sz w:val="18"/>
                <w:szCs w:val="18"/>
              </w:rPr>
              <w:t>PN</w:t>
            </w:r>
            <w:r w:rsidRPr="00C40120">
              <w:rPr>
                <w:rFonts w:cs="Arial"/>
                <w:sz w:val="18"/>
                <w:szCs w:val="18"/>
                <w:lang w:val="sr-Cyrl-RS"/>
              </w:rPr>
              <w:t>16</w:t>
            </w:r>
            <w:r w:rsidRPr="00C40120">
              <w:rPr>
                <w:rFonts w:cs="Arial"/>
                <w:sz w:val="18"/>
                <w:szCs w:val="18"/>
                <w:lang w:val="sr-Cyrl-RS"/>
              </w:rPr>
              <w:br/>
              <w:t>Напомена: Дозвољена одступања +/-3% у погледу напора за дефинисан (фиксни) проток.</w:t>
            </w:r>
          </w:p>
          <w:p w14:paraId="39814416" w14:textId="02BCCDE3" w:rsidR="0057146E" w:rsidRPr="008E0365" w:rsidRDefault="00407650" w:rsidP="00407650">
            <w:pPr>
              <w:jc w:val="left"/>
              <w:rPr>
                <w:rFonts w:cs="Arial"/>
                <w:sz w:val="18"/>
                <w:szCs w:val="18"/>
                <w:lang w:val="sr-Cyrl-RS"/>
              </w:rPr>
            </w:pPr>
            <w:r w:rsidRPr="008E0365">
              <w:rPr>
                <w:rFonts w:cs="Arial" w:hint="eastAsia"/>
                <w:sz w:val="18"/>
                <w:szCs w:val="18"/>
                <w:lang w:val="sr-Cyrl-RS"/>
              </w:rPr>
              <w:t>Слично</w:t>
            </w:r>
            <w:r w:rsidRPr="008E0365">
              <w:rPr>
                <w:rFonts w:cs="Arial"/>
                <w:sz w:val="18"/>
                <w:szCs w:val="18"/>
                <w:lang w:val="sr-Cyrl-RS"/>
              </w:rPr>
              <w:t xml:space="preserve"> </w:t>
            </w:r>
            <w:r w:rsidRPr="008E0365">
              <w:rPr>
                <w:rFonts w:cs="Arial" w:hint="eastAsia"/>
                <w:sz w:val="18"/>
                <w:szCs w:val="18"/>
                <w:lang w:val="sr-Cyrl-RS"/>
              </w:rPr>
              <w:t>типу</w:t>
            </w:r>
            <w:r w:rsidRPr="008E0365">
              <w:rPr>
                <w:rFonts w:cs="Arial"/>
                <w:sz w:val="18"/>
                <w:szCs w:val="18"/>
                <w:lang w:val="sr-Cyrl-RS"/>
              </w:rPr>
              <w:t>:</w:t>
            </w:r>
            <w:r w:rsidR="0057146E" w:rsidRPr="00C40120">
              <w:rPr>
                <w:rFonts w:cs="Arial"/>
                <w:sz w:val="18"/>
                <w:szCs w:val="18"/>
                <w:lang w:val="sr-Cyrl-RS"/>
              </w:rPr>
              <w:br/>
            </w:r>
            <w:r w:rsidR="003E5053" w:rsidRPr="008E0365">
              <w:rPr>
                <w:rFonts w:cs="Arial"/>
                <w:sz w:val="18"/>
                <w:szCs w:val="18"/>
                <w:lang w:val="sr-Cyrl-RS"/>
              </w:rPr>
              <w:t>Е</w:t>
            </w:r>
            <w:r w:rsidR="003E5053" w:rsidRPr="0057146E">
              <w:rPr>
                <w:rFonts w:cs="Arial"/>
                <w:sz w:val="18"/>
                <w:szCs w:val="18"/>
              </w:rPr>
              <w:t>BARA</w:t>
            </w:r>
            <w:r w:rsidR="003E5053" w:rsidRPr="008E0365">
              <w:rPr>
                <w:rFonts w:cs="Arial"/>
                <w:sz w:val="18"/>
                <w:szCs w:val="18"/>
                <w:lang w:val="sr-Cyrl-RS"/>
              </w:rPr>
              <w:t xml:space="preserve"> </w:t>
            </w:r>
            <w:r w:rsidR="003E5053" w:rsidRPr="0057146E">
              <w:rPr>
                <w:rFonts w:cs="Arial"/>
                <w:sz w:val="18"/>
                <w:szCs w:val="18"/>
              </w:rPr>
              <w:t>HVKPS</w:t>
            </w:r>
            <w:r w:rsidR="003E5053" w:rsidRPr="008E0365">
              <w:rPr>
                <w:rFonts w:cs="Arial"/>
                <w:sz w:val="18"/>
                <w:szCs w:val="18"/>
                <w:lang w:val="sr-Cyrl-RS"/>
              </w:rPr>
              <w:t xml:space="preserve"> 30/</w:t>
            </w:r>
            <w:r w:rsidR="003E5053" w:rsidRPr="0057146E">
              <w:rPr>
                <w:rFonts w:cs="Arial"/>
                <w:sz w:val="18"/>
                <w:szCs w:val="18"/>
              </w:rPr>
              <w:t>EVMG</w:t>
            </w:r>
            <w:r w:rsidR="003E5053" w:rsidRPr="008E0365">
              <w:rPr>
                <w:rFonts w:cs="Arial"/>
                <w:sz w:val="18"/>
                <w:szCs w:val="18"/>
                <w:lang w:val="sr-Cyrl-RS"/>
              </w:rPr>
              <w:t xml:space="preserve"> 64 4-3</w:t>
            </w:r>
            <w:r w:rsidR="003E5053" w:rsidRPr="0057146E">
              <w:rPr>
                <w:rFonts w:cs="Arial"/>
                <w:sz w:val="18"/>
                <w:szCs w:val="18"/>
              </w:rPr>
              <w:t>F</w:t>
            </w:r>
            <w:r w:rsidR="003E5053" w:rsidRPr="008E0365">
              <w:rPr>
                <w:rFonts w:cs="Arial"/>
                <w:sz w:val="18"/>
                <w:szCs w:val="18"/>
                <w:lang w:val="sr-Cyrl-RS"/>
              </w:rPr>
              <w:t>5/18.5</w:t>
            </w:r>
          </w:p>
        </w:tc>
        <w:tc>
          <w:tcPr>
            <w:tcW w:w="709" w:type="dxa"/>
            <w:textDirection w:val="tbLrV"/>
            <w:vAlign w:val="center"/>
            <w:hideMark/>
          </w:tcPr>
          <w:p w14:paraId="2F1DE05A" w14:textId="77777777" w:rsidR="0057146E" w:rsidRPr="0057146E" w:rsidRDefault="0057146E" w:rsidP="00ED5570">
            <w:pPr>
              <w:jc w:val="center"/>
              <w:rPr>
                <w:rFonts w:cs="Arial"/>
                <w:sz w:val="18"/>
                <w:szCs w:val="18"/>
              </w:rPr>
            </w:pPr>
            <w:r w:rsidRPr="0057146E">
              <w:rPr>
                <w:rFonts w:cs="Arial"/>
                <w:sz w:val="18"/>
                <w:szCs w:val="18"/>
              </w:rPr>
              <w:t>комплет</w:t>
            </w:r>
          </w:p>
        </w:tc>
        <w:tc>
          <w:tcPr>
            <w:tcW w:w="567" w:type="dxa"/>
            <w:vAlign w:val="center"/>
            <w:hideMark/>
          </w:tcPr>
          <w:p w14:paraId="2834A6CD" w14:textId="77777777" w:rsidR="0057146E" w:rsidRPr="0057146E" w:rsidRDefault="0057146E" w:rsidP="00ED5570">
            <w:pPr>
              <w:jc w:val="center"/>
              <w:rPr>
                <w:rFonts w:cs="Arial"/>
                <w:sz w:val="18"/>
                <w:szCs w:val="18"/>
              </w:rPr>
            </w:pPr>
            <w:r w:rsidRPr="0057146E">
              <w:rPr>
                <w:rFonts w:cs="Arial"/>
                <w:sz w:val="18"/>
                <w:szCs w:val="18"/>
              </w:rPr>
              <w:t>1</w:t>
            </w:r>
          </w:p>
        </w:tc>
        <w:tc>
          <w:tcPr>
            <w:tcW w:w="2693" w:type="dxa"/>
            <w:vAlign w:val="center"/>
          </w:tcPr>
          <w:p w14:paraId="00AD6420" w14:textId="4EEA46BD" w:rsidR="001C68AF" w:rsidRPr="001C68AF" w:rsidRDefault="00345899" w:rsidP="001C68AF">
            <w:pPr>
              <w:spacing w:before="0"/>
              <w:jc w:val="left"/>
              <w:rPr>
                <w:rFonts w:eastAsia="Arial" w:cs="Arial"/>
                <w:color w:val="000000" w:themeColor="text1"/>
                <w:sz w:val="20"/>
                <w:szCs w:val="20"/>
                <w:lang w:val="sr-Latn-RS"/>
              </w:rPr>
            </w:pPr>
            <w:r w:rsidRPr="00345899">
              <w:rPr>
                <w:rFonts w:eastAsia="Arial" w:cs="Arial"/>
                <w:color w:val="000000" w:themeColor="text1"/>
                <w:sz w:val="20"/>
                <w:szCs w:val="20"/>
                <w:lang w:val="sr-Cyrl-RS"/>
              </w:rPr>
              <w:t>1. Изјава о квалитету према SRPS ЕN 12845</w:t>
            </w:r>
            <w:r w:rsidR="00E62F8A">
              <w:rPr>
                <w:rFonts w:eastAsia="Arial" w:cs="Arial"/>
                <w:color w:val="000000" w:themeColor="text1"/>
                <w:sz w:val="20"/>
                <w:szCs w:val="20"/>
                <w:lang w:val="sr-Latn-RS"/>
              </w:rPr>
              <w:t xml:space="preserve"> </w:t>
            </w:r>
            <w:r w:rsidR="001C68AF">
              <w:rPr>
                <w:rFonts w:eastAsia="Arial" w:cs="Arial"/>
                <w:color w:val="000000" w:themeColor="text1"/>
                <w:sz w:val="20"/>
                <w:szCs w:val="20"/>
                <w:lang w:val="sr-Cyrl-RS"/>
              </w:rPr>
              <w:t>(и</w:t>
            </w:r>
            <w:r w:rsidR="00D312C9">
              <w:rPr>
                <w:rFonts w:eastAsia="Arial" w:cs="Arial"/>
                <w:color w:val="000000" w:themeColor="text1"/>
                <w:sz w:val="20"/>
                <w:szCs w:val="20"/>
                <w:lang w:val="sr-Cyrl-RS"/>
              </w:rPr>
              <w:t>ли одговарајући стандард везан з</w:t>
            </w:r>
            <w:r w:rsidR="001C68AF">
              <w:rPr>
                <w:rFonts w:eastAsia="Arial" w:cs="Arial"/>
                <w:color w:val="000000" w:themeColor="text1"/>
                <w:sz w:val="20"/>
                <w:szCs w:val="20"/>
                <w:lang w:val="sr-Cyrl-RS"/>
              </w:rPr>
              <w:t>а Е</w:t>
            </w:r>
            <w:r w:rsidR="001C68AF">
              <w:rPr>
                <w:rFonts w:eastAsia="Arial" w:cs="Arial"/>
                <w:color w:val="000000" w:themeColor="text1"/>
                <w:sz w:val="20"/>
                <w:szCs w:val="20"/>
                <w:lang w:val="sr-Latn-RS"/>
              </w:rPr>
              <w:t xml:space="preserve">N </w:t>
            </w:r>
            <w:r w:rsidR="001C68AF" w:rsidRPr="003E5053">
              <w:rPr>
                <w:rFonts w:eastAsia="Arial" w:cs="Arial"/>
                <w:color w:val="000000" w:themeColor="text1"/>
                <w:sz w:val="20"/>
                <w:szCs w:val="20"/>
                <w:lang w:val="sr-Cyrl-RS"/>
              </w:rPr>
              <w:t>12845</w:t>
            </w:r>
            <w:r w:rsidR="001C68AF">
              <w:rPr>
                <w:rFonts w:eastAsia="Arial" w:cs="Arial"/>
                <w:color w:val="000000" w:themeColor="text1"/>
                <w:sz w:val="20"/>
                <w:szCs w:val="20"/>
                <w:lang w:val="sr-Latn-RS"/>
              </w:rPr>
              <w:t>)</w:t>
            </w:r>
          </w:p>
          <w:p w14:paraId="3F9212CF" w14:textId="77777777" w:rsidR="00345899" w:rsidRPr="00345899" w:rsidRDefault="00345899" w:rsidP="00345899">
            <w:pPr>
              <w:spacing w:before="0"/>
              <w:jc w:val="left"/>
              <w:rPr>
                <w:rFonts w:eastAsia="Arial" w:cs="Arial"/>
                <w:color w:val="000000" w:themeColor="text1"/>
                <w:sz w:val="20"/>
                <w:szCs w:val="20"/>
                <w:lang w:val="sr-Cyrl-RS"/>
              </w:rPr>
            </w:pPr>
          </w:p>
          <w:p w14:paraId="61E87447" w14:textId="77777777" w:rsidR="00345899" w:rsidRPr="00345899" w:rsidRDefault="00345899" w:rsidP="00345899">
            <w:pPr>
              <w:spacing w:before="0"/>
              <w:jc w:val="left"/>
              <w:rPr>
                <w:rFonts w:eastAsia="Arial" w:cs="Arial"/>
                <w:color w:val="000000" w:themeColor="text1"/>
                <w:sz w:val="20"/>
                <w:szCs w:val="20"/>
                <w:lang w:val="sr-Cyrl-RS"/>
              </w:rPr>
            </w:pPr>
          </w:p>
          <w:p w14:paraId="2DC1B9E9" w14:textId="7A0E958A" w:rsidR="00345899" w:rsidRPr="00345899" w:rsidRDefault="00345899" w:rsidP="00345899">
            <w:pPr>
              <w:spacing w:before="0"/>
              <w:jc w:val="left"/>
              <w:rPr>
                <w:rFonts w:eastAsia="Arial" w:cs="Arial"/>
                <w:color w:val="000000" w:themeColor="text1"/>
                <w:sz w:val="20"/>
                <w:szCs w:val="20"/>
                <w:lang w:val="sr-Cyrl-RS"/>
              </w:rPr>
            </w:pPr>
            <w:r w:rsidRPr="00345899">
              <w:rPr>
                <w:rFonts w:eastAsia="Arial" w:cs="Arial"/>
                <w:color w:val="000000" w:themeColor="text1"/>
                <w:sz w:val="20"/>
                <w:szCs w:val="20"/>
                <w:lang w:val="sr-Cyrl-RS"/>
              </w:rPr>
              <w:t>2. Упутство за руковање и одржавањ</w:t>
            </w:r>
            <w:r>
              <w:rPr>
                <w:rFonts w:eastAsia="Arial" w:cs="Arial"/>
                <w:color w:val="000000" w:themeColor="text1"/>
                <w:sz w:val="20"/>
                <w:szCs w:val="20"/>
                <w:lang w:val="sr-Cyrl-RS"/>
              </w:rPr>
              <w:t>е</w:t>
            </w:r>
            <w:r w:rsidRPr="00345899">
              <w:rPr>
                <w:rFonts w:eastAsia="Arial" w:cs="Arial"/>
                <w:color w:val="000000" w:themeColor="text1"/>
                <w:sz w:val="20"/>
                <w:szCs w:val="20"/>
                <w:lang w:val="sr-Cyrl-RS"/>
              </w:rPr>
              <w:t xml:space="preserve"> преведено на српски језик</w:t>
            </w:r>
          </w:p>
          <w:p w14:paraId="7C05EB9E" w14:textId="77777777" w:rsidR="00345899" w:rsidRPr="00345899" w:rsidRDefault="00345899" w:rsidP="00345899">
            <w:pPr>
              <w:spacing w:before="0"/>
              <w:jc w:val="left"/>
              <w:rPr>
                <w:rFonts w:eastAsia="Arial" w:cs="Arial"/>
                <w:color w:val="000000" w:themeColor="text1"/>
                <w:sz w:val="20"/>
                <w:szCs w:val="20"/>
                <w:lang w:val="sr-Cyrl-RS"/>
              </w:rPr>
            </w:pPr>
          </w:p>
          <w:p w14:paraId="0A2D13A6" w14:textId="77777777" w:rsidR="00345899" w:rsidRPr="00345899" w:rsidRDefault="00345899" w:rsidP="00345899">
            <w:pPr>
              <w:spacing w:before="0"/>
              <w:jc w:val="left"/>
              <w:rPr>
                <w:rFonts w:eastAsia="Arial" w:cs="Arial"/>
                <w:color w:val="000000" w:themeColor="text1"/>
                <w:sz w:val="20"/>
                <w:szCs w:val="20"/>
                <w:lang w:val="sr-Cyrl-RS"/>
              </w:rPr>
            </w:pPr>
            <w:r w:rsidRPr="00345899">
              <w:rPr>
                <w:rFonts w:eastAsia="Arial" w:cs="Arial"/>
                <w:color w:val="000000" w:themeColor="text1"/>
                <w:sz w:val="20"/>
                <w:szCs w:val="20"/>
                <w:lang w:val="sr-Cyrl-RS"/>
              </w:rPr>
              <w:t>3. Склопни цртеж са</w:t>
            </w:r>
          </w:p>
          <w:p w14:paraId="7E577588" w14:textId="77777777" w:rsidR="00345899" w:rsidRPr="00345899" w:rsidRDefault="00345899" w:rsidP="00345899">
            <w:pPr>
              <w:spacing w:before="0"/>
              <w:jc w:val="left"/>
              <w:rPr>
                <w:rFonts w:eastAsia="Arial" w:cs="Arial"/>
                <w:color w:val="000000" w:themeColor="text1"/>
                <w:sz w:val="20"/>
                <w:szCs w:val="20"/>
                <w:lang w:val="sr-Cyrl-RS"/>
              </w:rPr>
            </w:pPr>
            <w:r w:rsidRPr="00345899">
              <w:rPr>
                <w:rFonts w:eastAsia="Arial" w:cs="Arial"/>
                <w:color w:val="000000" w:themeColor="text1"/>
                <w:sz w:val="20"/>
                <w:szCs w:val="20"/>
                <w:lang w:val="sr-Cyrl-RS"/>
              </w:rPr>
              <w:t>листом резервних делова за наручивање</w:t>
            </w:r>
          </w:p>
          <w:p w14:paraId="7C44E561" w14:textId="77777777" w:rsidR="00345899" w:rsidRPr="00345899" w:rsidRDefault="00345899" w:rsidP="00345899">
            <w:pPr>
              <w:spacing w:before="0"/>
              <w:jc w:val="left"/>
              <w:rPr>
                <w:rFonts w:eastAsia="Arial" w:cs="Arial"/>
                <w:color w:val="000000" w:themeColor="text1"/>
                <w:sz w:val="20"/>
                <w:szCs w:val="20"/>
                <w:lang w:val="sr-Cyrl-RS"/>
              </w:rPr>
            </w:pPr>
          </w:p>
          <w:p w14:paraId="06EFD29B" w14:textId="7A20A78E" w:rsidR="00156B1E" w:rsidRPr="0024778A" w:rsidRDefault="00345899" w:rsidP="00345899">
            <w:pPr>
              <w:spacing w:before="0"/>
              <w:jc w:val="left"/>
              <w:rPr>
                <w:rFonts w:eastAsia="Arial" w:cs="Arial"/>
                <w:color w:val="000000" w:themeColor="text1"/>
                <w:sz w:val="20"/>
                <w:szCs w:val="20"/>
                <w:lang w:val="sr-Latn-RS"/>
              </w:rPr>
            </w:pPr>
            <w:r w:rsidRPr="00345899">
              <w:rPr>
                <w:rFonts w:eastAsia="Arial" w:cs="Arial"/>
                <w:color w:val="000000" w:themeColor="text1"/>
                <w:sz w:val="20"/>
                <w:szCs w:val="20"/>
                <w:lang w:val="sr-Cyrl-RS"/>
              </w:rPr>
              <w:t>4. Q-H дијаграм</w:t>
            </w:r>
          </w:p>
        </w:tc>
      </w:tr>
    </w:tbl>
    <w:p w14:paraId="7979C17B" w14:textId="77777777" w:rsidR="002B2162" w:rsidRDefault="002B2162" w:rsidP="00D720CE">
      <w:pPr>
        <w:autoSpaceDE w:val="0"/>
        <w:autoSpaceDN w:val="0"/>
        <w:adjustRightInd w:val="0"/>
        <w:spacing w:before="0"/>
        <w:jc w:val="left"/>
        <w:rPr>
          <w:rFonts w:cs="Arial"/>
          <w:sz w:val="24"/>
          <w:szCs w:val="24"/>
          <w:lang w:val="sr-Cyrl-RS"/>
        </w:rPr>
      </w:pPr>
    </w:p>
    <w:p w14:paraId="3F3CB698" w14:textId="77777777" w:rsidR="00156B1E" w:rsidRPr="00C40120" w:rsidRDefault="00156B1E" w:rsidP="00156B1E">
      <w:pPr>
        <w:spacing w:before="0"/>
        <w:rPr>
          <w:rFonts w:eastAsia="Arial" w:cs="Arial"/>
          <w:b/>
          <w:lang w:val="sr-Cyrl-RS"/>
        </w:rPr>
      </w:pPr>
      <w:r w:rsidRPr="00C40120">
        <w:rPr>
          <w:rFonts w:eastAsia="Arial" w:cs="Arial"/>
          <w:b/>
          <w:lang w:val="sr-Cyrl-RS"/>
        </w:rPr>
        <w:t>Доказ квалитета: - доставити уз понуду</w:t>
      </w:r>
    </w:p>
    <w:p w14:paraId="1CE95A5F" w14:textId="77777777" w:rsidR="00156B1E" w:rsidRPr="009C46FE" w:rsidRDefault="00156B1E" w:rsidP="0012554C">
      <w:pPr>
        <w:spacing w:before="0"/>
        <w:rPr>
          <w:rFonts w:eastAsia="Calibri" w:cs="Arial"/>
          <w:lang w:val="sr-Cyrl-RS"/>
        </w:rPr>
      </w:pPr>
    </w:p>
    <w:p w14:paraId="56A32FFD" w14:textId="77777777" w:rsidR="0012554C" w:rsidRPr="009C46FE" w:rsidRDefault="0012554C" w:rsidP="0012554C">
      <w:pPr>
        <w:spacing w:before="0"/>
        <w:rPr>
          <w:rFonts w:eastAsia="Arial CYR" w:cs="Arial"/>
          <w:lang w:val="sr-Cyrl-RS"/>
        </w:rPr>
      </w:pPr>
      <w:r w:rsidRPr="009C46FE">
        <w:rPr>
          <w:rFonts w:eastAsia="Calibri" w:cs="Arial"/>
          <w:lang w:val="sr-Cyrl-RS"/>
        </w:rPr>
        <w:t>За</w:t>
      </w:r>
      <w:r w:rsidRPr="009C46FE">
        <w:rPr>
          <w:rFonts w:eastAsia="Arial CYR" w:cs="Arial"/>
          <w:lang w:val="sr-Cyrl-RS"/>
        </w:rPr>
        <w:t xml:space="preserve"> </w:t>
      </w:r>
      <w:r w:rsidRPr="009C46FE">
        <w:rPr>
          <w:rFonts w:eastAsia="Calibri" w:cs="Arial"/>
          <w:lang w:val="sr-Cyrl-RS"/>
        </w:rPr>
        <w:t>доказ</w:t>
      </w:r>
      <w:r w:rsidRPr="009C46FE">
        <w:rPr>
          <w:rFonts w:eastAsia="Arial CYR" w:cs="Arial"/>
          <w:lang w:val="sr-Cyrl-RS"/>
        </w:rPr>
        <w:t xml:space="preserve"> </w:t>
      </w:r>
      <w:r w:rsidRPr="009C46FE">
        <w:rPr>
          <w:rFonts w:eastAsia="Calibri" w:cs="Arial"/>
          <w:lang w:val="sr-Cyrl-RS"/>
        </w:rPr>
        <w:t>квалитета</w:t>
      </w:r>
      <w:r w:rsidRPr="009C46FE">
        <w:rPr>
          <w:rFonts w:eastAsia="Arial CYR" w:cs="Arial"/>
          <w:lang w:val="sr-Cyrl-RS"/>
        </w:rPr>
        <w:t xml:space="preserve"> </w:t>
      </w:r>
      <w:r w:rsidRPr="009C46FE">
        <w:rPr>
          <w:rFonts w:eastAsia="Calibri" w:cs="Arial"/>
          <w:lang w:val="sr-Cyrl-RS"/>
        </w:rPr>
        <w:t>потребно</w:t>
      </w:r>
      <w:r w:rsidRPr="009C46FE">
        <w:rPr>
          <w:rFonts w:eastAsia="Arial CYR" w:cs="Arial"/>
          <w:lang w:val="sr-Cyrl-RS"/>
        </w:rPr>
        <w:t xml:space="preserve"> </w:t>
      </w:r>
      <w:r w:rsidRPr="009C46FE">
        <w:rPr>
          <w:rFonts w:eastAsia="Calibri" w:cs="Arial"/>
          <w:lang w:val="sr-Cyrl-RS"/>
        </w:rPr>
        <w:t>је</w:t>
      </w:r>
      <w:r w:rsidRPr="009C46FE">
        <w:rPr>
          <w:rFonts w:eastAsia="Arial CYR" w:cs="Arial"/>
          <w:lang w:val="sr-Cyrl-RS"/>
        </w:rPr>
        <w:t xml:space="preserve"> </w:t>
      </w:r>
      <w:r w:rsidRPr="009C46FE">
        <w:rPr>
          <w:rFonts w:eastAsia="Calibri" w:cs="Arial"/>
          <w:lang w:val="sr-Cyrl-RS"/>
        </w:rPr>
        <w:t>приложити</w:t>
      </w:r>
      <w:r w:rsidRPr="009C46FE">
        <w:rPr>
          <w:rFonts w:eastAsia="Arial CYR" w:cs="Arial"/>
          <w:lang w:val="sr-Cyrl-RS"/>
        </w:rPr>
        <w:t>:</w:t>
      </w:r>
    </w:p>
    <w:p w14:paraId="081FD448" w14:textId="074AEC99" w:rsidR="004F6FCE" w:rsidRPr="009C46FE" w:rsidRDefault="0012554C" w:rsidP="00A610BE">
      <w:pPr>
        <w:autoSpaceDE w:val="0"/>
        <w:autoSpaceDN w:val="0"/>
        <w:adjustRightInd w:val="0"/>
        <w:contextualSpacing/>
        <w:rPr>
          <w:rFonts w:cs="Arial"/>
          <w:szCs w:val="24"/>
          <w:lang w:val="sr-Cyrl-RS" w:eastAsia="hr-HR"/>
        </w:rPr>
      </w:pPr>
      <w:r w:rsidRPr="009C46FE">
        <w:rPr>
          <w:rFonts w:eastAsia="Arial CYR" w:cs="Arial"/>
          <w:lang w:val="sr-Cyrl-RS"/>
        </w:rPr>
        <w:t xml:space="preserve">1. </w:t>
      </w:r>
      <w:r w:rsidRPr="009C46FE">
        <w:rPr>
          <w:rFonts w:eastAsia="Calibri" w:cs="Arial"/>
          <w:lang w:val="sr-Cyrl-RS"/>
        </w:rPr>
        <w:t>За</w:t>
      </w:r>
      <w:r w:rsidRPr="009C46FE">
        <w:rPr>
          <w:rFonts w:eastAsia="Arial CYR" w:cs="Arial"/>
          <w:lang w:val="sr-Cyrl-RS"/>
        </w:rPr>
        <w:t xml:space="preserve"> </w:t>
      </w:r>
      <w:r w:rsidRPr="009C46FE">
        <w:rPr>
          <w:rFonts w:eastAsia="Calibri" w:cs="Arial"/>
          <w:lang w:val="sr-Cyrl-RS"/>
        </w:rPr>
        <w:t>сва</w:t>
      </w:r>
      <w:r w:rsidRPr="009C46FE">
        <w:rPr>
          <w:rFonts w:eastAsia="Arial CYR" w:cs="Arial"/>
          <w:lang w:val="sr-Cyrl-RS"/>
        </w:rPr>
        <w:t xml:space="preserve"> </w:t>
      </w:r>
      <w:r w:rsidRPr="009C46FE">
        <w:rPr>
          <w:rFonts w:eastAsia="Calibri" w:cs="Arial"/>
          <w:lang w:val="sr-Cyrl-RS"/>
        </w:rPr>
        <w:t>понуђена</w:t>
      </w:r>
      <w:r w:rsidRPr="009C46FE">
        <w:rPr>
          <w:rFonts w:eastAsia="Arial CYR" w:cs="Arial"/>
          <w:lang w:val="sr-Cyrl-RS"/>
        </w:rPr>
        <w:t xml:space="preserve"> </w:t>
      </w:r>
      <w:r w:rsidRPr="009C46FE">
        <w:rPr>
          <w:rFonts w:eastAsia="Calibri" w:cs="Arial"/>
          <w:lang w:val="sr-Cyrl-RS"/>
        </w:rPr>
        <w:t>добра</w:t>
      </w:r>
      <w:r w:rsidRPr="009C46FE">
        <w:rPr>
          <w:rFonts w:eastAsia="Arial CYR" w:cs="Arial"/>
          <w:lang w:val="sr-Cyrl-RS"/>
        </w:rPr>
        <w:t xml:space="preserve">, </w:t>
      </w:r>
      <w:r w:rsidRPr="009C46FE">
        <w:rPr>
          <w:rFonts w:eastAsia="Calibri" w:cs="Arial"/>
          <w:lang w:val="sr-Cyrl-RS"/>
        </w:rPr>
        <w:t>у</w:t>
      </w:r>
      <w:r w:rsidRPr="009C46FE">
        <w:rPr>
          <w:rFonts w:eastAsia="Arial CYR" w:cs="Arial"/>
          <w:lang w:val="sr-Cyrl-RS"/>
        </w:rPr>
        <w:t xml:space="preserve"> </w:t>
      </w:r>
      <w:r w:rsidRPr="009C46FE">
        <w:rPr>
          <w:rFonts w:eastAsia="Calibri" w:cs="Arial"/>
          <w:lang w:val="sr-Cyrl-RS"/>
        </w:rPr>
        <w:t>штампаној</w:t>
      </w:r>
      <w:r w:rsidRPr="009C46FE">
        <w:rPr>
          <w:rFonts w:eastAsia="Arial CYR" w:cs="Arial"/>
          <w:lang w:val="sr-Cyrl-RS"/>
        </w:rPr>
        <w:t xml:space="preserve"> </w:t>
      </w:r>
      <w:r w:rsidRPr="009C46FE">
        <w:rPr>
          <w:rFonts w:eastAsia="Calibri" w:cs="Arial"/>
          <w:lang w:val="sr-Cyrl-RS"/>
        </w:rPr>
        <w:t>форми</w:t>
      </w:r>
      <w:r w:rsidRPr="009C46FE">
        <w:rPr>
          <w:rFonts w:eastAsia="Arial CYR" w:cs="Arial"/>
          <w:lang w:val="sr-Cyrl-RS"/>
        </w:rPr>
        <w:t xml:space="preserve"> </w:t>
      </w:r>
      <w:r w:rsidRPr="009C46FE">
        <w:rPr>
          <w:rFonts w:eastAsia="Calibri" w:cs="Arial"/>
          <w:lang w:val="sr-Cyrl-RS"/>
        </w:rPr>
        <w:t>достави</w:t>
      </w:r>
      <w:r w:rsidRPr="009C46FE">
        <w:rPr>
          <w:rFonts w:eastAsia="Arial CYR" w:cs="Arial"/>
          <w:lang w:val="sr-Cyrl-RS"/>
        </w:rPr>
        <w:t xml:space="preserve"> </w:t>
      </w:r>
      <w:r w:rsidRPr="009C46FE">
        <w:rPr>
          <w:rFonts w:eastAsia="Calibri" w:cs="Arial"/>
          <w:lang w:val="sr-Cyrl-RS"/>
        </w:rPr>
        <w:t>каталог</w:t>
      </w:r>
      <w:r w:rsidRPr="009C46FE">
        <w:rPr>
          <w:rFonts w:eastAsia="Arial CYR" w:cs="Arial"/>
          <w:lang w:val="sr-Cyrl-RS"/>
        </w:rPr>
        <w:t xml:space="preserve"> </w:t>
      </w:r>
      <w:r w:rsidRPr="009C46FE">
        <w:rPr>
          <w:rFonts w:eastAsia="Calibri" w:cs="Arial"/>
          <w:lang w:val="sr-Cyrl-RS"/>
        </w:rPr>
        <w:t>и</w:t>
      </w:r>
      <w:r w:rsidR="008D7074" w:rsidRPr="009C46FE">
        <w:rPr>
          <w:rFonts w:eastAsia="Calibri" w:cs="Arial"/>
          <w:lang w:val="sr-Cyrl-RS"/>
        </w:rPr>
        <w:t>ли</w:t>
      </w:r>
      <w:r w:rsidRPr="009C46FE">
        <w:rPr>
          <w:rFonts w:eastAsia="Arial CYR" w:cs="Arial"/>
          <w:lang w:val="sr-Cyrl-RS"/>
        </w:rPr>
        <w:t xml:space="preserve"> </w:t>
      </w:r>
      <w:r w:rsidRPr="009C46FE">
        <w:rPr>
          <w:rFonts w:eastAsia="Calibri" w:cs="Arial"/>
          <w:lang w:val="sr-Cyrl-RS"/>
        </w:rPr>
        <w:t>изводе</w:t>
      </w:r>
      <w:r w:rsidRPr="009C46FE">
        <w:rPr>
          <w:rFonts w:eastAsia="Arial CYR" w:cs="Arial"/>
          <w:lang w:val="sr-Cyrl-RS"/>
        </w:rPr>
        <w:t xml:space="preserve"> </w:t>
      </w:r>
      <w:r w:rsidRPr="009C46FE">
        <w:rPr>
          <w:rFonts w:eastAsia="Calibri" w:cs="Arial"/>
          <w:lang w:val="sr-Cyrl-RS"/>
        </w:rPr>
        <w:t>из</w:t>
      </w:r>
      <w:r w:rsidRPr="009C46FE">
        <w:rPr>
          <w:rFonts w:eastAsia="Arial CYR" w:cs="Arial"/>
          <w:lang w:val="sr-Cyrl-RS"/>
        </w:rPr>
        <w:t xml:space="preserve"> </w:t>
      </w:r>
      <w:r w:rsidRPr="009C46FE">
        <w:rPr>
          <w:rFonts w:eastAsia="Calibri" w:cs="Arial"/>
          <w:lang w:val="sr-Cyrl-RS"/>
        </w:rPr>
        <w:t>важећег</w:t>
      </w:r>
      <w:r w:rsidRPr="009C46FE">
        <w:rPr>
          <w:rFonts w:eastAsia="Arial CYR" w:cs="Arial"/>
          <w:lang w:val="sr-Cyrl-RS"/>
        </w:rPr>
        <w:t xml:space="preserve"> </w:t>
      </w:r>
      <w:r w:rsidRPr="009C46FE">
        <w:rPr>
          <w:rFonts w:eastAsia="Calibri" w:cs="Arial"/>
          <w:lang w:val="sr-Cyrl-RS"/>
        </w:rPr>
        <w:t>каталога</w:t>
      </w:r>
      <w:r w:rsidR="00CA4B40" w:rsidRPr="009C46FE">
        <w:rPr>
          <w:rFonts w:eastAsia="Calibri" w:cs="Arial"/>
          <w:lang w:val="sr-Cyrl-RS"/>
        </w:rPr>
        <w:t>,</w:t>
      </w:r>
      <w:r w:rsidR="00902244" w:rsidRPr="009C46FE">
        <w:rPr>
          <w:rFonts w:eastAsia="Calibri" w:cs="Arial"/>
          <w:lang w:val="sr-Cyrl-RS"/>
        </w:rPr>
        <w:t xml:space="preserve"> </w:t>
      </w:r>
      <w:r w:rsidR="00CA4B40" w:rsidRPr="009C46FE">
        <w:rPr>
          <w:rFonts w:eastAsia="Calibri" w:cs="Arial"/>
          <w:lang w:val="sr-Cyrl-RS"/>
        </w:rPr>
        <w:t xml:space="preserve"> </w:t>
      </w:r>
      <w:r w:rsidRPr="009C46FE">
        <w:rPr>
          <w:rFonts w:eastAsia="Arial CYR" w:cs="Arial"/>
          <w:lang w:val="sr-Cyrl-RS"/>
        </w:rPr>
        <w:t xml:space="preserve"> </w:t>
      </w:r>
      <w:r w:rsidRPr="009C46FE">
        <w:rPr>
          <w:rFonts w:eastAsia="Calibri" w:cs="Arial"/>
          <w:lang w:val="sr-Cyrl-RS"/>
        </w:rPr>
        <w:t>и</w:t>
      </w:r>
      <w:r w:rsidRPr="009C46FE">
        <w:rPr>
          <w:rFonts w:eastAsia="Arial CYR" w:cs="Arial"/>
          <w:lang w:val="sr-Cyrl-RS"/>
        </w:rPr>
        <w:t xml:space="preserve"> </w:t>
      </w:r>
      <w:r w:rsidRPr="009C46FE">
        <w:rPr>
          <w:rFonts w:eastAsia="Calibri" w:cs="Arial"/>
          <w:lang w:val="sr-Cyrl-RS"/>
        </w:rPr>
        <w:t>техничку</w:t>
      </w:r>
      <w:r w:rsidRPr="009C46FE">
        <w:rPr>
          <w:rFonts w:eastAsia="Arial CYR" w:cs="Arial"/>
          <w:lang w:val="sr-Cyrl-RS"/>
        </w:rPr>
        <w:t xml:space="preserve"> </w:t>
      </w:r>
      <w:r w:rsidRPr="009C46FE">
        <w:rPr>
          <w:rFonts w:eastAsia="Calibri" w:cs="Arial"/>
          <w:lang w:val="sr-Cyrl-RS"/>
        </w:rPr>
        <w:t>документацију</w:t>
      </w:r>
      <w:r w:rsidRPr="009C46FE">
        <w:rPr>
          <w:rFonts w:eastAsia="Arial CYR" w:cs="Arial"/>
          <w:lang w:val="sr-Cyrl-RS"/>
        </w:rPr>
        <w:t xml:space="preserve"> </w:t>
      </w:r>
      <w:r w:rsidRPr="009C46FE">
        <w:rPr>
          <w:rFonts w:eastAsia="Calibri" w:cs="Arial"/>
          <w:lang w:val="sr-Cyrl-RS"/>
        </w:rPr>
        <w:t>произвођача</w:t>
      </w:r>
      <w:r w:rsidRPr="009C46FE">
        <w:rPr>
          <w:rFonts w:eastAsia="Arial CYR" w:cs="Arial"/>
          <w:lang w:val="sr-Cyrl-RS"/>
        </w:rPr>
        <w:t>-</w:t>
      </w:r>
      <w:r w:rsidRPr="009C46FE">
        <w:rPr>
          <w:rFonts w:eastAsia="Calibri" w:cs="Arial"/>
          <w:lang w:val="sr-Cyrl-RS"/>
        </w:rPr>
        <w:t>склопни</w:t>
      </w:r>
      <w:r w:rsidRPr="009C46FE">
        <w:rPr>
          <w:rFonts w:eastAsia="Arial CYR" w:cs="Arial"/>
          <w:lang w:val="sr-Cyrl-RS"/>
        </w:rPr>
        <w:t xml:space="preserve"> </w:t>
      </w:r>
      <w:r w:rsidRPr="009C46FE">
        <w:rPr>
          <w:rFonts w:eastAsia="Calibri" w:cs="Arial"/>
          <w:lang w:val="sr-Cyrl-RS"/>
        </w:rPr>
        <w:t>цртеж</w:t>
      </w:r>
      <w:r w:rsidRPr="009C46FE">
        <w:rPr>
          <w:rFonts w:eastAsia="Arial CYR" w:cs="Arial"/>
          <w:lang w:val="sr-Cyrl-RS"/>
        </w:rPr>
        <w:t xml:space="preserve"> (</w:t>
      </w:r>
      <w:r w:rsidRPr="009C46FE">
        <w:rPr>
          <w:rFonts w:eastAsia="Calibri" w:cs="Arial"/>
          <w:lang w:val="sr-Cyrl-RS"/>
        </w:rPr>
        <w:t>са</w:t>
      </w:r>
      <w:r w:rsidRPr="009C46FE">
        <w:rPr>
          <w:rFonts w:eastAsia="Arial CYR" w:cs="Arial"/>
          <w:lang w:val="sr-Cyrl-RS"/>
        </w:rPr>
        <w:t xml:space="preserve"> </w:t>
      </w:r>
      <w:r w:rsidRPr="009C46FE">
        <w:rPr>
          <w:rFonts w:eastAsia="Calibri" w:cs="Arial"/>
          <w:lang w:val="sr-Cyrl-RS"/>
        </w:rPr>
        <w:t>техничким</w:t>
      </w:r>
      <w:r w:rsidRPr="009C46FE">
        <w:rPr>
          <w:rFonts w:eastAsia="Arial CYR" w:cs="Arial"/>
          <w:lang w:val="sr-Cyrl-RS"/>
        </w:rPr>
        <w:t xml:space="preserve"> </w:t>
      </w:r>
      <w:r w:rsidRPr="009C46FE">
        <w:rPr>
          <w:rFonts w:eastAsia="Calibri" w:cs="Arial"/>
          <w:lang w:val="sr-Cyrl-RS"/>
        </w:rPr>
        <w:t>карактеристикама</w:t>
      </w:r>
      <w:r w:rsidRPr="009C46FE">
        <w:rPr>
          <w:rFonts w:eastAsia="Arial CYR" w:cs="Arial"/>
          <w:lang w:val="sr-Cyrl-RS"/>
        </w:rPr>
        <w:t xml:space="preserve">, </w:t>
      </w:r>
      <w:r w:rsidRPr="009C46FE">
        <w:rPr>
          <w:rFonts w:eastAsia="Calibri" w:cs="Arial"/>
          <w:lang w:val="sr-Cyrl-RS"/>
        </w:rPr>
        <w:t>прикључним</w:t>
      </w:r>
      <w:r w:rsidRPr="009C46FE">
        <w:rPr>
          <w:rFonts w:eastAsia="Arial CYR" w:cs="Arial"/>
          <w:lang w:val="sr-Cyrl-RS"/>
        </w:rPr>
        <w:t xml:space="preserve"> </w:t>
      </w:r>
      <w:r w:rsidRPr="009C46FE">
        <w:rPr>
          <w:rFonts w:eastAsia="Calibri" w:cs="Arial"/>
          <w:lang w:val="sr-Cyrl-RS"/>
        </w:rPr>
        <w:t>и</w:t>
      </w:r>
      <w:r w:rsidRPr="009C46FE">
        <w:rPr>
          <w:rFonts w:eastAsia="Arial CYR" w:cs="Arial"/>
          <w:lang w:val="sr-Cyrl-RS"/>
        </w:rPr>
        <w:t xml:space="preserve"> </w:t>
      </w:r>
      <w:r w:rsidRPr="009C46FE">
        <w:rPr>
          <w:rFonts w:eastAsia="Calibri" w:cs="Arial"/>
          <w:lang w:val="sr-Cyrl-RS"/>
        </w:rPr>
        <w:t>уградбеним</w:t>
      </w:r>
      <w:r w:rsidRPr="009C46FE">
        <w:rPr>
          <w:rFonts w:eastAsia="Arial CYR" w:cs="Arial"/>
          <w:lang w:val="sr-Cyrl-RS"/>
        </w:rPr>
        <w:t xml:space="preserve"> </w:t>
      </w:r>
      <w:r w:rsidRPr="009C46FE">
        <w:rPr>
          <w:rFonts w:eastAsia="Calibri" w:cs="Arial"/>
          <w:lang w:val="sr-Cyrl-RS"/>
        </w:rPr>
        <w:t>мерама</w:t>
      </w:r>
      <w:r w:rsidR="004F6FCE" w:rsidRPr="009C46FE">
        <w:rPr>
          <w:rFonts w:eastAsia="Calibri" w:cs="Arial"/>
          <w:lang w:val="sr-Cyrl-RS"/>
        </w:rPr>
        <w:t xml:space="preserve"> ,</w:t>
      </w:r>
      <w:r w:rsidR="004F6FCE" w:rsidRPr="009C46FE">
        <w:rPr>
          <w:rFonts w:cs="Arial"/>
          <w:lang w:val="sr-Cyrl-RS"/>
        </w:rPr>
        <w:t xml:space="preserve"> упутство за руковање и одржавање</w:t>
      </w:r>
      <w:r w:rsidR="00BB56B9" w:rsidRPr="009C46FE">
        <w:rPr>
          <w:rFonts w:cs="Arial"/>
          <w:lang w:val="sr-Cyrl-RS"/>
        </w:rPr>
        <w:t xml:space="preserve"> преведено на српски језик</w:t>
      </w:r>
      <w:r w:rsidR="00A64971" w:rsidRPr="009C46FE">
        <w:rPr>
          <w:rFonts w:cs="Arial"/>
          <w:lang w:val="sr-Latn-RS"/>
        </w:rPr>
        <w:t xml:space="preserve"> </w:t>
      </w:r>
      <w:r w:rsidRPr="009C46FE">
        <w:rPr>
          <w:rFonts w:eastAsia="Calibri" w:cs="Arial"/>
          <w:lang w:val="sr-Cyrl-RS"/>
        </w:rPr>
        <w:t>и</w:t>
      </w:r>
      <w:r w:rsidRPr="009C46FE">
        <w:rPr>
          <w:rFonts w:eastAsia="Arial CYR" w:cs="Arial"/>
          <w:lang w:val="sr-Cyrl-RS"/>
        </w:rPr>
        <w:t xml:space="preserve"> </w:t>
      </w:r>
      <w:r w:rsidRPr="009C46FE">
        <w:rPr>
          <w:rFonts w:eastAsia="Calibri" w:cs="Arial"/>
          <w:lang w:val="sr-Cyrl-RS"/>
        </w:rPr>
        <w:t>др</w:t>
      </w:r>
      <w:r w:rsidRPr="009C46FE">
        <w:rPr>
          <w:rFonts w:eastAsia="Arial CYR" w:cs="Arial"/>
          <w:lang w:val="sr-Cyrl-RS"/>
        </w:rPr>
        <w:t xml:space="preserve">.) </w:t>
      </w:r>
      <w:r w:rsidRPr="009C46FE">
        <w:rPr>
          <w:rFonts w:eastAsia="Calibri" w:cs="Arial"/>
          <w:lang w:val="sr-Cyrl-RS"/>
        </w:rPr>
        <w:t>којом</w:t>
      </w:r>
      <w:r w:rsidRPr="009C46FE">
        <w:rPr>
          <w:rFonts w:eastAsia="Arial CYR" w:cs="Arial"/>
          <w:lang w:val="sr-Cyrl-RS"/>
        </w:rPr>
        <w:t xml:space="preserve"> </w:t>
      </w:r>
      <w:r w:rsidRPr="009C46FE">
        <w:rPr>
          <w:rFonts w:eastAsia="Calibri" w:cs="Arial"/>
          <w:lang w:val="sr-Cyrl-RS"/>
        </w:rPr>
        <w:t>се</w:t>
      </w:r>
      <w:r w:rsidRPr="009C46FE">
        <w:rPr>
          <w:rFonts w:eastAsia="Arial CYR" w:cs="Arial"/>
          <w:lang w:val="sr-Cyrl-RS"/>
        </w:rPr>
        <w:t xml:space="preserve"> </w:t>
      </w:r>
      <w:r w:rsidRPr="009C46FE">
        <w:rPr>
          <w:rFonts w:eastAsia="Calibri" w:cs="Arial"/>
          <w:lang w:val="sr-Cyrl-RS"/>
        </w:rPr>
        <w:t>доказује</w:t>
      </w:r>
      <w:r w:rsidRPr="009C46FE">
        <w:rPr>
          <w:rFonts w:eastAsia="Arial CYR" w:cs="Arial"/>
          <w:lang w:val="sr-Cyrl-RS"/>
        </w:rPr>
        <w:t xml:space="preserve"> </w:t>
      </w:r>
      <w:r w:rsidRPr="009C46FE">
        <w:rPr>
          <w:rFonts w:eastAsia="Calibri" w:cs="Arial"/>
          <w:lang w:val="sr-Cyrl-RS"/>
        </w:rPr>
        <w:t>да</w:t>
      </w:r>
      <w:r w:rsidRPr="009C46FE">
        <w:rPr>
          <w:rFonts w:eastAsia="Arial CYR" w:cs="Arial"/>
          <w:lang w:val="sr-Cyrl-RS"/>
        </w:rPr>
        <w:t xml:space="preserve"> </w:t>
      </w:r>
      <w:r w:rsidRPr="009C46FE">
        <w:rPr>
          <w:rFonts w:eastAsia="Calibri" w:cs="Arial"/>
          <w:lang w:val="sr-Cyrl-RS"/>
        </w:rPr>
        <w:t>је</w:t>
      </w:r>
      <w:r w:rsidRPr="009C46FE">
        <w:rPr>
          <w:rFonts w:eastAsia="Arial CYR" w:cs="Arial"/>
          <w:lang w:val="sr-Cyrl-RS"/>
        </w:rPr>
        <w:t xml:space="preserve"> </w:t>
      </w:r>
      <w:r w:rsidRPr="009C46FE">
        <w:rPr>
          <w:rFonts w:eastAsia="Calibri" w:cs="Arial"/>
          <w:lang w:val="sr-Cyrl-RS"/>
        </w:rPr>
        <w:t>понуђено</w:t>
      </w:r>
      <w:r w:rsidRPr="009C46FE">
        <w:rPr>
          <w:rFonts w:eastAsia="Arial CYR" w:cs="Arial"/>
          <w:lang w:val="sr-Cyrl-RS"/>
        </w:rPr>
        <w:t xml:space="preserve"> </w:t>
      </w:r>
      <w:r w:rsidR="00345899" w:rsidRPr="009C46FE">
        <w:rPr>
          <w:rFonts w:eastAsia="Arial CYR" w:cs="Arial"/>
          <w:lang w:val="sr-Cyrl-RS"/>
        </w:rPr>
        <w:t xml:space="preserve">добро </w:t>
      </w:r>
      <w:r w:rsidRPr="009C46FE">
        <w:rPr>
          <w:rFonts w:eastAsia="Calibri" w:cs="Arial"/>
          <w:lang w:val="sr-Cyrl-RS"/>
        </w:rPr>
        <w:t>одговарајуће</w:t>
      </w:r>
      <w:r w:rsidRPr="009C46FE">
        <w:rPr>
          <w:rFonts w:eastAsia="Arial CYR" w:cs="Arial"/>
          <w:lang w:val="sr-Cyrl-RS"/>
        </w:rPr>
        <w:t xml:space="preserve"> </w:t>
      </w:r>
      <w:r w:rsidRPr="009C46FE">
        <w:rPr>
          <w:rFonts w:eastAsia="Calibri" w:cs="Arial"/>
          <w:lang w:val="sr-Cyrl-RS"/>
        </w:rPr>
        <w:t>захтеваном</w:t>
      </w:r>
      <w:r w:rsidRPr="009C46FE">
        <w:rPr>
          <w:rFonts w:eastAsia="Arial CYR" w:cs="Arial"/>
          <w:lang w:val="sr-Cyrl-RS"/>
        </w:rPr>
        <w:t xml:space="preserve"> </w:t>
      </w:r>
      <w:r w:rsidRPr="009C46FE">
        <w:rPr>
          <w:rFonts w:eastAsia="Calibri" w:cs="Arial"/>
          <w:lang w:val="sr-Cyrl-RS"/>
        </w:rPr>
        <w:t>у</w:t>
      </w:r>
      <w:r w:rsidRPr="009C46FE">
        <w:rPr>
          <w:rFonts w:eastAsia="Arial CYR" w:cs="Arial"/>
          <w:lang w:val="sr-Cyrl-RS"/>
        </w:rPr>
        <w:t xml:space="preserve"> </w:t>
      </w:r>
      <w:r w:rsidRPr="009C46FE">
        <w:rPr>
          <w:rFonts w:eastAsia="Calibri" w:cs="Arial"/>
          <w:lang w:val="sr-Cyrl-RS"/>
        </w:rPr>
        <w:t>техничкој</w:t>
      </w:r>
      <w:r w:rsidRPr="009C46FE">
        <w:rPr>
          <w:rFonts w:eastAsia="Arial CYR" w:cs="Arial"/>
          <w:lang w:val="sr-Cyrl-RS"/>
        </w:rPr>
        <w:t xml:space="preserve"> </w:t>
      </w:r>
      <w:r w:rsidRPr="009C46FE">
        <w:rPr>
          <w:rFonts w:eastAsia="Calibri" w:cs="Arial"/>
          <w:lang w:val="sr-Cyrl-RS"/>
        </w:rPr>
        <w:t>спецификацији</w:t>
      </w:r>
      <w:r w:rsidRPr="009C46FE">
        <w:rPr>
          <w:rFonts w:eastAsia="Arial CYR" w:cs="Arial"/>
          <w:lang w:val="sr-Cyrl-RS"/>
        </w:rPr>
        <w:t xml:space="preserve">, </w:t>
      </w:r>
      <w:r w:rsidRPr="009C46FE">
        <w:rPr>
          <w:rFonts w:eastAsia="Calibri" w:cs="Arial"/>
          <w:lang w:val="sr-Cyrl-RS"/>
        </w:rPr>
        <w:t>а</w:t>
      </w:r>
      <w:r w:rsidRPr="009C46FE">
        <w:rPr>
          <w:rFonts w:eastAsia="Arial CYR" w:cs="Arial"/>
          <w:lang w:val="sr-Cyrl-RS"/>
        </w:rPr>
        <w:t xml:space="preserve"> </w:t>
      </w:r>
      <w:r w:rsidRPr="009C46FE">
        <w:rPr>
          <w:rFonts w:eastAsia="Calibri" w:cs="Arial"/>
          <w:lang w:val="sr-Cyrl-RS"/>
        </w:rPr>
        <w:t>на</w:t>
      </w:r>
      <w:r w:rsidRPr="009C46FE">
        <w:rPr>
          <w:rFonts w:eastAsia="Arial CYR" w:cs="Arial"/>
          <w:lang w:val="sr-Cyrl-RS"/>
        </w:rPr>
        <w:t xml:space="preserve"> </w:t>
      </w:r>
      <w:r w:rsidRPr="009C46FE">
        <w:rPr>
          <w:rFonts w:eastAsia="Calibri" w:cs="Arial"/>
          <w:lang w:val="sr-Cyrl-RS"/>
        </w:rPr>
        <w:t>сваком</w:t>
      </w:r>
      <w:r w:rsidRPr="009C46FE">
        <w:rPr>
          <w:rFonts w:eastAsia="Arial CYR" w:cs="Arial"/>
          <w:lang w:val="sr-Cyrl-RS"/>
        </w:rPr>
        <w:t xml:space="preserve"> </w:t>
      </w:r>
      <w:r w:rsidRPr="009C46FE">
        <w:rPr>
          <w:rFonts w:eastAsia="Calibri" w:cs="Arial"/>
          <w:lang w:val="sr-Cyrl-RS"/>
        </w:rPr>
        <w:t>документу</w:t>
      </w:r>
      <w:r w:rsidRPr="009C46FE">
        <w:rPr>
          <w:rFonts w:eastAsia="Arial CYR" w:cs="Arial"/>
          <w:lang w:val="sr-Cyrl-RS"/>
        </w:rPr>
        <w:t xml:space="preserve">  </w:t>
      </w:r>
      <w:r w:rsidRPr="009C46FE">
        <w:rPr>
          <w:rFonts w:eastAsia="Calibri" w:cs="Arial"/>
          <w:lang w:val="sr-Cyrl-RS"/>
        </w:rPr>
        <w:t>јасно</w:t>
      </w:r>
      <w:r w:rsidRPr="009C46FE">
        <w:rPr>
          <w:rFonts w:eastAsia="Arial CYR" w:cs="Arial"/>
          <w:lang w:val="sr-Cyrl-RS"/>
        </w:rPr>
        <w:t xml:space="preserve"> </w:t>
      </w:r>
      <w:r w:rsidRPr="009C46FE">
        <w:rPr>
          <w:rFonts w:eastAsia="Calibri" w:cs="Arial"/>
          <w:lang w:val="sr-Cyrl-RS"/>
        </w:rPr>
        <w:t>означити</w:t>
      </w:r>
      <w:r w:rsidRPr="009C46FE">
        <w:rPr>
          <w:rFonts w:eastAsia="Arial CYR" w:cs="Arial"/>
          <w:lang w:val="sr-Cyrl-RS"/>
        </w:rPr>
        <w:t xml:space="preserve"> </w:t>
      </w:r>
      <w:r w:rsidRPr="009C46FE">
        <w:rPr>
          <w:rFonts w:eastAsia="Calibri" w:cs="Arial"/>
          <w:lang w:val="sr-Cyrl-RS"/>
        </w:rPr>
        <w:t>понуђено</w:t>
      </w:r>
      <w:r w:rsidRPr="009C46FE">
        <w:rPr>
          <w:rFonts w:eastAsia="Arial CYR" w:cs="Arial"/>
          <w:lang w:val="sr-Cyrl-RS"/>
        </w:rPr>
        <w:t xml:space="preserve"> </w:t>
      </w:r>
      <w:r w:rsidRPr="009C46FE">
        <w:rPr>
          <w:rFonts w:eastAsia="Calibri" w:cs="Arial"/>
          <w:lang w:val="sr-Cyrl-RS"/>
        </w:rPr>
        <w:t>добро</w:t>
      </w:r>
      <w:r w:rsidRPr="009C46FE">
        <w:rPr>
          <w:rFonts w:eastAsia="Arial CYR" w:cs="Arial"/>
          <w:lang w:val="sr-Cyrl-RS"/>
        </w:rPr>
        <w:t xml:space="preserve"> </w:t>
      </w:r>
      <w:r w:rsidRPr="009C46FE">
        <w:rPr>
          <w:rFonts w:eastAsia="Calibri" w:cs="Arial"/>
          <w:lang w:val="sr-Cyrl-RS"/>
        </w:rPr>
        <w:t>и</w:t>
      </w:r>
      <w:r w:rsidRPr="009C46FE">
        <w:rPr>
          <w:rFonts w:eastAsia="Arial CYR" w:cs="Arial"/>
          <w:lang w:val="sr-Cyrl-RS"/>
        </w:rPr>
        <w:t xml:space="preserve"> </w:t>
      </w:r>
      <w:r w:rsidRPr="009C46FE">
        <w:rPr>
          <w:rFonts w:eastAsia="Calibri" w:cs="Arial"/>
          <w:lang w:val="sr-Cyrl-RS"/>
        </w:rPr>
        <w:t>позицију</w:t>
      </w:r>
      <w:r w:rsidRPr="009C46FE">
        <w:rPr>
          <w:rFonts w:eastAsia="Arial CYR" w:cs="Arial"/>
          <w:lang w:val="sr-Cyrl-RS"/>
        </w:rPr>
        <w:t xml:space="preserve"> </w:t>
      </w:r>
      <w:r w:rsidRPr="009C46FE">
        <w:rPr>
          <w:rFonts w:eastAsia="Calibri" w:cs="Arial"/>
          <w:lang w:val="sr-Cyrl-RS"/>
        </w:rPr>
        <w:t>на</w:t>
      </w:r>
      <w:r w:rsidRPr="009C46FE">
        <w:rPr>
          <w:rFonts w:eastAsia="Arial CYR" w:cs="Arial"/>
          <w:lang w:val="sr-Cyrl-RS"/>
        </w:rPr>
        <w:t xml:space="preserve"> </w:t>
      </w:r>
      <w:r w:rsidRPr="009C46FE">
        <w:rPr>
          <w:rFonts w:eastAsia="Calibri" w:cs="Arial"/>
          <w:lang w:val="sr-Cyrl-RS"/>
        </w:rPr>
        <w:t>коју</w:t>
      </w:r>
      <w:r w:rsidRPr="009C46FE">
        <w:rPr>
          <w:rFonts w:eastAsia="Arial CYR" w:cs="Arial"/>
          <w:lang w:val="sr-Cyrl-RS"/>
        </w:rPr>
        <w:t xml:space="preserve"> </w:t>
      </w:r>
      <w:r w:rsidRPr="009C46FE">
        <w:rPr>
          <w:rFonts w:eastAsia="Calibri" w:cs="Arial"/>
          <w:lang w:val="sr-Cyrl-RS"/>
        </w:rPr>
        <w:t>се</w:t>
      </w:r>
      <w:r w:rsidRPr="009C46FE">
        <w:rPr>
          <w:rFonts w:eastAsia="Arial CYR" w:cs="Arial"/>
          <w:lang w:val="sr-Cyrl-RS"/>
        </w:rPr>
        <w:t xml:space="preserve"> </w:t>
      </w:r>
      <w:r w:rsidRPr="009C46FE">
        <w:rPr>
          <w:rFonts w:eastAsia="Calibri" w:cs="Arial"/>
          <w:lang w:val="sr-Cyrl-RS"/>
        </w:rPr>
        <w:t>односи</w:t>
      </w:r>
      <w:r w:rsidRPr="009C46FE">
        <w:rPr>
          <w:rFonts w:eastAsia="Arial CYR" w:cs="Arial"/>
          <w:lang w:val="sr-Cyrl-RS"/>
        </w:rPr>
        <w:t>.</w:t>
      </w:r>
      <w:r w:rsidR="004F6FCE" w:rsidRPr="009C46FE">
        <w:rPr>
          <w:rFonts w:eastAsia="Arial CYR" w:cs="Arial"/>
          <w:lang w:val="sr-Cyrl-RS"/>
        </w:rPr>
        <w:t xml:space="preserve"> </w:t>
      </w:r>
    </w:p>
    <w:p w14:paraId="1AA96406" w14:textId="1FC21BF4" w:rsidR="0012554C" w:rsidRPr="009C46FE" w:rsidRDefault="0012554C" w:rsidP="0012554C">
      <w:pPr>
        <w:spacing w:before="0"/>
        <w:rPr>
          <w:rFonts w:eastAsia="Arial CYR" w:cs="Arial"/>
          <w:lang w:val="sr-Cyrl-RS"/>
        </w:rPr>
      </w:pPr>
    </w:p>
    <w:p w14:paraId="7200D983" w14:textId="77777777" w:rsidR="004F6FCE" w:rsidRPr="009C46FE" w:rsidRDefault="004F6FCE" w:rsidP="0012554C">
      <w:pPr>
        <w:spacing w:before="0"/>
        <w:rPr>
          <w:rFonts w:eastAsia="Arial CYR" w:cs="Arial"/>
          <w:lang w:val="sr-Cyrl-RS"/>
        </w:rPr>
      </w:pPr>
    </w:p>
    <w:p w14:paraId="7151AB27" w14:textId="1838513D" w:rsidR="001C2507" w:rsidRPr="009C46FE" w:rsidRDefault="0012554C" w:rsidP="001C2507">
      <w:pPr>
        <w:spacing w:before="0"/>
        <w:rPr>
          <w:rFonts w:eastAsia="Arial" w:cs="Arial"/>
          <w:lang w:val="sr-Cyrl-RS"/>
        </w:rPr>
      </w:pPr>
      <w:r w:rsidRPr="009C46FE">
        <w:rPr>
          <w:rFonts w:eastAsia="Arial" w:cs="Arial"/>
          <w:lang w:val="sr-Cyrl-RS"/>
        </w:rPr>
        <w:t>2.</w:t>
      </w:r>
      <w:r w:rsidR="001C2507" w:rsidRPr="009C46FE">
        <w:rPr>
          <w:rFonts w:eastAsia="Calibri" w:cs="Arial"/>
          <w:lang w:val="sr-Cyrl-RS"/>
        </w:rPr>
        <w:t xml:space="preserve"> Фотокопију</w:t>
      </w:r>
      <w:r w:rsidR="001C2507" w:rsidRPr="009C46FE">
        <w:rPr>
          <w:rFonts w:eastAsia="Arial" w:cs="Arial"/>
          <w:lang w:val="sr-Cyrl-RS"/>
        </w:rPr>
        <w:t xml:space="preserve"> </w:t>
      </w:r>
      <w:r w:rsidR="001C2507" w:rsidRPr="009C46FE">
        <w:rPr>
          <w:rFonts w:eastAsia="Calibri" w:cs="Arial"/>
          <w:lang w:val="sr-Cyrl-RS"/>
        </w:rPr>
        <w:t>важећег</w:t>
      </w:r>
      <w:r w:rsidR="001C2507" w:rsidRPr="009C46FE">
        <w:rPr>
          <w:rFonts w:eastAsia="Arial" w:cs="Arial"/>
          <w:lang w:val="sr-Cyrl-RS"/>
        </w:rPr>
        <w:t xml:space="preserve"> </w:t>
      </w:r>
      <w:r w:rsidR="001C2507" w:rsidRPr="009C46FE">
        <w:rPr>
          <w:rFonts w:eastAsia="Calibri" w:cs="Arial"/>
          <w:lang w:val="sr-Cyrl-RS"/>
        </w:rPr>
        <w:t>сертификата</w:t>
      </w:r>
      <w:r w:rsidR="00407650" w:rsidRPr="009C46FE">
        <w:rPr>
          <w:rFonts w:eastAsia="Arial" w:cs="Arial"/>
          <w:lang w:val="sr-Cyrl-RS"/>
        </w:rPr>
        <w:t xml:space="preserve"> </w:t>
      </w:r>
      <w:r w:rsidR="00345899" w:rsidRPr="009C46FE">
        <w:rPr>
          <w:rFonts w:eastAsia="Arial" w:cs="Arial"/>
        </w:rPr>
        <w:t>ISO</w:t>
      </w:r>
      <w:r w:rsidR="001C2507" w:rsidRPr="009C46FE">
        <w:rPr>
          <w:rFonts w:eastAsia="Arial" w:cs="Arial"/>
          <w:lang w:val="sr-Cyrl-RS"/>
        </w:rPr>
        <w:t xml:space="preserve"> 9001 </w:t>
      </w:r>
      <w:r w:rsidR="001C2507" w:rsidRPr="009C46FE">
        <w:rPr>
          <w:rFonts w:eastAsia="Calibri" w:cs="Arial"/>
          <w:lang w:val="sr-Cyrl-RS"/>
        </w:rPr>
        <w:t>произвођача</w:t>
      </w:r>
      <w:r w:rsidR="001C2507" w:rsidRPr="009C46FE">
        <w:rPr>
          <w:rFonts w:eastAsia="Arial" w:cs="Arial"/>
          <w:lang w:val="sr-Cyrl-RS"/>
        </w:rPr>
        <w:t xml:space="preserve"> </w:t>
      </w:r>
      <w:r w:rsidR="001C2507" w:rsidRPr="009C46FE">
        <w:rPr>
          <w:rFonts w:eastAsia="Calibri" w:cs="Arial"/>
          <w:lang w:val="sr-Cyrl-RS"/>
        </w:rPr>
        <w:t>који</w:t>
      </w:r>
      <w:r w:rsidR="001C2507" w:rsidRPr="009C46FE">
        <w:rPr>
          <w:rFonts w:eastAsia="Arial" w:cs="Arial"/>
          <w:lang w:val="sr-Cyrl-RS"/>
        </w:rPr>
        <w:t xml:space="preserve"> </w:t>
      </w:r>
      <w:r w:rsidR="001C2507" w:rsidRPr="009C46FE">
        <w:rPr>
          <w:rFonts w:eastAsia="Calibri" w:cs="Arial"/>
          <w:lang w:val="sr-Cyrl-RS"/>
        </w:rPr>
        <w:t>се</w:t>
      </w:r>
      <w:r w:rsidR="001C2507" w:rsidRPr="009C46FE">
        <w:rPr>
          <w:rFonts w:eastAsia="Arial" w:cs="Arial"/>
          <w:lang w:val="sr-Cyrl-RS"/>
        </w:rPr>
        <w:t xml:space="preserve"> </w:t>
      </w:r>
      <w:r w:rsidR="001C2507" w:rsidRPr="009C46FE">
        <w:rPr>
          <w:rFonts w:eastAsia="Calibri" w:cs="Arial"/>
          <w:lang w:val="sr-Cyrl-RS"/>
        </w:rPr>
        <w:t>односи</w:t>
      </w:r>
      <w:r w:rsidR="001C2507" w:rsidRPr="009C46FE">
        <w:rPr>
          <w:rFonts w:eastAsia="Arial" w:cs="Arial"/>
          <w:lang w:val="sr-Cyrl-RS"/>
        </w:rPr>
        <w:t xml:space="preserve"> </w:t>
      </w:r>
      <w:r w:rsidR="001C2507" w:rsidRPr="009C46FE">
        <w:rPr>
          <w:rFonts w:eastAsia="Calibri" w:cs="Arial"/>
          <w:lang w:val="sr-Cyrl-RS"/>
        </w:rPr>
        <w:t>на</w:t>
      </w:r>
      <w:r w:rsidR="001C2507" w:rsidRPr="009C46FE">
        <w:rPr>
          <w:rFonts w:eastAsia="Arial" w:cs="Arial"/>
          <w:lang w:val="sr-Cyrl-RS"/>
        </w:rPr>
        <w:t xml:space="preserve"> </w:t>
      </w:r>
      <w:r w:rsidR="001C2507" w:rsidRPr="009C46FE">
        <w:rPr>
          <w:rFonts w:eastAsia="Calibri" w:cs="Arial"/>
          <w:lang w:val="sr-Cyrl-RS"/>
        </w:rPr>
        <w:t>производњу</w:t>
      </w:r>
      <w:r w:rsidR="001C2507" w:rsidRPr="009C46FE">
        <w:rPr>
          <w:rFonts w:eastAsia="Arial" w:cs="Arial"/>
          <w:lang w:val="sr-Cyrl-RS"/>
        </w:rPr>
        <w:t xml:space="preserve"> </w:t>
      </w:r>
      <w:r w:rsidR="001C2507" w:rsidRPr="009C46FE">
        <w:rPr>
          <w:rFonts w:eastAsia="Calibri" w:cs="Arial"/>
          <w:lang w:val="sr-Cyrl-RS"/>
        </w:rPr>
        <w:t>понуђених</w:t>
      </w:r>
      <w:r w:rsidR="001C2507" w:rsidRPr="009C46FE">
        <w:rPr>
          <w:rFonts w:eastAsia="Arial" w:cs="Arial"/>
          <w:lang w:val="sr-Cyrl-RS"/>
        </w:rPr>
        <w:t xml:space="preserve"> </w:t>
      </w:r>
      <w:r w:rsidR="001C2507" w:rsidRPr="009C46FE">
        <w:rPr>
          <w:rFonts w:eastAsia="Calibri" w:cs="Arial"/>
          <w:lang w:val="sr-Cyrl-RS"/>
        </w:rPr>
        <w:t>добара</w:t>
      </w:r>
      <w:r w:rsidR="001C2507" w:rsidRPr="009C46FE">
        <w:rPr>
          <w:rFonts w:eastAsia="Arial" w:cs="Arial"/>
          <w:lang w:val="sr-Cyrl-RS"/>
        </w:rPr>
        <w:t xml:space="preserve">; </w:t>
      </w:r>
    </w:p>
    <w:p w14:paraId="333DF0F0" w14:textId="3668CB03" w:rsidR="009161C9" w:rsidRPr="009C46FE" w:rsidRDefault="0012554C" w:rsidP="0012554C">
      <w:pPr>
        <w:spacing w:before="0"/>
        <w:rPr>
          <w:rFonts w:eastAsia="Arial" w:cs="Arial"/>
          <w:lang w:val="sr-Cyrl-RS"/>
        </w:rPr>
      </w:pPr>
      <w:r w:rsidRPr="009C46FE">
        <w:rPr>
          <w:rFonts w:eastAsia="Arial" w:cs="Arial"/>
          <w:lang w:val="sr-Cyrl-RS"/>
        </w:rPr>
        <w:t xml:space="preserve"> </w:t>
      </w:r>
    </w:p>
    <w:p w14:paraId="2007BBEB" w14:textId="77777777" w:rsidR="004F6FCE" w:rsidRPr="009C46FE" w:rsidRDefault="004F6FCE" w:rsidP="004F6FCE">
      <w:pPr>
        <w:spacing w:before="0"/>
        <w:rPr>
          <w:rFonts w:eastAsia="Arial" w:cs="Arial"/>
          <w:lang w:val="sr-Cyrl-RS"/>
        </w:rPr>
      </w:pPr>
    </w:p>
    <w:p w14:paraId="7B20408D" w14:textId="77777777" w:rsidR="0012554C" w:rsidRPr="009C46FE" w:rsidRDefault="0012554C" w:rsidP="0012554C">
      <w:pPr>
        <w:spacing w:before="0"/>
        <w:rPr>
          <w:rFonts w:eastAsia="Arial" w:cs="Arial"/>
          <w:lang w:val="sr-Cyrl-RS"/>
        </w:rPr>
      </w:pPr>
      <w:r w:rsidRPr="009C46FE">
        <w:rPr>
          <w:rFonts w:eastAsia="Calibri" w:cs="Arial"/>
          <w:lang w:val="sr-Cyrl-RS"/>
        </w:rPr>
        <w:t>Уколико</w:t>
      </w:r>
      <w:r w:rsidRPr="009C46FE">
        <w:rPr>
          <w:rFonts w:eastAsia="Arial" w:cs="Arial"/>
          <w:lang w:val="sr-Cyrl-RS"/>
        </w:rPr>
        <w:t xml:space="preserve"> </w:t>
      </w:r>
      <w:r w:rsidRPr="009C46FE">
        <w:rPr>
          <w:rFonts w:eastAsia="Calibri" w:cs="Arial"/>
          <w:lang w:val="sr-Cyrl-RS"/>
        </w:rPr>
        <w:t>понуђач</w:t>
      </w:r>
      <w:r w:rsidRPr="009C46FE">
        <w:rPr>
          <w:rFonts w:eastAsia="Arial" w:cs="Arial"/>
          <w:lang w:val="sr-Cyrl-RS"/>
        </w:rPr>
        <w:t xml:space="preserve"> </w:t>
      </w:r>
      <w:r w:rsidRPr="009C46FE">
        <w:rPr>
          <w:rFonts w:eastAsia="Calibri" w:cs="Arial"/>
          <w:lang w:val="sr-Cyrl-RS"/>
        </w:rPr>
        <w:t>не</w:t>
      </w:r>
      <w:r w:rsidRPr="009C46FE">
        <w:rPr>
          <w:rFonts w:eastAsia="Arial" w:cs="Arial"/>
          <w:lang w:val="sr-Cyrl-RS"/>
        </w:rPr>
        <w:t xml:space="preserve"> </w:t>
      </w:r>
      <w:r w:rsidRPr="009C46FE">
        <w:rPr>
          <w:rFonts w:eastAsia="Calibri" w:cs="Arial"/>
          <w:lang w:val="sr-Cyrl-RS"/>
        </w:rPr>
        <w:t>достави</w:t>
      </w:r>
      <w:r w:rsidRPr="009C46FE">
        <w:rPr>
          <w:rFonts w:eastAsia="Arial" w:cs="Arial"/>
          <w:lang w:val="sr-Cyrl-RS"/>
        </w:rPr>
        <w:t xml:space="preserve"> </w:t>
      </w:r>
      <w:r w:rsidRPr="009C46FE">
        <w:rPr>
          <w:rFonts w:eastAsia="Calibri" w:cs="Arial"/>
          <w:lang w:val="sr-Cyrl-RS"/>
        </w:rPr>
        <w:t>неки</w:t>
      </w:r>
      <w:r w:rsidRPr="009C46FE">
        <w:rPr>
          <w:rFonts w:eastAsia="Arial" w:cs="Arial"/>
          <w:lang w:val="sr-Cyrl-RS"/>
        </w:rPr>
        <w:t xml:space="preserve"> </w:t>
      </w:r>
      <w:r w:rsidRPr="009C46FE">
        <w:rPr>
          <w:rFonts w:eastAsia="Calibri" w:cs="Arial"/>
          <w:lang w:val="sr-Cyrl-RS"/>
        </w:rPr>
        <w:t>од</w:t>
      </w:r>
      <w:r w:rsidRPr="009C46FE">
        <w:rPr>
          <w:rFonts w:eastAsia="Arial" w:cs="Arial"/>
          <w:lang w:val="sr-Cyrl-RS"/>
        </w:rPr>
        <w:t xml:space="preserve"> </w:t>
      </w:r>
      <w:r w:rsidRPr="009C46FE">
        <w:rPr>
          <w:rFonts w:eastAsia="Calibri" w:cs="Arial"/>
          <w:lang w:val="sr-Cyrl-RS"/>
        </w:rPr>
        <w:t>захтеваних</w:t>
      </w:r>
      <w:r w:rsidRPr="009C46FE">
        <w:rPr>
          <w:rFonts w:eastAsia="Arial" w:cs="Arial"/>
          <w:lang w:val="sr-Cyrl-RS"/>
        </w:rPr>
        <w:t xml:space="preserve"> </w:t>
      </w:r>
      <w:r w:rsidRPr="009C46FE">
        <w:rPr>
          <w:rFonts w:eastAsia="Calibri" w:cs="Arial"/>
          <w:lang w:val="sr-Cyrl-RS"/>
        </w:rPr>
        <w:t>доказа</w:t>
      </w:r>
      <w:r w:rsidRPr="009C46FE">
        <w:rPr>
          <w:rFonts w:eastAsia="Arial" w:cs="Arial"/>
          <w:lang w:val="sr-Cyrl-RS"/>
        </w:rPr>
        <w:t xml:space="preserve">, </w:t>
      </w:r>
      <w:r w:rsidRPr="009C46FE">
        <w:rPr>
          <w:rFonts w:eastAsia="Calibri" w:cs="Arial"/>
          <w:lang w:val="sr-Cyrl-RS"/>
        </w:rPr>
        <w:t>његова</w:t>
      </w:r>
      <w:r w:rsidRPr="009C46FE">
        <w:rPr>
          <w:rFonts w:eastAsia="Arial" w:cs="Arial"/>
          <w:lang w:val="sr-Cyrl-RS"/>
        </w:rPr>
        <w:t xml:space="preserve"> </w:t>
      </w:r>
      <w:r w:rsidRPr="009C46FE">
        <w:rPr>
          <w:rFonts w:eastAsia="Calibri" w:cs="Arial"/>
          <w:lang w:val="sr-Cyrl-RS"/>
        </w:rPr>
        <w:t>понуда</w:t>
      </w:r>
      <w:r w:rsidRPr="009C46FE">
        <w:rPr>
          <w:rFonts w:eastAsia="Arial" w:cs="Arial"/>
          <w:lang w:val="sr-Cyrl-RS"/>
        </w:rPr>
        <w:t xml:space="preserve"> </w:t>
      </w:r>
      <w:r w:rsidRPr="009C46FE">
        <w:rPr>
          <w:rFonts w:eastAsia="Calibri" w:cs="Arial"/>
          <w:lang w:val="sr-Cyrl-RS"/>
        </w:rPr>
        <w:t>ће</w:t>
      </w:r>
      <w:r w:rsidRPr="009C46FE">
        <w:rPr>
          <w:rFonts w:eastAsia="Arial" w:cs="Arial"/>
          <w:lang w:val="sr-Cyrl-RS"/>
        </w:rPr>
        <w:t xml:space="preserve"> </w:t>
      </w:r>
      <w:r w:rsidRPr="009C46FE">
        <w:rPr>
          <w:rFonts w:eastAsia="Calibri" w:cs="Arial"/>
          <w:lang w:val="sr-Cyrl-RS"/>
        </w:rPr>
        <w:t>бити</w:t>
      </w:r>
      <w:r w:rsidRPr="009C46FE">
        <w:rPr>
          <w:rFonts w:eastAsia="Arial" w:cs="Arial"/>
          <w:lang w:val="sr-Cyrl-RS"/>
        </w:rPr>
        <w:t xml:space="preserve"> </w:t>
      </w:r>
      <w:r w:rsidRPr="009C46FE">
        <w:rPr>
          <w:rFonts w:eastAsia="Calibri" w:cs="Arial"/>
          <w:lang w:val="sr-Cyrl-RS"/>
        </w:rPr>
        <w:t>одбијена</w:t>
      </w:r>
      <w:r w:rsidRPr="009C46FE">
        <w:rPr>
          <w:rFonts w:eastAsia="Arial" w:cs="Arial"/>
          <w:lang w:val="sr-Cyrl-RS"/>
        </w:rPr>
        <w:t xml:space="preserve"> </w:t>
      </w:r>
      <w:r w:rsidRPr="009C46FE">
        <w:rPr>
          <w:rFonts w:eastAsia="Calibri" w:cs="Arial"/>
          <w:lang w:val="sr-Cyrl-RS"/>
        </w:rPr>
        <w:t>као</w:t>
      </w:r>
      <w:r w:rsidRPr="009C46FE">
        <w:rPr>
          <w:rFonts w:eastAsia="Arial" w:cs="Arial"/>
          <w:lang w:val="sr-Cyrl-RS"/>
        </w:rPr>
        <w:t xml:space="preserve"> </w:t>
      </w:r>
      <w:r w:rsidRPr="009C46FE">
        <w:rPr>
          <w:rFonts w:eastAsia="Calibri" w:cs="Arial"/>
          <w:lang w:val="sr-Cyrl-RS"/>
        </w:rPr>
        <w:t>неприхватљива</w:t>
      </w:r>
      <w:r w:rsidRPr="009C46FE">
        <w:rPr>
          <w:rFonts w:eastAsia="Arial" w:cs="Arial"/>
          <w:lang w:val="sr-Cyrl-RS"/>
        </w:rPr>
        <w:t>.</w:t>
      </w:r>
    </w:p>
    <w:p w14:paraId="4A165AB8" w14:textId="77777777" w:rsidR="0012554C" w:rsidRPr="009C46FE" w:rsidRDefault="0012554C" w:rsidP="00D720CE">
      <w:pPr>
        <w:autoSpaceDE w:val="0"/>
        <w:autoSpaceDN w:val="0"/>
        <w:adjustRightInd w:val="0"/>
        <w:spacing w:before="0"/>
        <w:jc w:val="left"/>
        <w:rPr>
          <w:rFonts w:cs="Arial"/>
          <w:sz w:val="24"/>
          <w:szCs w:val="24"/>
          <w:lang w:val="sr-Cyrl-RS"/>
        </w:rPr>
      </w:pPr>
    </w:p>
    <w:p w14:paraId="35320271" w14:textId="77777777" w:rsidR="0007370F" w:rsidRPr="009C46FE" w:rsidRDefault="0007370F" w:rsidP="00D720CE">
      <w:pPr>
        <w:autoSpaceDE w:val="0"/>
        <w:autoSpaceDN w:val="0"/>
        <w:adjustRightInd w:val="0"/>
        <w:spacing w:before="0"/>
        <w:jc w:val="left"/>
        <w:rPr>
          <w:rFonts w:cs="Arial"/>
          <w:sz w:val="24"/>
          <w:szCs w:val="24"/>
          <w:lang w:val="sr-Cyrl-RS"/>
        </w:rPr>
      </w:pPr>
    </w:p>
    <w:p w14:paraId="5A9468AA" w14:textId="77777777" w:rsidR="0007370F" w:rsidRPr="009C46FE" w:rsidRDefault="0007370F" w:rsidP="00D720CE">
      <w:pPr>
        <w:autoSpaceDE w:val="0"/>
        <w:autoSpaceDN w:val="0"/>
        <w:adjustRightInd w:val="0"/>
        <w:spacing w:before="0"/>
        <w:jc w:val="left"/>
        <w:rPr>
          <w:rFonts w:cs="Arial"/>
          <w:sz w:val="24"/>
          <w:szCs w:val="24"/>
          <w:lang w:val="sr-Cyrl-RS"/>
        </w:rPr>
      </w:pPr>
    </w:p>
    <w:p w14:paraId="0A8023C5" w14:textId="77777777" w:rsidR="0007370F" w:rsidRPr="009C46FE" w:rsidRDefault="0007370F" w:rsidP="00D720CE">
      <w:pPr>
        <w:autoSpaceDE w:val="0"/>
        <w:autoSpaceDN w:val="0"/>
        <w:adjustRightInd w:val="0"/>
        <w:spacing w:before="0"/>
        <w:jc w:val="left"/>
        <w:rPr>
          <w:rFonts w:cs="Arial"/>
          <w:sz w:val="24"/>
          <w:szCs w:val="24"/>
          <w:lang w:val="sr-Cyrl-RS"/>
        </w:rPr>
      </w:pPr>
    </w:p>
    <w:p w14:paraId="70E8E028" w14:textId="77777777" w:rsidR="0007370F" w:rsidRPr="009C46FE" w:rsidRDefault="0007370F" w:rsidP="00D720CE">
      <w:pPr>
        <w:autoSpaceDE w:val="0"/>
        <w:autoSpaceDN w:val="0"/>
        <w:adjustRightInd w:val="0"/>
        <w:spacing w:before="0"/>
        <w:jc w:val="left"/>
        <w:rPr>
          <w:rFonts w:cs="Arial"/>
          <w:sz w:val="24"/>
          <w:szCs w:val="24"/>
          <w:lang w:val="sr-Cyrl-RS"/>
        </w:rPr>
      </w:pPr>
    </w:p>
    <w:p w14:paraId="30EC4316" w14:textId="77777777" w:rsidR="0007370F" w:rsidRPr="009C46FE" w:rsidRDefault="0007370F" w:rsidP="00D720CE">
      <w:pPr>
        <w:autoSpaceDE w:val="0"/>
        <w:autoSpaceDN w:val="0"/>
        <w:adjustRightInd w:val="0"/>
        <w:spacing w:before="0"/>
        <w:jc w:val="left"/>
        <w:rPr>
          <w:rFonts w:cs="Arial"/>
          <w:sz w:val="24"/>
          <w:szCs w:val="24"/>
          <w:lang w:val="sr-Cyrl-RS"/>
        </w:rPr>
      </w:pPr>
    </w:p>
    <w:p w14:paraId="72D673D6" w14:textId="77777777" w:rsidR="0007370F" w:rsidRPr="009C46FE" w:rsidRDefault="0007370F" w:rsidP="00D720CE">
      <w:pPr>
        <w:autoSpaceDE w:val="0"/>
        <w:autoSpaceDN w:val="0"/>
        <w:adjustRightInd w:val="0"/>
        <w:spacing w:before="0"/>
        <w:jc w:val="left"/>
        <w:rPr>
          <w:rFonts w:cs="Arial"/>
          <w:sz w:val="24"/>
          <w:szCs w:val="24"/>
          <w:lang w:val="sr-Cyrl-RS"/>
        </w:rPr>
      </w:pPr>
    </w:p>
    <w:p w14:paraId="2826D892" w14:textId="77777777" w:rsidR="0007370F" w:rsidRPr="009C46FE" w:rsidRDefault="0007370F" w:rsidP="00D720CE">
      <w:pPr>
        <w:autoSpaceDE w:val="0"/>
        <w:autoSpaceDN w:val="0"/>
        <w:adjustRightInd w:val="0"/>
        <w:spacing w:before="0"/>
        <w:jc w:val="left"/>
        <w:rPr>
          <w:rFonts w:cs="Arial"/>
          <w:sz w:val="24"/>
          <w:szCs w:val="24"/>
          <w:lang w:val="sr-Cyrl-RS"/>
        </w:rPr>
      </w:pPr>
    </w:p>
    <w:p w14:paraId="754F2E61" w14:textId="77777777" w:rsidR="0007370F" w:rsidRPr="009C46FE" w:rsidRDefault="0007370F" w:rsidP="00D720CE">
      <w:pPr>
        <w:autoSpaceDE w:val="0"/>
        <w:autoSpaceDN w:val="0"/>
        <w:adjustRightInd w:val="0"/>
        <w:spacing w:before="0"/>
        <w:jc w:val="left"/>
        <w:rPr>
          <w:rFonts w:cs="Arial"/>
          <w:sz w:val="24"/>
          <w:szCs w:val="24"/>
          <w:lang w:val="sr-Cyrl-RS"/>
        </w:rPr>
      </w:pPr>
    </w:p>
    <w:p w14:paraId="79B33B2B" w14:textId="77777777" w:rsidR="0007370F" w:rsidRPr="009C46FE" w:rsidRDefault="0007370F" w:rsidP="00D720CE">
      <w:pPr>
        <w:autoSpaceDE w:val="0"/>
        <w:autoSpaceDN w:val="0"/>
        <w:adjustRightInd w:val="0"/>
        <w:spacing w:before="0"/>
        <w:jc w:val="left"/>
        <w:rPr>
          <w:rFonts w:cs="Arial"/>
          <w:sz w:val="24"/>
          <w:szCs w:val="24"/>
          <w:lang w:val="sr-Cyrl-RS"/>
        </w:rPr>
      </w:pPr>
    </w:p>
    <w:p w14:paraId="6BF1CB3E" w14:textId="77777777" w:rsidR="0007370F" w:rsidRPr="009C46FE" w:rsidRDefault="0007370F" w:rsidP="00D720CE">
      <w:pPr>
        <w:autoSpaceDE w:val="0"/>
        <w:autoSpaceDN w:val="0"/>
        <w:adjustRightInd w:val="0"/>
        <w:spacing w:before="0"/>
        <w:jc w:val="left"/>
        <w:rPr>
          <w:rFonts w:cs="Arial"/>
          <w:sz w:val="24"/>
          <w:szCs w:val="24"/>
          <w:lang w:val="sr-Cyrl-RS"/>
        </w:rPr>
      </w:pPr>
    </w:p>
    <w:p w14:paraId="360EF5A5" w14:textId="77777777" w:rsidR="0007370F" w:rsidRPr="009C46FE" w:rsidRDefault="0007370F" w:rsidP="00D720CE">
      <w:pPr>
        <w:autoSpaceDE w:val="0"/>
        <w:autoSpaceDN w:val="0"/>
        <w:adjustRightInd w:val="0"/>
        <w:spacing w:before="0"/>
        <w:jc w:val="left"/>
        <w:rPr>
          <w:rFonts w:cs="Arial"/>
          <w:sz w:val="24"/>
          <w:szCs w:val="24"/>
          <w:lang w:val="sr-Cyrl-RS"/>
        </w:rPr>
      </w:pPr>
    </w:p>
    <w:p w14:paraId="76F298F9" w14:textId="77777777" w:rsidR="0007370F" w:rsidRPr="009C46FE" w:rsidRDefault="0007370F" w:rsidP="00D720CE">
      <w:pPr>
        <w:autoSpaceDE w:val="0"/>
        <w:autoSpaceDN w:val="0"/>
        <w:adjustRightInd w:val="0"/>
        <w:spacing w:before="0"/>
        <w:jc w:val="left"/>
        <w:rPr>
          <w:rFonts w:cs="Arial"/>
          <w:sz w:val="24"/>
          <w:szCs w:val="24"/>
          <w:lang w:val="sr-Cyrl-RS"/>
        </w:rPr>
      </w:pPr>
    </w:p>
    <w:p w14:paraId="53E38716" w14:textId="77777777" w:rsidR="0007370F" w:rsidRPr="009C46FE" w:rsidRDefault="0007370F" w:rsidP="00D720CE">
      <w:pPr>
        <w:autoSpaceDE w:val="0"/>
        <w:autoSpaceDN w:val="0"/>
        <w:adjustRightInd w:val="0"/>
        <w:spacing w:before="0"/>
        <w:jc w:val="left"/>
        <w:rPr>
          <w:rFonts w:cs="Arial"/>
          <w:sz w:val="24"/>
          <w:szCs w:val="24"/>
          <w:lang w:val="sr-Cyrl-RS"/>
        </w:rPr>
      </w:pPr>
    </w:p>
    <w:p w14:paraId="5AC22FEE" w14:textId="77777777" w:rsidR="0007370F" w:rsidRPr="009C46FE" w:rsidRDefault="0007370F" w:rsidP="00D720CE">
      <w:pPr>
        <w:autoSpaceDE w:val="0"/>
        <w:autoSpaceDN w:val="0"/>
        <w:adjustRightInd w:val="0"/>
        <w:spacing w:before="0"/>
        <w:jc w:val="left"/>
        <w:rPr>
          <w:rFonts w:cs="Arial"/>
          <w:sz w:val="24"/>
          <w:szCs w:val="24"/>
          <w:lang w:val="sr-Cyrl-RS"/>
        </w:rPr>
      </w:pPr>
    </w:p>
    <w:p w14:paraId="29BF3923" w14:textId="27FFB37B" w:rsidR="00791E9D" w:rsidRPr="009C46FE" w:rsidRDefault="00791E9D" w:rsidP="00D720CE">
      <w:pPr>
        <w:autoSpaceDE w:val="0"/>
        <w:autoSpaceDN w:val="0"/>
        <w:adjustRightInd w:val="0"/>
        <w:spacing w:before="0"/>
        <w:jc w:val="left"/>
        <w:rPr>
          <w:rFonts w:cs="Arial"/>
          <w:sz w:val="24"/>
          <w:szCs w:val="24"/>
          <w:lang w:val="sr-Cyrl-RS"/>
        </w:rPr>
      </w:pPr>
      <w:r w:rsidRPr="009C46FE">
        <w:rPr>
          <w:rFonts w:cs="Arial"/>
          <w:sz w:val="24"/>
          <w:szCs w:val="24"/>
          <w:lang w:val="sr-Cyrl-RS"/>
        </w:rPr>
        <w:lastRenderedPageBreak/>
        <w:t>Партија 2: грађевински материјал</w:t>
      </w:r>
    </w:p>
    <w:p w14:paraId="23062725" w14:textId="77777777" w:rsidR="00D720CE" w:rsidRPr="009C46FE" w:rsidRDefault="00D720CE" w:rsidP="00D720CE">
      <w:pPr>
        <w:autoSpaceDE w:val="0"/>
        <w:autoSpaceDN w:val="0"/>
        <w:adjustRightInd w:val="0"/>
        <w:spacing w:before="0"/>
        <w:jc w:val="left"/>
        <w:rPr>
          <w:rFonts w:cs="Arial"/>
          <w:i/>
          <w:sz w:val="24"/>
          <w:szCs w:val="24"/>
          <w:lang w:val="sr-Cyrl-CS"/>
        </w:rPr>
      </w:pPr>
    </w:p>
    <w:tbl>
      <w:tblPr>
        <w:tblStyle w:val="TableGrid"/>
        <w:tblW w:w="0" w:type="auto"/>
        <w:tblLook w:val="04A0" w:firstRow="1" w:lastRow="0" w:firstColumn="1" w:lastColumn="0" w:noHBand="0" w:noVBand="1"/>
      </w:tblPr>
      <w:tblGrid>
        <w:gridCol w:w="633"/>
        <w:gridCol w:w="3074"/>
        <w:gridCol w:w="2126"/>
        <w:gridCol w:w="3801"/>
      </w:tblGrid>
      <w:tr w:rsidR="009C46FE" w:rsidRPr="009C46FE" w14:paraId="370B06B6" w14:textId="77777777" w:rsidTr="00ED5570">
        <w:trPr>
          <w:trHeight w:val="300"/>
        </w:trPr>
        <w:tc>
          <w:tcPr>
            <w:tcW w:w="9634" w:type="dxa"/>
            <w:gridSpan w:val="4"/>
            <w:vAlign w:val="center"/>
            <w:hideMark/>
          </w:tcPr>
          <w:p w14:paraId="6FEB7597" w14:textId="77777777" w:rsidR="004C07A5" w:rsidRPr="009C46FE" w:rsidRDefault="004C07A5" w:rsidP="00ED5570">
            <w:pPr>
              <w:jc w:val="center"/>
              <w:rPr>
                <w:rFonts w:cs="Arial"/>
                <w:b/>
                <w:bCs/>
                <w:sz w:val="18"/>
                <w:szCs w:val="18"/>
              </w:rPr>
            </w:pPr>
            <w:r w:rsidRPr="009C46FE">
              <w:rPr>
                <w:rFonts w:cs="Arial"/>
                <w:b/>
                <w:bCs/>
                <w:sz w:val="18"/>
                <w:szCs w:val="18"/>
              </w:rPr>
              <w:t>Партија 2- Грађевински материјал</w:t>
            </w:r>
          </w:p>
        </w:tc>
      </w:tr>
      <w:tr w:rsidR="009C46FE" w:rsidRPr="009C46FE" w14:paraId="51971925" w14:textId="77777777" w:rsidTr="00ED5570">
        <w:trPr>
          <w:trHeight w:val="544"/>
        </w:trPr>
        <w:tc>
          <w:tcPr>
            <w:tcW w:w="633" w:type="dxa"/>
            <w:vAlign w:val="center"/>
            <w:hideMark/>
          </w:tcPr>
          <w:p w14:paraId="3D0D3A7A" w14:textId="77777777" w:rsidR="00515525" w:rsidRPr="009C46FE" w:rsidRDefault="00515525" w:rsidP="00ED5570">
            <w:pPr>
              <w:jc w:val="center"/>
              <w:rPr>
                <w:rFonts w:cs="Arial"/>
                <w:sz w:val="18"/>
                <w:szCs w:val="18"/>
              </w:rPr>
            </w:pPr>
            <w:r w:rsidRPr="009C46FE">
              <w:rPr>
                <w:rFonts w:cs="Arial"/>
                <w:sz w:val="18"/>
                <w:szCs w:val="18"/>
              </w:rPr>
              <w:t>Ред. број</w:t>
            </w:r>
          </w:p>
        </w:tc>
        <w:tc>
          <w:tcPr>
            <w:tcW w:w="3074" w:type="dxa"/>
            <w:vAlign w:val="center"/>
            <w:hideMark/>
          </w:tcPr>
          <w:p w14:paraId="3F89234D" w14:textId="77777777" w:rsidR="00515525" w:rsidRPr="009C46FE" w:rsidRDefault="00515525" w:rsidP="00ED5570">
            <w:pPr>
              <w:jc w:val="center"/>
              <w:rPr>
                <w:rFonts w:cs="Arial"/>
                <w:sz w:val="18"/>
                <w:szCs w:val="18"/>
              </w:rPr>
            </w:pPr>
            <w:r w:rsidRPr="009C46FE">
              <w:rPr>
                <w:rFonts w:cs="Arial"/>
                <w:sz w:val="18"/>
                <w:szCs w:val="18"/>
              </w:rPr>
              <w:t>Назив добра, тип, технички подаци</w:t>
            </w:r>
          </w:p>
        </w:tc>
        <w:tc>
          <w:tcPr>
            <w:tcW w:w="2126" w:type="dxa"/>
            <w:vAlign w:val="center"/>
            <w:hideMark/>
          </w:tcPr>
          <w:p w14:paraId="0B1C17AB" w14:textId="77777777" w:rsidR="00515525" w:rsidRPr="009C46FE" w:rsidRDefault="00515525" w:rsidP="00ED5570">
            <w:pPr>
              <w:jc w:val="center"/>
              <w:rPr>
                <w:rFonts w:cs="Arial"/>
                <w:sz w:val="18"/>
                <w:szCs w:val="18"/>
              </w:rPr>
            </w:pPr>
            <w:r w:rsidRPr="009C46FE">
              <w:rPr>
                <w:rFonts w:cs="Arial"/>
                <w:sz w:val="18"/>
                <w:szCs w:val="18"/>
              </w:rPr>
              <w:t>Јед.</w:t>
            </w:r>
            <w:r w:rsidRPr="009C46FE">
              <w:rPr>
                <w:rFonts w:cs="Arial"/>
                <w:sz w:val="18"/>
                <w:szCs w:val="18"/>
              </w:rPr>
              <w:br/>
              <w:t>мере</w:t>
            </w:r>
          </w:p>
        </w:tc>
        <w:tc>
          <w:tcPr>
            <w:tcW w:w="3801" w:type="dxa"/>
            <w:vAlign w:val="center"/>
            <w:hideMark/>
          </w:tcPr>
          <w:p w14:paraId="4FC4B4AA" w14:textId="77777777" w:rsidR="00515525" w:rsidRPr="009C46FE" w:rsidRDefault="00515525" w:rsidP="00ED5570">
            <w:pPr>
              <w:jc w:val="center"/>
              <w:rPr>
                <w:rFonts w:cs="Arial"/>
                <w:sz w:val="18"/>
                <w:szCs w:val="18"/>
              </w:rPr>
            </w:pPr>
            <w:r w:rsidRPr="009C46FE">
              <w:rPr>
                <w:rFonts w:cs="Arial"/>
                <w:sz w:val="18"/>
                <w:szCs w:val="18"/>
              </w:rPr>
              <w:t>Кол.</w:t>
            </w:r>
          </w:p>
        </w:tc>
      </w:tr>
      <w:tr w:rsidR="009C46FE" w:rsidRPr="009C46FE" w14:paraId="69E9CA29" w14:textId="77777777" w:rsidTr="00515525">
        <w:trPr>
          <w:trHeight w:val="315"/>
        </w:trPr>
        <w:tc>
          <w:tcPr>
            <w:tcW w:w="633" w:type="dxa"/>
            <w:hideMark/>
          </w:tcPr>
          <w:p w14:paraId="2CAC8D04" w14:textId="77777777" w:rsidR="00515525" w:rsidRPr="009C46FE" w:rsidRDefault="00515525" w:rsidP="00441160">
            <w:pPr>
              <w:jc w:val="center"/>
              <w:rPr>
                <w:rFonts w:cs="Arial"/>
                <w:sz w:val="18"/>
                <w:szCs w:val="18"/>
              </w:rPr>
            </w:pPr>
            <w:r w:rsidRPr="009C46FE">
              <w:rPr>
                <w:rFonts w:cs="Arial"/>
                <w:sz w:val="18"/>
                <w:szCs w:val="18"/>
              </w:rPr>
              <w:t>1</w:t>
            </w:r>
          </w:p>
        </w:tc>
        <w:tc>
          <w:tcPr>
            <w:tcW w:w="3074" w:type="dxa"/>
            <w:hideMark/>
          </w:tcPr>
          <w:p w14:paraId="72AA8D7E" w14:textId="77777777" w:rsidR="00515525" w:rsidRPr="009C46FE" w:rsidRDefault="00515525" w:rsidP="00441160">
            <w:pPr>
              <w:jc w:val="center"/>
              <w:rPr>
                <w:rFonts w:cs="Arial"/>
                <w:sz w:val="18"/>
                <w:szCs w:val="18"/>
              </w:rPr>
            </w:pPr>
            <w:r w:rsidRPr="009C46FE">
              <w:rPr>
                <w:rFonts w:cs="Arial"/>
                <w:sz w:val="18"/>
                <w:szCs w:val="18"/>
              </w:rPr>
              <w:t>2</w:t>
            </w:r>
          </w:p>
        </w:tc>
        <w:tc>
          <w:tcPr>
            <w:tcW w:w="2126" w:type="dxa"/>
            <w:hideMark/>
          </w:tcPr>
          <w:p w14:paraId="14032013" w14:textId="77777777" w:rsidR="00515525" w:rsidRPr="009C46FE" w:rsidRDefault="00515525" w:rsidP="00441160">
            <w:pPr>
              <w:jc w:val="center"/>
              <w:rPr>
                <w:rFonts w:cs="Arial"/>
                <w:sz w:val="18"/>
                <w:szCs w:val="18"/>
                <w:lang w:val="sr-Cyrl-RS"/>
              </w:rPr>
            </w:pPr>
            <w:r w:rsidRPr="009C46FE">
              <w:rPr>
                <w:rFonts w:cs="Arial"/>
                <w:sz w:val="18"/>
                <w:szCs w:val="18"/>
                <w:lang w:val="sr-Cyrl-RS"/>
              </w:rPr>
              <w:t>3</w:t>
            </w:r>
          </w:p>
        </w:tc>
        <w:tc>
          <w:tcPr>
            <w:tcW w:w="3801" w:type="dxa"/>
            <w:hideMark/>
          </w:tcPr>
          <w:p w14:paraId="56F231C6" w14:textId="77777777" w:rsidR="00515525" w:rsidRPr="009C46FE" w:rsidRDefault="00515525" w:rsidP="00441160">
            <w:pPr>
              <w:jc w:val="center"/>
              <w:rPr>
                <w:rFonts w:cs="Arial"/>
                <w:sz w:val="18"/>
                <w:szCs w:val="18"/>
                <w:lang w:val="sr-Cyrl-RS"/>
              </w:rPr>
            </w:pPr>
            <w:r w:rsidRPr="009C46FE">
              <w:rPr>
                <w:rFonts w:cs="Arial"/>
                <w:sz w:val="18"/>
                <w:szCs w:val="18"/>
                <w:lang w:val="sr-Cyrl-RS"/>
              </w:rPr>
              <w:t>4</w:t>
            </w:r>
          </w:p>
        </w:tc>
      </w:tr>
      <w:tr w:rsidR="009C46FE" w:rsidRPr="009C46FE" w14:paraId="78A426DE" w14:textId="77777777" w:rsidTr="00ED5570">
        <w:trPr>
          <w:trHeight w:val="811"/>
        </w:trPr>
        <w:tc>
          <w:tcPr>
            <w:tcW w:w="633" w:type="dxa"/>
            <w:noWrap/>
            <w:hideMark/>
          </w:tcPr>
          <w:p w14:paraId="48FD7018" w14:textId="77777777" w:rsidR="00515525" w:rsidRPr="009C46FE" w:rsidRDefault="00515525" w:rsidP="00441160">
            <w:pPr>
              <w:rPr>
                <w:rFonts w:cs="Arial"/>
                <w:b/>
                <w:bCs/>
                <w:sz w:val="18"/>
                <w:szCs w:val="18"/>
              </w:rPr>
            </w:pPr>
            <w:r w:rsidRPr="009C46FE">
              <w:rPr>
                <w:rFonts w:cs="Arial"/>
                <w:b/>
                <w:bCs/>
                <w:sz w:val="18"/>
                <w:szCs w:val="18"/>
              </w:rPr>
              <w:t>2.1</w:t>
            </w:r>
          </w:p>
        </w:tc>
        <w:tc>
          <w:tcPr>
            <w:tcW w:w="3074" w:type="dxa"/>
            <w:hideMark/>
          </w:tcPr>
          <w:p w14:paraId="3DC22375" w14:textId="0E703834" w:rsidR="00515525" w:rsidRPr="009C46FE" w:rsidRDefault="00515525" w:rsidP="00441160">
            <w:pPr>
              <w:rPr>
                <w:rFonts w:cs="Arial"/>
                <w:sz w:val="18"/>
                <w:szCs w:val="18"/>
              </w:rPr>
            </w:pPr>
            <w:r w:rsidRPr="009C46FE">
              <w:rPr>
                <w:rFonts w:cs="Arial"/>
                <w:sz w:val="18"/>
                <w:szCs w:val="18"/>
              </w:rPr>
              <w:t>Набавка арматуре за израду бетонских надпрозорника, пресека 20x20 cm.</w:t>
            </w:r>
          </w:p>
        </w:tc>
        <w:tc>
          <w:tcPr>
            <w:tcW w:w="2126" w:type="dxa"/>
            <w:noWrap/>
            <w:vAlign w:val="center"/>
            <w:hideMark/>
          </w:tcPr>
          <w:p w14:paraId="5BD71811" w14:textId="4EA3F0DA" w:rsidR="00515525" w:rsidRPr="009C46FE" w:rsidRDefault="00515525" w:rsidP="00ED5570">
            <w:pPr>
              <w:jc w:val="center"/>
              <w:rPr>
                <w:rFonts w:cs="Arial"/>
                <w:sz w:val="18"/>
                <w:szCs w:val="18"/>
              </w:rPr>
            </w:pPr>
            <w:r w:rsidRPr="009C46FE">
              <w:rPr>
                <w:rFonts w:cs="Arial"/>
                <w:sz w:val="18"/>
                <w:szCs w:val="18"/>
              </w:rPr>
              <w:t>m</w:t>
            </w:r>
            <w:r w:rsidRPr="009C46FE">
              <w:rPr>
                <w:rFonts w:cs="Arial"/>
                <w:sz w:val="18"/>
                <w:szCs w:val="18"/>
                <w:vertAlign w:val="superscript"/>
              </w:rPr>
              <w:t>1</w:t>
            </w:r>
          </w:p>
        </w:tc>
        <w:tc>
          <w:tcPr>
            <w:tcW w:w="3801" w:type="dxa"/>
            <w:vAlign w:val="center"/>
            <w:hideMark/>
          </w:tcPr>
          <w:p w14:paraId="65C338D6" w14:textId="77777777" w:rsidR="00515525" w:rsidRPr="009C46FE" w:rsidRDefault="00515525" w:rsidP="00ED5570">
            <w:pPr>
              <w:jc w:val="center"/>
              <w:rPr>
                <w:rFonts w:cs="Arial"/>
                <w:sz w:val="18"/>
                <w:szCs w:val="18"/>
              </w:rPr>
            </w:pPr>
            <w:r w:rsidRPr="009C46FE">
              <w:rPr>
                <w:rFonts w:cs="Arial"/>
                <w:sz w:val="18"/>
                <w:szCs w:val="18"/>
              </w:rPr>
              <w:t>1,6</w:t>
            </w:r>
          </w:p>
        </w:tc>
      </w:tr>
      <w:tr w:rsidR="009C46FE" w:rsidRPr="009C46FE" w14:paraId="19A30F4E" w14:textId="77777777" w:rsidTr="00ED5570">
        <w:trPr>
          <w:trHeight w:val="695"/>
        </w:trPr>
        <w:tc>
          <w:tcPr>
            <w:tcW w:w="633" w:type="dxa"/>
            <w:noWrap/>
            <w:hideMark/>
          </w:tcPr>
          <w:p w14:paraId="4C741A45" w14:textId="77777777" w:rsidR="00515525" w:rsidRPr="009C46FE" w:rsidRDefault="00515525" w:rsidP="00441160">
            <w:pPr>
              <w:rPr>
                <w:rFonts w:cs="Arial"/>
                <w:b/>
                <w:bCs/>
                <w:sz w:val="18"/>
                <w:szCs w:val="18"/>
              </w:rPr>
            </w:pPr>
            <w:r w:rsidRPr="009C46FE">
              <w:rPr>
                <w:rFonts w:cs="Arial"/>
                <w:b/>
                <w:bCs/>
                <w:sz w:val="18"/>
                <w:szCs w:val="18"/>
              </w:rPr>
              <w:t>2.2</w:t>
            </w:r>
          </w:p>
        </w:tc>
        <w:tc>
          <w:tcPr>
            <w:tcW w:w="3074" w:type="dxa"/>
            <w:hideMark/>
          </w:tcPr>
          <w:p w14:paraId="1D209A37" w14:textId="7DFCABD3" w:rsidR="00515525" w:rsidRPr="009C46FE" w:rsidRDefault="00515525" w:rsidP="00441160">
            <w:pPr>
              <w:rPr>
                <w:rFonts w:cs="Arial"/>
                <w:sz w:val="18"/>
                <w:szCs w:val="18"/>
              </w:rPr>
            </w:pPr>
            <w:r w:rsidRPr="009C46FE">
              <w:rPr>
                <w:rFonts w:cs="Arial"/>
                <w:sz w:val="18"/>
                <w:szCs w:val="18"/>
              </w:rPr>
              <w:t xml:space="preserve">Набавка мрежасте Q335 арматуре </w:t>
            </w:r>
          </w:p>
        </w:tc>
        <w:tc>
          <w:tcPr>
            <w:tcW w:w="2126" w:type="dxa"/>
            <w:noWrap/>
            <w:vAlign w:val="center"/>
            <w:hideMark/>
          </w:tcPr>
          <w:p w14:paraId="06C8FEF5" w14:textId="4C8274DE" w:rsidR="00515525" w:rsidRPr="009C46FE" w:rsidRDefault="00515525" w:rsidP="00ED5570">
            <w:pPr>
              <w:jc w:val="center"/>
              <w:rPr>
                <w:rFonts w:cs="Arial"/>
                <w:sz w:val="18"/>
                <w:szCs w:val="18"/>
              </w:rPr>
            </w:pPr>
            <w:r w:rsidRPr="009C46FE">
              <w:rPr>
                <w:rFonts w:cs="Arial"/>
                <w:sz w:val="18"/>
                <w:szCs w:val="18"/>
              </w:rPr>
              <w:t>kg</w:t>
            </w:r>
          </w:p>
        </w:tc>
        <w:tc>
          <w:tcPr>
            <w:tcW w:w="3801" w:type="dxa"/>
            <w:vAlign w:val="center"/>
            <w:hideMark/>
          </w:tcPr>
          <w:p w14:paraId="67E9C1B6" w14:textId="77777777" w:rsidR="00515525" w:rsidRPr="009C46FE" w:rsidRDefault="00515525" w:rsidP="00ED5570">
            <w:pPr>
              <w:jc w:val="center"/>
              <w:rPr>
                <w:rFonts w:cs="Arial"/>
                <w:sz w:val="18"/>
                <w:szCs w:val="18"/>
              </w:rPr>
            </w:pPr>
            <w:r w:rsidRPr="009C46FE">
              <w:rPr>
                <w:rFonts w:cs="Arial"/>
                <w:sz w:val="18"/>
                <w:szCs w:val="18"/>
              </w:rPr>
              <w:t>170,00</w:t>
            </w:r>
          </w:p>
        </w:tc>
      </w:tr>
      <w:tr w:rsidR="009C46FE" w:rsidRPr="009C46FE" w14:paraId="1823FF6F" w14:textId="77777777" w:rsidTr="00ED5570">
        <w:trPr>
          <w:trHeight w:val="833"/>
        </w:trPr>
        <w:tc>
          <w:tcPr>
            <w:tcW w:w="633" w:type="dxa"/>
            <w:noWrap/>
            <w:hideMark/>
          </w:tcPr>
          <w:p w14:paraId="1F8ED4A4" w14:textId="77777777" w:rsidR="00515525" w:rsidRPr="009C46FE" w:rsidRDefault="00515525" w:rsidP="00441160">
            <w:pPr>
              <w:rPr>
                <w:rFonts w:cs="Arial"/>
                <w:b/>
                <w:bCs/>
                <w:sz w:val="18"/>
                <w:szCs w:val="18"/>
              </w:rPr>
            </w:pPr>
            <w:r w:rsidRPr="009C46FE">
              <w:rPr>
                <w:rFonts w:cs="Arial"/>
                <w:b/>
                <w:bCs/>
                <w:sz w:val="18"/>
                <w:szCs w:val="18"/>
              </w:rPr>
              <w:t>2.3</w:t>
            </w:r>
          </w:p>
        </w:tc>
        <w:tc>
          <w:tcPr>
            <w:tcW w:w="3074" w:type="dxa"/>
            <w:hideMark/>
          </w:tcPr>
          <w:p w14:paraId="45805EFC" w14:textId="7B4F8900" w:rsidR="00515525" w:rsidRPr="009C46FE" w:rsidRDefault="00515525" w:rsidP="00441160">
            <w:pPr>
              <w:rPr>
                <w:rFonts w:cs="Arial"/>
                <w:sz w:val="18"/>
                <w:szCs w:val="18"/>
              </w:rPr>
            </w:pPr>
            <w:r w:rsidRPr="009C46FE">
              <w:rPr>
                <w:rFonts w:cs="Arial"/>
                <w:sz w:val="18"/>
                <w:szCs w:val="18"/>
              </w:rPr>
              <w:t>Набавка T</w:t>
            </w:r>
            <w:r w:rsidRPr="009C46FE">
              <w:rPr>
                <w:rFonts w:cs="Arial"/>
                <w:sz w:val="18"/>
                <w:szCs w:val="18"/>
                <w:lang w:val="sr-Cyrl-RS"/>
              </w:rPr>
              <w:t>П</w:t>
            </w:r>
            <w:r w:rsidRPr="009C46FE">
              <w:rPr>
                <w:rFonts w:cs="Arial"/>
                <w:sz w:val="18"/>
                <w:szCs w:val="18"/>
              </w:rPr>
              <w:t xml:space="preserve">E цеви Ø250 за притисак до 10 бaрa и свих потребних фитинга.  </w:t>
            </w:r>
          </w:p>
        </w:tc>
        <w:tc>
          <w:tcPr>
            <w:tcW w:w="2126" w:type="dxa"/>
            <w:noWrap/>
            <w:vAlign w:val="center"/>
            <w:hideMark/>
          </w:tcPr>
          <w:p w14:paraId="68C8C75B" w14:textId="63C5BD38" w:rsidR="00515525" w:rsidRPr="009C46FE" w:rsidRDefault="00515525" w:rsidP="00ED5570">
            <w:pPr>
              <w:jc w:val="center"/>
              <w:rPr>
                <w:rFonts w:cs="Arial"/>
                <w:sz w:val="18"/>
                <w:szCs w:val="18"/>
              </w:rPr>
            </w:pPr>
            <w:r w:rsidRPr="009C46FE">
              <w:rPr>
                <w:rFonts w:cs="Arial"/>
                <w:sz w:val="18"/>
                <w:szCs w:val="18"/>
              </w:rPr>
              <w:t>m</w:t>
            </w:r>
            <w:r w:rsidRPr="009C46FE">
              <w:rPr>
                <w:rFonts w:cs="Arial"/>
                <w:sz w:val="18"/>
                <w:szCs w:val="18"/>
                <w:vertAlign w:val="superscript"/>
              </w:rPr>
              <w:t>1</w:t>
            </w:r>
          </w:p>
        </w:tc>
        <w:tc>
          <w:tcPr>
            <w:tcW w:w="3801" w:type="dxa"/>
            <w:vAlign w:val="center"/>
            <w:hideMark/>
          </w:tcPr>
          <w:p w14:paraId="7994D7C7" w14:textId="77777777" w:rsidR="00515525" w:rsidRPr="009C46FE" w:rsidRDefault="00515525" w:rsidP="00ED5570">
            <w:pPr>
              <w:jc w:val="center"/>
              <w:rPr>
                <w:rFonts w:cs="Arial"/>
                <w:sz w:val="18"/>
                <w:szCs w:val="18"/>
              </w:rPr>
            </w:pPr>
            <w:r w:rsidRPr="009C46FE">
              <w:rPr>
                <w:rFonts w:cs="Arial"/>
                <w:sz w:val="18"/>
                <w:szCs w:val="18"/>
              </w:rPr>
              <w:t>310</w:t>
            </w:r>
          </w:p>
        </w:tc>
      </w:tr>
      <w:tr w:rsidR="009C46FE" w:rsidRPr="009C46FE" w14:paraId="69573964" w14:textId="77777777" w:rsidTr="00ED5570">
        <w:trPr>
          <w:trHeight w:val="562"/>
        </w:trPr>
        <w:tc>
          <w:tcPr>
            <w:tcW w:w="633" w:type="dxa"/>
            <w:vMerge w:val="restart"/>
            <w:noWrap/>
            <w:hideMark/>
          </w:tcPr>
          <w:p w14:paraId="380AFDD2" w14:textId="77777777" w:rsidR="00515525" w:rsidRPr="009C46FE" w:rsidRDefault="00515525" w:rsidP="00441160">
            <w:pPr>
              <w:rPr>
                <w:rFonts w:cs="Arial"/>
                <w:b/>
                <w:bCs/>
                <w:sz w:val="18"/>
                <w:szCs w:val="18"/>
              </w:rPr>
            </w:pPr>
            <w:r w:rsidRPr="009C46FE">
              <w:rPr>
                <w:rFonts w:cs="Arial"/>
                <w:b/>
                <w:bCs/>
                <w:sz w:val="18"/>
                <w:szCs w:val="18"/>
              </w:rPr>
              <w:t>2.4</w:t>
            </w:r>
          </w:p>
        </w:tc>
        <w:tc>
          <w:tcPr>
            <w:tcW w:w="3074" w:type="dxa"/>
            <w:hideMark/>
          </w:tcPr>
          <w:p w14:paraId="18B8397B" w14:textId="77777777" w:rsidR="00515525" w:rsidRPr="009C46FE" w:rsidRDefault="00515525" w:rsidP="00441160">
            <w:pPr>
              <w:rPr>
                <w:rFonts w:cs="Arial"/>
                <w:sz w:val="18"/>
                <w:szCs w:val="18"/>
              </w:rPr>
            </w:pPr>
            <w:r w:rsidRPr="009C46FE">
              <w:rPr>
                <w:rFonts w:cs="Arial"/>
                <w:sz w:val="18"/>
                <w:szCs w:val="18"/>
              </w:rPr>
              <w:t>Набавка ливено  гвоздених фазонских комада.</w:t>
            </w:r>
          </w:p>
        </w:tc>
        <w:tc>
          <w:tcPr>
            <w:tcW w:w="2126" w:type="dxa"/>
            <w:vMerge w:val="restart"/>
            <w:noWrap/>
            <w:vAlign w:val="center"/>
            <w:hideMark/>
          </w:tcPr>
          <w:p w14:paraId="6E81F581" w14:textId="07C680C5" w:rsidR="00515525" w:rsidRPr="009C46FE" w:rsidRDefault="00515525" w:rsidP="00ED5570">
            <w:pPr>
              <w:jc w:val="center"/>
              <w:rPr>
                <w:rFonts w:cs="Arial"/>
                <w:sz w:val="18"/>
                <w:szCs w:val="18"/>
              </w:rPr>
            </w:pPr>
            <w:r w:rsidRPr="009C46FE">
              <w:rPr>
                <w:rFonts w:cs="Arial"/>
                <w:sz w:val="18"/>
                <w:szCs w:val="18"/>
              </w:rPr>
              <w:t>kg</w:t>
            </w:r>
          </w:p>
        </w:tc>
        <w:tc>
          <w:tcPr>
            <w:tcW w:w="3801" w:type="dxa"/>
            <w:vMerge w:val="restart"/>
            <w:vAlign w:val="center"/>
            <w:hideMark/>
          </w:tcPr>
          <w:p w14:paraId="0AB43D31" w14:textId="77777777" w:rsidR="00515525" w:rsidRPr="009C46FE" w:rsidRDefault="00515525" w:rsidP="00ED5570">
            <w:pPr>
              <w:jc w:val="center"/>
              <w:rPr>
                <w:rFonts w:cs="Arial"/>
                <w:sz w:val="18"/>
                <w:szCs w:val="18"/>
              </w:rPr>
            </w:pPr>
            <w:r w:rsidRPr="009C46FE">
              <w:rPr>
                <w:rFonts w:cs="Arial"/>
                <w:sz w:val="18"/>
                <w:szCs w:val="18"/>
              </w:rPr>
              <w:t>950,00</w:t>
            </w:r>
          </w:p>
        </w:tc>
      </w:tr>
      <w:tr w:rsidR="009C46FE" w:rsidRPr="009C46FE" w14:paraId="7F91E528" w14:textId="77777777" w:rsidTr="00ED5570">
        <w:trPr>
          <w:trHeight w:val="510"/>
        </w:trPr>
        <w:tc>
          <w:tcPr>
            <w:tcW w:w="633" w:type="dxa"/>
            <w:vMerge/>
            <w:hideMark/>
          </w:tcPr>
          <w:p w14:paraId="52419881" w14:textId="77777777" w:rsidR="00515525" w:rsidRPr="009C46FE" w:rsidRDefault="00515525" w:rsidP="00441160">
            <w:pPr>
              <w:rPr>
                <w:rFonts w:cs="Arial"/>
                <w:b/>
                <w:bCs/>
                <w:sz w:val="18"/>
                <w:szCs w:val="18"/>
              </w:rPr>
            </w:pPr>
          </w:p>
        </w:tc>
        <w:tc>
          <w:tcPr>
            <w:tcW w:w="3074" w:type="dxa"/>
            <w:hideMark/>
          </w:tcPr>
          <w:p w14:paraId="39846B46" w14:textId="6A009B5F" w:rsidR="00515525" w:rsidRPr="009C46FE" w:rsidRDefault="00515525" w:rsidP="00441160">
            <w:pPr>
              <w:rPr>
                <w:rFonts w:cs="Arial"/>
                <w:sz w:val="18"/>
                <w:szCs w:val="18"/>
              </w:rPr>
            </w:pPr>
            <w:r w:rsidRPr="009C46FE">
              <w:rPr>
                <w:rFonts w:cs="Arial"/>
                <w:sz w:val="18"/>
                <w:szCs w:val="18"/>
              </w:rPr>
              <w:t>FF            DN 250x800 PN10</w:t>
            </w:r>
          </w:p>
        </w:tc>
        <w:tc>
          <w:tcPr>
            <w:tcW w:w="2126" w:type="dxa"/>
            <w:vMerge/>
            <w:vAlign w:val="center"/>
            <w:hideMark/>
          </w:tcPr>
          <w:p w14:paraId="2814312D" w14:textId="77777777" w:rsidR="00515525" w:rsidRPr="009C46FE" w:rsidRDefault="00515525" w:rsidP="00ED5570">
            <w:pPr>
              <w:jc w:val="center"/>
              <w:rPr>
                <w:rFonts w:cs="Arial"/>
                <w:sz w:val="18"/>
                <w:szCs w:val="18"/>
              </w:rPr>
            </w:pPr>
          </w:p>
        </w:tc>
        <w:tc>
          <w:tcPr>
            <w:tcW w:w="3801" w:type="dxa"/>
            <w:vMerge/>
            <w:vAlign w:val="center"/>
            <w:hideMark/>
          </w:tcPr>
          <w:p w14:paraId="29AF4F89" w14:textId="77777777" w:rsidR="00515525" w:rsidRPr="009C46FE" w:rsidRDefault="00515525" w:rsidP="00ED5570">
            <w:pPr>
              <w:jc w:val="center"/>
              <w:rPr>
                <w:rFonts w:cs="Arial"/>
                <w:sz w:val="18"/>
                <w:szCs w:val="18"/>
              </w:rPr>
            </w:pPr>
          </w:p>
        </w:tc>
      </w:tr>
      <w:tr w:rsidR="009C46FE" w:rsidRPr="009C46FE" w14:paraId="02BB0710" w14:textId="77777777" w:rsidTr="00ED5570">
        <w:trPr>
          <w:trHeight w:val="510"/>
        </w:trPr>
        <w:tc>
          <w:tcPr>
            <w:tcW w:w="633" w:type="dxa"/>
            <w:vMerge/>
            <w:hideMark/>
          </w:tcPr>
          <w:p w14:paraId="1B112AF1" w14:textId="77777777" w:rsidR="00515525" w:rsidRPr="009C46FE" w:rsidRDefault="00515525" w:rsidP="00441160">
            <w:pPr>
              <w:rPr>
                <w:rFonts w:cs="Arial"/>
                <w:b/>
                <w:bCs/>
                <w:sz w:val="18"/>
                <w:szCs w:val="18"/>
              </w:rPr>
            </w:pPr>
          </w:p>
        </w:tc>
        <w:tc>
          <w:tcPr>
            <w:tcW w:w="3074" w:type="dxa"/>
            <w:hideMark/>
          </w:tcPr>
          <w:p w14:paraId="7CA91951" w14:textId="32D2940D" w:rsidR="00515525" w:rsidRPr="009C46FE" w:rsidRDefault="00515525" w:rsidP="00441160">
            <w:pPr>
              <w:rPr>
                <w:rFonts w:cs="Arial"/>
                <w:sz w:val="18"/>
                <w:szCs w:val="18"/>
              </w:rPr>
            </w:pPr>
            <w:r w:rsidRPr="009C46FE">
              <w:rPr>
                <w:rFonts w:cs="Arial"/>
                <w:sz w:val="18"/>
                <w:szCs w:val="18"/>
              </w:rPr>
              <w:t>FF               DN 250X300 PN10</w:t>
            </w:r>
          </w:p>
        </w:tc>
        <w:tc>
          <w:tcPr>
            <w:tcW w:w="2126" w:type="dxa"/>
            <w:vMerge/>
            <w:vAlign w:val="center"/>
            <w:hideMark/>
          </w:tcPr>
          <w:p w14:paraId="7E3D3A59" w14:textId="77777777" w:rsidR="00515525" w:rsidRPr="009C46FE" w:rsidRDefault="00515525" w:rsidP="00ED5570">
            <w:pPr>
              <w:jc w:val="center"/>
              <w:rPr>
                <w:rFonts w:cs="Arial"/>
                <w:sz w:val="18"/>
                <w:szCs w:val="18"/>
              </w:rPr>
            </w:pPr>
          </w:p>
        </w:tc>
        <w:tc>
          <w:tcPr>
            <w:tcW w:w="3801" w:type="dxa"/>
            <w:vMerge/>
            <w:vAlign w:val="center"/>
            <w:hideMark/>
          </w:tcPr>
          <w:p w14:paraId="0DF46757" w14:textId="77777777" w:rsidR="00515525" w:rsidRPr="009C46FE" w:rsidRDefault="00515525" w:rsidP="00ED5570">
            <w:pPr>
              <w:jc w:val="center"/>
              <w:rPr>
                <w:rFonts w:cs="Arial"/>
                <w:sz w:val="18"/>
                <w:szCs w:val="18"/>
              </w:rPr>
            </w:pPr>
          </w:p>
        </w:tc>
      </w:tr>
      <w:tr w:rsidR="009C46FE" w:rsidRPr="009C46FE" w14:paraId="2629FEAD" w14:textId="77777777" w:rsidTr="00ED5570">
        <w:trPr>
          <w:trHeight w:val="510"/>
        </w:trPr>
        <w:tc>
          <w:tcPr>
            <w:tcW w:w="633" w:type="dxa"/>
            <w:vMerge/>
            <w:hideMark/>
          </w:tcPr>
          <w:p w14:paraId="5C0AB512" w14:textId="77777777" w:rsidR="00515525" w:rsidRPr="009C46FE" w:rsidRDefault="00515525" w:rsidP="00441160">
            <w:pPr>
              <w:rPr>
                <w:rFonts w:cs="Arial"/>
                <w:b/>
                <w:bCs/>
                <w:sz w:val="18"/>
                <w:szCs w:val="18"/>
              </w:rPr>
            </w:pPr>
          </w:p>
        </w:tc>
        <w:tc>
          <w:tcPr>
            <w:tcW w:w="3074" w:type="dxa"/>
            <w:hideMark/>
          </w:tcPr>
          <w:p w14:paraId="21D15F97" w14:textId="41E345DF" w:rsidR="00515525" w:rsidRPr="009C46FE" w:rsidRDefault="00515525" w:rsidP="00441160">
            <w:pPr>
              <w:rPr>
                <w:rFonts w:cs="Arial"/>
                <w:sz w:val="18"/>
                <w:szCs w:val="18"/>
              </w:rPr>
            </w:pPr>
            <w:r w:rsidRPr="009C46FE">
              <w:rPr>
                <w:rFonts w:cs="Arial"/>
                <w:sz w:val="18"/>
                <w:szCs w:val="18"/>
              </w:rPr>
              <w:t>МDК-A        DN 250  PN10</w:t>
            </w:r>
          </w:p>
        </w:tc>
        <w:tc>
          <w:tcPr>
            <w:tcW w:w="2126" w:type="dxa"/>
            <w:vMerge/>
            <w:vAlign w:val="center"/>
            <w:hideMark/>
          </w:tcPr>
          <w:p w14:paraId="784CEB7C" w14:textId="77777777" w:rsidR="00515525" w:rsidRPr="009C46FE" w:rsidRDefault="00515525" w:rsidP="00ED5570">
            <w:pPr>
              <w:jc w:val="center"/>
              <w:rPr>
                <w:rFonts w:cs="Arial"/>
                <w:sz w:val="18"/>
                <w:szCs w:val="18"/>
              </w:rPr>
            </w:pPr>
          </w:p>
        </w:tc>
        <w:tc>
          <w:tcPr>
            <w:tcW w:w="3801" w:type="dxa"/>
            <w:vMerge/>
            <w:vAlign w:val="center"/>
            <w:hideMark/>
          </w:tcPr>
          <w:p w14:paraId="39F2E6C3" w14:textId="77777777" w:rsidR="00515525" w:rsidRPr="009C46FE" w:rsidRDefault="00515525" w:rsidP="00ED5570">
            <w:pPr>
              <w:jc w:val="center"/>
              <w:rPr>
                <w:rFonts w:cs="Arial"/>
                <w:sz w:val="18"/>
                <w:szCs w:val="18"/>
              </w:rPr>
            </w:pPr>
          </w:p>
        </w:tc>
      </w:tr>
      <w:tr w:rsidR="009C46FE" w:rsidRPr="009C46FE" w14:paraId="31EA79FD" w14:textId="77777777" w:rsidTr="00ED5570">
        <w:trPr>
          <w:trHeight w:val="510"/>
        </w:trPr>
        <w:tc>
          <w:tcPr>
            <w:tcW w:w="633" w:type="dxa"/>
            <w:vMerge/>
            <w:hideMark/>
          </w:tcPr>
          <w:p w14:paraId="341C063E" w14:textId="77777777" w:rsidR="00515525" w:rsidRPr="009C46FE" w:rsidRDefault="00515525" w:rsidP="00441160">
            <w:pPr>
              <w:rPr>
                <w:rFonts w:cs="Arial"/>
                <w:b/>
                <w:bCs/>
                <w:sz w:val="18"/>
                <w:szCs w:val="18"/>
              </w:rPr>
            </w:pPr>
          </w:p>
        </w:tc>
        <w:tc>
          <w:tcPr>
            <w:tcW w:w="3074" w:type="dxa"/>
            <w:hideMark/>
          </w:tcPr>
          <w:p w14:paraId="322858BC" w14:textId="4112A3CE" w:rsidR="00515525" w:rsidRPr="009C46FE" w:rsidRDefault="00515525" w:rsidP="00441160">
            <w:pPr>
              <w:rPr>
                <w:rFonts w:cs="Arial"/>
                <w:sz w:val="18"/>
                <w:szCs w:val="18"/>
              </w:rPr>
            </w:pPr>
            <w:r w:rsidRPr="009C46FE">
              <w:rPr>
                <w:rFonts w:cs="Arial"/>
                <w:sz w:val="18"/>
                <w:szCs w:val="18"/>
              </w:rPr>
              <w:t>Q 90°          DN 250  PN10</w:t>
            </w:r>
          </w:p>
        </w:tc>
        <w:tc>
          <w:tcPr>
            <w:tcW w:w="2126" w:type="dxa"/>
            <w:vMerge/>
            <w:vAlign w:val="center"/>
            <w:hideMark/>
          </w:tcPr>
          <w:p w14:paraId="50E0E077" w14:textId="77777777" w:rsidR="00515525" w:rsidRPr="009C46FE" w:rsidRDefault="00515525" w:rsidP="00ED5570">
            <w:pPr>
              <w:jc w:val="center"/>
              <w:rPr>
                <w:rFonts w:cs="Arial"/>
                <w:sz w:val="18"/>
                <w:szCs w:val="18"/>
              </w:rPr>
            </w:pPr>
          </w:p>
        </w:tc>
        <w:tc>
          <w:tcPr>
            <w:tcW w:w="3801" w:type="dxa"/>
            <w:vMerge/>
            <w:vAlign w:val="center"/>
            <w:hideMark/>
          </w:tcPr>
          <w:p w14:paraId="5E100999" w14:textId="77777777" w:rsidR="00515525" w:rsidRPr="009C46FE" w:rsidRDefault="00515525" w:rsidP="00ED5570">
            <w:pPr>
              <w:jc w:val="center"/>
              <w:rPr>
                <w:rFonts w:cs="Arial"/>
                <w:sz w:val="18"/>
                <w:szCs w:val="18"/>
              </w:rPr>
            </w:pPr>
          </w:p>
        </w:tc>
      </w:tr>
      <w:tr w:rsidR="009C46FE" w:rsidRPr="009C46FE" w14:paraId="1B9FE795" w14:textId="77777777" w:rsidTr="00ED5570">
        <w:trPr>
          <w:trHeight w:val="510"/>
        </w:trPr>
        <w:tc>
          <w:tcPr>
            <w:tcW w:w="633" w:type="dxa"/>
            <w:vMerge/>
            <w:hideMark/>
          </w:tcPr>
          <w:p w14:paraId="0B56B827" w14:textId="77777777" w:rsidR="00515525" w:rsidRPr="009C46FE" w:rsidRDefault="00515525" w:rsidP="00441160">
            <w:pPr>
              <w:rPr>
                <w:rFonts w:cs="Arial"/>
                <w:b/>
                <w:bCs/>
                <w:sz w:val="18"/>
                <w:szCs w:val="18"/>
              </w:rPr>
            </w:pPr>
          </w:p>
        </w:tc>
        <w:tc>
          <w:tcPr>
            <w:tcW w:w="3074" w:type="dxa"/>
            <w:hideMark/>
          </w:tcPr>
          <w:p w14:paraId="18E37076" w14:textId="6581D179" w:rsidR="00515525" w:rsidRPr="009C46FE" w:rsidRDefault="00515525" w:rsidP="00441160">
            <w:pPr>
              <w:rPr>
                <w:rFonts w:cs="Arial"/>
                <w:sz w:val="18"/>
                <w:szCs w:val="18"/>
              </w:rPr>
            </w:pPr>
            <w:r w:rsidRPr="009C46FE">
              <w:rPr>
                <w:rFonts w:cs="Arial"/>
                <w:sz w:val="18"/>
                <w:szCs w:val="18"/>
              </w:rPr>
              <w:t>F-КS           DN 250  PN10</w:t>
            </w:r>
          </w:p>
        </w:tc>
        <w:tc>
          <w:tcPr>
            <w:tcW w:w="2126" w:type="dxa"/>
            <w:vMerge/>
            <w:vAlign w:val="center"/>
            <w:hideMark/>
          </w:tcPr>
          <w:p w14:paraId="685E0C7F" w14:textId="77777777" w:rsidR="00515525" w:rsidRPr="009C46FE" w:rsidRDefault="00515525" w:rsidP="00ED5570">
            <w:pPr>
              <w:jc w:val="center"/>
              <w:rPr>
                <w:rFonts w:cs="Arial"/>
                <w:sz w:val="18"/>
                <w:szCs w:val="18"/>
              </w:rPr>
            </w:pPr>
          </w:p>
        </w:tc>
        <w:tc>
          <w:tcPr>
            <w:tcW w:w="3801" w:type="dxa"/>
            <w:vMerge/>
            <w:vAlign w:val="center"/>
            <w:hideMark/>
          </w:tcPr>
          <w:p w14:paraId="7B1255BA" w14:textId="77777777" w:rsidR="00515525" w:rsidRPr="009C46FE" w:rsidRDefault="00515525" w:rsidP="00ED5570">
            <w:pPr>
              <w:jc w:val="center"/>
              <w:rPr>
                <w:rFonts w:cs="Arial"/>
                <w:sz w:val="18"/>
                <w:szCs w:val="18"/>
              </w:rPr>
            </w:pPr>
          </w:p>
        </w:tc>
      </w:tr>
      <w:tr w:rsidR="009C46FE" w:rsidRPr="009C46FE" w14:paraId="30D8DC97" w14:textId="77777777" w:rsidTr="00ED5570">
        <w:trPr>
          <w:trHeight w:val="508"/>
        </w:trPr>
        <w:tc>
          <w:tcPr>
            <w:tcW w:w="633" w:type="dxa"/>
            <w:vMerge w:val="restart"/>
            <w:noWrap/>
            <w:hideMark/>
          </w:tcPr>
          <w:p w14:paraId="6083F1A1" w14:textId="77777777" w:rsidR="00515525" w:rsidRPr="009C46FE" w:rsidRDefault="00515525" w:rsidP="00441160">
            <w:pPr>
              <w:rPr>
                <w:rFonts w:cs="Arial"/>
                <w:b/>
                <w:bCs/>
                <w:sz w:val="18"/>
                <w:szCs w:val="18"/>
              </w:rPr>
            </w:pPr>
            <w:r w:rsidRPr="009C46FE">
              <w:rPr>
                <w:rFonts w:cs="Arial"/>
                <w:b/>
                <w:bCs/>
                <w:sz w:val="18"/>
                <w:szCs w:val="18"/>
              </w:rPr>
              <w:t>2.5</w:t>
            </w:r>
          </w:p>
        </w:tc>
        <w:tc>
          <w:tcPr>
            <w:tcW w:w="3074" w:type="dxa"/>
            <w:hideMark/>
          </w:tcPr>
          <w:p w14:paraId="40D997A9" w14:textId="761233E1" w:rsidR="00515525" w:rsidRPr="009C46FE" w:rsidRDefault="00515525" w:rsidP="00441160">
            <w:pPr>
              <w:rPr>
                <w:rFonts w:cs="Arial"/>
                <w:sz w:val="18"/>
                <w:szCs w:val="18"/>
              </w:rPr>
            </w:pPr>
            <w:r w:rsidRPr="009C46FE">
              <w:rPr>
                <w:rFonts w:cs="Arial"/>
                <w:sz w:val="18"/>
                <w:szCs w:val="18"/>
              </w:rPr>
              <w:t>Набавка затварача од сивог лива за радни притисак од 10 бaрa.</w:t>
            </w:r>
          </w:p>
        </w:tc>
        <w:tc>
          <w:tcPr>
            <w:tcW w:w="2126" w:type="dxa"/>
            <w:noWrap/>
            <w:vAlign w:val="center"/>
            <w:hideMark/>
          </w:tcPr>
          <w:p w14:paraId="769C16FE" w14:textId="2796B70D" w:rsidR="00515525" w:rsidRPr="009C46FE" w:rsidRDefault="00515525" w:rsidP="00ED5570">
            <w:pPr>
              <w:jc w:val="center"/>
              <w:rPr>
                <w:rFonts w:cs="Arial"/>
                <w:sz w:val="18"/>
                <w:szCs w:val="18"/>
              </w:rPr>
            </w:pPr>
          </w:p>
        </w:tc>
        <w:tc>
          <w:tcPr>
            <w:tcW w:w="3801" w:type="dxa"/>
            <w:vAlign w:val="center"/>
            <w:hideMark/>
          </w:tcPr>
          <w:p w14:paraId="5D2AFDFD" w14:textId="5BF92DA3" w:rsidR="00515525" w:rsidRPr="009C46FE" w:rsidRDefault="00515525" w:rsidP="00ED5570">
            <w:pPr>
              <w:jc w:val="center"/>
              <w:rPr>
                <w:rFonts w:cs="Arial"/>
                <w:sz w:val="18"/>
                <w:szCs w:val="18"/>
              </w:rPr>
            </w:pPr>
          </w:p>
        </w:tc>
      </w:tr>
      <w:tr w:rsidR="009C46FE" w:rsidRPr="009C46FE" w14:paraId="03FA008F" w14:textId="77777777" w:rsidTr="00ED5570">
        <w:trPr>
          <w:trHeight w:val="300"/>
        </w:trPr>
        <w:tc>
          <w:tcPr>
            <w:tcW w:w="633" w:type="dxa"/>
            <w:vMerge/>
            <w:hideMark/>
          </w:tcPr>
          <w:p w14:paraId="0A935145" w14:textId="77777777" w:rsidR="00515525" w:rsidRPr="009C46FE" w:rsidRDefault="00515525" w:rsidP="00441160">
            <w:pPr>
              <w:rPr>
                <w:rFonts w:cs="Arial"/>
                <w:b/>
                <w:bCs/>
                <w:sz w:val="18"/>
                <w:szCs w:val="18"/>
              </w:rPr>
            </w:pPr>
          </w:p>
        </w:tc>
        <w:tc>
          <w:tcPr>
            <w:tcW w:w="3074" w:type="dxa"/>
            <w:hideMark/>
          </w:tcPr>
          <w:p w14:paraId="50A17153" w14:textId="77777777" w:rsidR="00515525" w:rsidRPr="009C46FE" w:rsidRDefault="00515525" w:rsidP="00441160">
            <w:pPr>
              <w:rPr>
                <w:rFonts w:cs="Arial"/>
                <w:sz w:val="18"/>
                <w:szCs w:val="18"/>
              </w:rPr>
            </w:pPr>
            <w:r w:rsidRPr="009C46FE">
              <w:rPr>
                <w:rFonts w:cs="Arial"/>
                <w:sz w:val="18"/>
                <w:szCs w:val="18"/>
              </w:rPr>
              <w:t>ПЗ Ø250</w:t>
            </w:r>
          </w:p>
        </w:tc>
        <w:tc>
          <w:tcPr>
            <w:tcW w:w="2126" w:type="dxa"/>
            <w:noWrap/>
            <w:vAlign w:val="center"/>
            <w:hideMark/>
          </w:tcPr>
          <w:p w14:paraId="5C854BE7" w14:textId="77777777" w:rsidR="00515525" w:rsidRPr="009C46FE" w:rsidRDefault="00515525" w:rsidP="00ED5570">
            <w:pPr>
              <w:jc w:val="center"/>
              <w:rPr>
                <w:rFonts w:cs="Arial"/>
                <w:sz w:val="18"/>
                <w:szCs w:val="18"/>
              </w:rPr>
            </w:pPr>
            <w:r w:rsidRPr="009C46FE">
              <w:rPr>
                <w:rFonts w:cs="Arial"/>
                <w:sz w:val="18"/>
                <w:szCs w:val="18"/>
              </w:rPr>
              <w:t>ком.</w:t>
            </w:r>
          </w:p>
        </w:tc>
        <w:tc>
          <w:tcPr>
            <w:tcW w:w="3801" w:type="dxa"/>
            <w:vAlign w:val="center"/>
            <w:hideMark/>
          </w:tcPr>
          <w:p w14:paraId="00BDB317" w14:textId="77777777" w:rsidR="00515525" w:rsidRPr="009C46FE" w:rsidRDefault="00515525" w:rsidP="00ED5570">
            <w:pPr>
              <w:jc w:val="center"/>
              <w:rPr>
                <w:rFonts w:cs="Arial"/>
                <w:sz w:val="18"/>
                <w:szCs w:val="18"/>
              </w:rPr>
            </w:pPr>
            <w:r w:rsidRPr="009C46FE">
              <w:rPr>
                <w:rFonts w:cs="Arial"/>
                <w:sz w:val="18"/>
                <w:szCs w:val="18"/>
              </w:rPr>
              <w:t>4,00</w:t>
            </w:r>
          </w:p>
        </w:tc>
      </w:tr>
      <w:tr w:rsidR="009C46FE" w:rsidRPr="009C46FE" w14:paraId="75ACBB6B" w14:textId="77777777" w:rsidTr="00ED5570">
        <w:trPr>
          <w:trHeight w:val="300"/>
        </w:trPr>
        <w:tc>
          <w:tcPr>
            <w:tcW w:w="633" w:type="dxa"/>
            <w:vMerge/>
            <w:hideMark/>
          </w:tcPr>
          <w:p w14:paraId="28F40EF5" w14:textId="77777777" w:rsidR="00515525" w:rsidRPr="009C46FE" w:rsidRDefault="00515525" w:rsidP="00441160">
            <w:pPr>
              <w:rPr>
                <w:rFonts w:cs="Arial"/>
                <w:b/>
                <w:bCs/>
                <w:sz w:val="18"/>
                <w:szCs w:val="18"/>
              </w:rPr>
            </w:pPr>
          </w:p>
        </w:tc>
        <w:tc>
          <w:tcPr>
            <w:tcW w:w="3074" w:type="dxa"/>
            <w:hideMark/>
          </w:tcPr>
          <w:p w14:paraId="35EE9426" w14:textId="77777777" w:rsidR="00515525" w:rsidRPr="009C46FE" w:rsidRDefault="00515525" w:rsidP="00441160">
            <w:pPr>
              <w:rPr>
                <w:rFonts w:cs="Arial"/>
                <w:sz w:val="18"/>
                <w:szCs w:val="18"/>
              </w:rPr>
            </w:pPr>
            <w:r w:rsidRPr="009C46FE">
              <w:rPr>
                <w:rFonts w:cs="Arial"/>
                <w:sz w:val="18"/>
                <w:szCs w:val="18"/>
              </w:rPr>
              <w:t>ПЗ Ø100</w:t>
            </w:r>
          </w:p>
        </w:tc>
        <w:tc>
          <w:tcPr>
            <w:tcW w:w="2126" w:type="dxa"/>
            <w:noWrap/>
            <w:vAlign w:val="center"/>
            <w:hideMark/>
          </w:tcPr>
          <w:p w14:paraId="1CB64E69" w14:textId="77777777" w:rsidR="00515525" w:rsidRPr="009C46FE" w:rsidRDefault="00515525" w:rsidP="00ED5570">
            <w:pPr>
              <w:jc w:val="center"/>
              <w:rPr>
                <w:rFonts w:cs="Arial"/>
                <w:sz w:val="18"/>
                <w:szCs w:val="18"/>
              </w:rPr>
            </w:pPr>
            <w:r w:rsidRPr="009C46FE">
              <w:rPr>
                <w:rFonts w:cs="Arial"/>
                <w:sz w:val="18"/>
                <w:szCs w:val="18"/>
              </w:rPr>
              <w:t>ком.</w:t>
            </w:r>
          </w:p>
        </w:tc>
        <w:tc>
          <w:tcPr>
            <w:tcW w:w="3801" w:type="dxa"/>
            <w:vAlign w:val="center"/>
            <w:hideMark/>
          </w:tcPr>
          <w:p w14:paraId="18EAD0CA" w14:textId="77777777" w:rsidR="00515525" w:rsidRPr="009C46FE" w:rsidRDefault="00515525" w:rsidP="00ED5570">
            <w:pPr>
              <w:jc w:val="center"/>
              <w:rPr>
                <w:rFonts w:cs="Arial"/>
                <w:sz w:val="18"/>
                <w:szCs w:val="18"/>
              </w:rPr>
            </w:pPr>
            <w:r w:rsidRPr="009C46FE">
              <w:rPr>
                <w:rFonts w:cs="Arial"/>
                <w:sz w:val="18"/>
                <w:szCs w:val="18"/>
              </w:rPr>
              <w:t>2,00</w:t>
            </w:r>
          </w:p>
        </w:tc>
      </w:tr>
      <w:tr w:rsidR="00515525" w:rsidRPr="004C07A5" w14:paraId="5DB51CDE" w14:textId="77777777" w:rsidTr="00ED5570">
        <w:trPr>
          <w:trHeight w:val="1361"/>
        </w:trPr>
        <w:tc>
          <w:tcPr>
            <w:tcW w:w="633" w:type="dxa"/>
            <w:noWrap/>
            <w:hideMark/>
          </w:tcPr>
          <w:p w14:paraId="7E9EFDEA" w14:textId="77777777" w:rsidR="00515525" w:rsidRPr="004C07A5" w:rsidRDefault="00515525" w:rsidP="00441160">
            <w:pPr>
              <w:rPr>
                <w:rFonts w:cs="Arial"/>
                <w:b/>
                <w:bCs/>
                <w:sz w:val="18"/>
                <w:szCs w:val="18"/>
              </w:rPr>
            </w:pPr>
            <w:r w:rsidRPr="004C07A5">
              <w:rPr>
                <w:rFonts w:cs="Arial"/>
                <w:b/>
                <w:bCs/>
                <w:sz w:val="18"/>
                <w:szCs w:val="18"/>
              </w:rPr>
              <w:t>2.6</w:t>
            </w:r>
          </w:p>
        </w:tc>
        <w:tc>
          <w:tcPr>
            <w:tcW w:w="3074" w:type="dxa"/>
            <w:hideMark/>
          </w:tcPr>
          <w:p w14:paraId="347FF890" w14:textId="5690BF3B" w:rsidR="00515525" w:rsidRPr="004C07A5" w:rsidRDefault="00515525" w:rsidP="00441160">
            <w:pPr>
              <w:rPr>
                <w:rFonts w:cs="Arial"/>
                <w:sz w:val="18"/>
                <w:szCs w:val="18"/>
              </w:rPr>
            </w:pPr>
            <w:r w:rsidRPr="004C07A5">
              <w:rPr>
                <w:rFonts w:cs="Arial"/>
                <w:sz w:val="18"/>
                <w:szCs w:val="18"/>
              </w:rPr>
              <w:t xml:space="preserve">Набавка ливено гвоздених поклопаца пречника </w:t>
            </w:r>
            <w:r>
              <w:rPr>
                <w:rFonts w:cs="Arial"/>
                <w:sz w:val="18"/>
                <w:szCs w:val="18"/>
              </w:rPr>
              <w:t>d</w:t>
            </w:r>
            <w:r w:rsidRPr="004C07A5">
              <w:rPr>
                <w:rFonts w:cs="Arial"/>
                <w:sz w:val="18"/>
                <w:szCs w:val="18"/>
              </w:rPr>
              <w:t xml:space="preserve">= 625 </w:t>
            </w:r>
            <w:r>
              <w:rPr>
                <w:rFonts w:cs="Arial"/>
                <w:sz w:val="18"/>
                <w:szCs w:val="18"/>
              </w:rPr>
              <w:t>mm</w:t>
            </w:r>
            <w:r w:rsidRPr="004C07A5">
              <w:rPr>
                <w:rFonts w:cs="Arial"/>
                <w:sz w:val="18"/>
                <w:szCs w:val="18"/>
              </w:rPr>
              <w:t xml:space="preserve"> по стандардима Ј</w:t>
            </w:r>
            <w:r>
              <w:rPr>
                <w:rFonts w:cs="Arial"/>
                <w:sz w:val="18"/>
                <w:szCs w:val="18"/>
              </w:rPr>
              <w:t>УС</w:t>
            </w:r>
            <w:r w:rsidRPr="004C07A5">
              <w:rPr>
                <w:rFonts w:cs="Arial"/>
                <w:sz w:val="18"/>
                <w:szCs w:val="18"/>
              </w:rPr>
              <w:t xml:space="preserve"> М.Ј. 6 223 за оптерећење 400 К</w:t>
            </w:r>
            <w:r>
              <w:rPr>
                <w:rFonts w:cs="Arial"/>
                <w:sz w:val="18"/>
                <w:szCs w:val="18"/>
              </w:rPr>
              <w:t>N</w:t>
            </w:r>
            <w:r w:rsidRPr="004C07A5">
              <w:rPr>
                <w:rFonts w:cs="Arial"/>
                <w:sz w:val="18"/>
                <w:szCs w:val="18"/>
              </w:rPr>
              <w:t xml:space="preserve"> са осигурањем.</w:t>
            </w:r>
          </w:p>
        </w:tc>
        <w:tc>
          <w:tcPr>
            <w:tcW w:w="2126" w:type="dxa"/>
            <w:noWrap/>
            <w:vAlign w:val="center"/>
            <w:hideMark/>
          </w:tcPr>
          <w:p w14:paraId="2C6F7E36" w14:textId="77777777" w:rsidR="00515525" w:rsidRPr="004C07A5" w:rsidRDefault="00515525" w:rsidP="00ED5570">
            <w:pPr>
              <w:jc w:val="center"/>
              <w:rPr>
                <w:rFonts w:cs="Arial"/>
                <w:sz w:val="18"/>
                <w:szCs w:val="18"/>
              </w:rPr>
            </w:pPr>
            <w:r w:rsidRPr="004C07A5">
              <w:rPr>
                <w:rFonts w:cs="Arial"/>
                <w:sz w:val="18"/>
                <w:szCs w:val="18"/>
              </w:rPr>
              <w:t>ком.</w:t>
            </w:r>
          </w:p>
        </w:tc>
        <w:tc>
          <w:tcPr>
            <w:tcW w:w="3801" w:type="dxa"/>
            <w:vAlign w:val="center"/>
            <w:hideMark/>
          </w:tcPr>
          <w:p w14:paraId="4C49A58C" w14:textId="77777777" w:rsidR="00515525" w:rsidRPr="004C07A5" w:rsidRDefault="00515525" w:rsidP="00ED5570">
            <w:pPr>
              <w:jc w:val="center"/>
              <w:rPr>
                <w:rFonts w:cs="Arial"/>
                <w:sz w:val="18"/>
                <w:szCs w:val="18"/>
              </w:rPr>
            </w:pPr>
            <w:r w:rsidRPr="004C07A5">
              <w:rPr>
                <w:rFonts w:cs="Arial"/>
                <w:sz w:val="18"/>
                <w:szCs w:val="18"/>
              </w:rPr>
              <w:t>3,00</w:t>
            </w:r>
          </w:p>
        </w:tc>
      </w:tr>
      <w:tr w:rsidR="00515525" w:rsidRPr="004C07A5" w14:paraId="5299AB7E" w14:textId="77777777" w:rsidTr="00ED5570">
        <w:trPr>
          <w:trHeight w:val="841"/>
        </w:trPr>
        <w:tc>
          <w:tcPr>
            <w:tcW w:w="633" w:type="dxa"/>
            <w:noWrap/>
            <w:hideMark/>
          </w:tcPr>
          <w:p w14:paraId="0821586E" w14:textId="77777777" w:rsidR="00515525" w:rsidRPr="004C07A5" w:rsidRDefault="00515525" w:rsidP="00441160">
            <w:pPr>
              <w:rPr>
                <w:rFonts w:cs="Arial"/>
                <w:b/>
                <w:bCs/>
                <w:sz w:val="18"/>
                <w:szCs w:val="18"/>
              </w:rPr>
            </w:pPr>
            <w:r w:rsidRPr="004C07A5">
              <w:rPr>
                <w:rFonts w:cs="Arial"/>
                <w:b/>
                <w:bCs/>
                <w:sz w:val="18"/>
                <w:szCs w:val="18"/>
              </w:rPr>
              <w:t>2.7</w:t>
            </w:r>
          </w:p>
        </w:tc>
        <w:tc>
          <w:tcPr>
            <w:tcW w:w="3074" w:type="dxa"/>
            <w:hideMark/>
          </w:tcPr>
          <w:p w14:paraId="024A1708" w14:textId="1C12793A" w:rsidR="00515525" w:rsidRPr="004C07A5" w:rsidRDefault="00515525" w:rsidP="00441160">
            <w:pPr>
              <w:rPr>
                <w:rFonts w:cs="Arial"/>
                <w:sz w:val="18"/>
                <w:szCs w:val="18"/>
              </w:rPr>
            </w:pPr>
            <w:r w:rsidRPr="004C07A5">
              <w:rPr>
                <w:rFonts w:cs="Arial"/>
                <w:sz w:val="18"/>
                <w:szCs w:val="18"/>
              </w:rPr>
              <w:t xml:space="preserve">Набавка ливено гвоздених пењалица, облика и димензија према стандардима </w:t>
            </w:r>
            <w:r>
              <w:rPr>
                <w:rFonts w:cs="Arial"/>
                <w:sz w:val="18"/>
                <w:szCs w:val="18"/>
              </w:rPr>
              <w:t>DIN</w:t>
            </w:r>
            <w:r w:rsidRPr="004C07A5">
              <w:rPr>
                <w:rFonts w:cs="Arial"/>
                <w:sz w:val="18"/>
                <w:szCs w:val="18"/>
              </w:rPr>
              <w:t>1212.</w:t>
            </w:r>
          </w:p>
        </w:tc>
        <w:tc>
          <w:tcPr>
            <w:tcW w:w="2126" w:type="dxa"/>
            <w:noWrap/>
            <w:vAlign w:val="center"/>
            <w:hideMark/>
          </w:tcPr>
          <w:p w14:paraId="6F6241AE" w14:textId="77777777" w:rsidR="00515525" w:rsidRPr="004C07A5" w:rsidRDefault="00515525" w:rsidP="00ED5570">
            <w:pPr>
              <w:jc w:val="center"/>
              <w:rPr>
                <w:rFonts w:cs="Arial"/>
                <w:sz w:val="18"/>
                <w:szCs w:val="18"/>
              </w:rPr>
            </w:pPr>
            <w:r w:rsidRPr="004C07A5">
              <w:rPr>
                <w:rFonts w:cs="Arial"/>
                <w:sz w:val="18"/>
                <w:szCs w:val="18"/>
              </w:rPr>
              <w:t>ком.</w:t>
            </w:r>
          </w:p>
        </w:tc>
        <w:tc>
          <w:tcPr>
            <w:tcW w:w="3801" w:type="dxa"/>
            <w:vAlign w:val="center"/>
            <w:hideMark/>
          </w:tcPr>
          <w:p w14:paraId="277E9DC3" w14:textId="77777777" w:rsidR="00515525" w:rsidRPr="004C07A5" w:rsidRDefault="00515525" w:rsidP="00ED5570">
            <w:pPr>
              <w:jc w:val="center"/>
              <w:rPr>
                <w:rFonts w:cs="Arial"/>
                <w:sz w:val="18"/>
                <w:szCs w:val="18"/>
              </w:rPr>
            </w:pPr>
            <w:r w:rsidRPr="004C07A5">
              <w:rPr>
                <w:rFonts w:cs="Arial"/>
                <w:sz w:val="18"/>
                <w:szCs w:val="18"/>
              </w:rPr>
              <w:t>20,00</w:t>
            </w:r>
          </w:p>
        </w:tc>
      </w:tr>
      <w:tr w:rsidR="00515525" w:rsidRPr="004C07A5" w14:paraId="77845039" w14:textId="77777777" w:rsidTr="00ED5570">
        <w:trPr>
          <w:trHeight w:val="765"/>
        </w:trPr>
        <w:tc>
          <w:tcPr>
            <w:tcW w:w="633" w:type="dxa"/>
            <w:noWrap/>
            <w:hideMark/>
          </w:tcPr>
          <w:p w14:paraId="6C54E181" w14:textId="77777777" w:rsidR="00515525" w:rsidRPr="004C07A5" w:rsidRDefault="00515525" w:rsidP="00441160">
            <w:pPr>
              <w:rPr>
                <w:rFonts w:cs="Arial"/>
                <w:b/>
                <w:bCs/>
                <w:sz w:val="18"/>
                <w:szCs w:val="18"/>
              </w:rPr>
            </w:pPr>
            <w:r w:rsidRPr="004C07A5">
              <w:rPr>
                <w:rFonts w:cs="Arial"/>
                <w:b/>
                <w:bCs/>
                <w:sz w:val="18"/>
                <w:szCs w:val="18"/>
              </w:rPr>
              <w:t>2.8</w:t>
            </w:r>
          </w:p>
        </w:tc>
        <w:tc>
          <w:tcPr>
            <w:tcW w:w="3074" w:type="dxa"/>
            <w:hideMark/>
          </w:tcPr>
          <w:p w14:paraId="0F5BFED0" w14:textId="6F767B95" w:rsidR="00515525" w:rsidRPr="004C07A5" w:rsidRDefault="00515525" w:rsidP="00441160">
            <w:pPr>
              <w:rPr>
                <w:rFonts w:cs="Arial"/>
                <w:sz w:val="18"/>
                <w:szCs w:val="18"/>
              </w:rPr>
            </w:pPr>
            <w:r w:rsidRPr="004C07A5">
              <w:rPr>
                <w:rFonts w:cs="Arial"/>
                <w:sz w:val="18"/>
                <w:szCs w:val="18"/>
              </w:rPr>
              <w:t xml:space="preserve">Набавка хватача нечистоћа </w:t>
            </w:r>
            <w:r>
              <w:rPr>
                <w:rFonts w:cs="Arial"/>
                <w:sz w:val="18"/>
                <w:szCs w:val="18"/>
              </w:rPr>
              <w:t>DN</w:t>
            </w:r>
            <w:r w:rsidRPr="004C07A5">
              <w:rPr>
                <w:rFonts w:cs="Arial"/>
                <w:sz w:val="18"/>
                <w:szCs w:val="18"/>
              </w:rPr>
              <w:t xml:space="preserve">100 </w:t>
            </w:r>
            <w:r>
              <w:rPr>
                <w:rFonts w:cs="Arial"/>
                <w:sz w:val="18"/>
                <w:szCs w:val="18"/>
              </w:rPr>
              <w:t>PN</w:t>
            </w:r>
            <w:r w:rsidRPr="004C07A5">
              <w:rPr>
                <w:rFonts w:cs="Arial"/>
                <w:sz w:val="18"/>
                <w:szCs w:val="18"/>
              </w:rPr>
              <w:t>16</w:t>
            </w:r>
          </w:p>
        </w:tc>
        <w:tc>
          <w:tcPr>
            <w:tcW w:w="2126" w:type="dxa"/>
            <w:noWrap/>
            <w:vAlign w:val="center"/>
            <w:hideMark/>
          </w:tcPr>
          <w:p w14:paraId="574B293C" w14:textId="77777777" w:rsidR="00515525" w:rsidRPr="004C07A5" w:rsidRDefault="00515525" w:rsidP="00ED5570">
            <w:pPr>
              <w:jc w:val="center"/>
              <w:rPr>
                <w:rFonts w:cs="Arial"/>
                <w:sz w:val="18"/>
                <w:szCs w:val="18"/>
              </w:rPr>
            </w:pPr>
            <w:r w:rsidRPr="004C07A5">
              <w:rPr>
                <w:rFonts w:cs="Arial"/>
                <w:sz w:val="18"/>
                <w:szCs w:val="18"/>
              </w:rPr>
              <w:t>ком.</w:t>
            </w:r>
          </w:p>
        </w:tc>
        <w:tc>
          <w:tcPr>
            <w:tcW w:w="3801" w:type="dxa"/>
            <w:vAlign w:val="center"/>
            <w:hideMark/>
          </w:tcPr>
          <w:p w14:paraId="7979BB0F" w14:textId="77777777" w:rsidR="00515525" w:rsidRPr="004C07A5" w:rsidRDefault="00515525" w:rsidP="00ED5570">
            <w:pPr>
              <w:jc w:val="center"/>
              <w:rPr>
                <w:rFonts w:cs="Arial"/>
                <w:sz w:val="18"/>
                <w:szCs w:val="18"/>
              </w:rPr>
            </w:pPr>
            <w:r w:rsidRPr="004C07A5">
              <w:rPr>
                <w:rFonts w:cs="Arial"/>
                <w:sz w:val="18"/>
                <w:szCs w:val="18"/>
              </w:rPr>
              <w:t>1,00</w:t>
            </w:r>
          </w:p>
        </w:tc>
      </w:tr>
      <w:tr w:rsidR="00515525" w:rsidRPr="004C07A5" w14:paraId="57E4D556" w14:textId="77777777" w:rsidTr="00ED5570">
        <w:trPr>
          <w:trHeight w:val="765"/>
        </w:trPr>
        <w:tc>
          <w:tcPr>
            <w:tcW w:w="633" w:type="dxa"/>
            <w:noWrap/>
            <w:hideMark/>
          </w:tcPr>
          <w:p w14:paraId="2A068E66" w14:textId="77777777" w:rsidR="00515525" w:rsidRPr="004C07A5" w:rsidRDefault="00515525" w:rsidP="00441160">
            <w:pPr>
              <w:rPr>
                <w:rFonts w:cs="Arial"/>
                <w:b/>
                <w:bCs/>
                <w:sz w:val="18"/>
                <w:szCs w:val="18"/>
              </w:rPr>
            </w:pPr>
            <w:r w:rsidRPr="004C07A5">
              <w:rPr>
                <w:rFonts w:cs="Arial"/>
                <w:b/>
                <w:bCs/>
                <w:sz w:val="18"/>
                <w:szCs w:val="18"/>
              </w:rPr>
              <w:t>2.9</w:t>
            </w:r>
          </w:p>
        </w:tc>
        <w:tc>
          <w:tcPr>
            <w:tcW w:w="3074" w:type="dxa"/>
            <w:hideMark/>
          </w:tcPr>
          <w:p w14:paraId="5891A3EA" w14:textId="35D89420" w:rsidR="00515525" w:rsidRPr="004C07A5" w:rsidRDefault="00515525" w:rsidP="00441160">
            <w:pPr>
              <w:rPr>
                <w:rFonts w:cs="Arial"/>
                <w:sz w:val="18"/>
                <w:szCs w:val="18"/>
              </w:rPr>
            </w:pPr>
            <w:r w:rsidRPr="004C07A5">
              <w:rPr>
                <w:rFonts w:cs="Arial"/>
                <w:sz w:val="18"/>
                <w:szCs w:val="18"/>
              </w:rPr>
              <w:t xml:space="preserve">Набавка жалузина од челичних лимова и профила на издувни отвор од црног лима </w:t>
            </w:r>
            <w:r>
              <w:rPr>
                <w:rFonts w:cs="Arial"/>
                <w:sz w:val="18"/>
                <w:szCs w:val="18"/>
              </w:rPr>
              <w:t>d</w:t>
            </w:r>
            <w:r w:rsidRPr="004C07A5">
              <w:rPr>
                <w:rFonts w:cs="Arial"/>
                <w:sz w:val="18"/>
                <w:szCs w:val="18"/>
              </w:rPr>
              <w:t xml:space="preserve">=1,0 </w:t>
            </w:r>
            <w:r>
              <w:rPr>
                <w:rFonts w:cs="Arial"/>
                <w:sz w:val="18"/>
                <w:szCs w:val="18"/>
              </w:rPr>
              <w:t>mm</w:t>
            </w:r>
            <w:r w:rsidRPr="004C07A5">
              <w:rPr>
                <w:rFonts w:cs="Arial"/>
                <w:sz w:val="18"/>
                <w:szCs w:val="18"/>
              </w:rPr>
              <w:t>.</w:t>
            </w:r>
          </w:p>
        </w:tc>
        <w:tc>
          <w:tcPr>
            <w:tcW w:w="2126" w:type="dxa"/>
            <w:noWrap/>
            <w:vAlign w:val="center"/>
            <w:hideMark/>
          </w:tcPr>
          <w:p w14:paraId="664A1F13" w14:textId="27D44637" w:rsidR="00515525" w:rsidRPr="004C07A5" w:rsidRDefault="00515525" w:rsidP="00ED5570">
            <w:pPr>
              <w:jc w:val="center"/>
              <w:rPr>
                <w:rFonts w:cs="Arial"/>
                <w:sz w:val="18"/>
                <w:szCs w:val="18"/>
              </w:rPr>
            </w:pPr>
            <w:r>
              <w:rPr>
                <w:rFonts w:cs="Arial"/>
                <w:sz w:val="18"/>
                <w:szCs w:val="18"/>
              </w:rPr>
              <w:t>m</w:t>
            </w:r>
            <w:r w:rsidRPr="004C07A5">
              <w:rPr>
                <w:rFonts w:cs="Arial"/>
                <w:sz w:val="18"/>
                <w:szCs w:val="18"/>
                <w:vertAlign w:val="superscript"/>
              </w:rPr>
              <w:t>2</w:t>
            </w:r>
          </w:p>
        </w:tc>
        <w:tc>
          <w:tcPr>
            <w:tcW w:w="3801" w:type="dxa"/>
            <w:vAlign w:val="center"/>
            <w:hideMark/>
          </w:tcPr>
          <w:p w14:paraId="4496F84A" w14:textId="77777777" w:rsidR="00515525" w:rsidRPr="004C07A5" w:rsidRDefault="00515525" w:rsidP="00ED5570">
            <w:pPr>
              <w:jc w:val="center"/>
              <w:rPr>
                <w:rFonts w:cs="Arial"/>
                <w:sz w:val="18"/>
                <w:szCs w:val="18"/>
              </w:rPr>
            </w:pPr>
            <w:r w:rsidRPr="004C07A5">
              <w:rPr>
                <w:rFonts w:cs="Arial"/>
                <w:sz w:val="18"/>
                <w:szCs w:val="18"/>
              </w:rPr>
              <w:t>1,20</w:t>
            </w:r>
          </w:p>
        </w:tc>
      </w:tr>
    </w:tbl>
    <w:p w14:paraId="5B6B354D" w14:textId="77777777" w:rsidR="00156B1E" w:rsidRDefault="00156B1E" w:rsidP="00156B1E">
      <w:pPr>
        <w:spacing w:before="0"/>
        <w:rPr>
          <w:rFonts w:eastAsia="Arial" w:cs="Arial"/>
          <w:b/>
        </w:rPr>
      </w:pPr>
    </w:p>
    <w:p w14:paraId="3330BDBB" w14:textId="3AE8B3BA" w:rsidR="004C07A5" w:rsidRPr="00156B1E" w:rsidRDefault="00156B1E" w:rsidP="00156B1E">
      <w:pPr>
        <w:spacing w:before="0"/>
        <w:rPr>
          <w:rFonts w:eastAsia="Arial" w:cs="Arial"/>
          <w:b/>
        </w:rPr>
      </w:pPr>
      <w:r w:rsidRPr="00D25CB4">
        <w:rPr>
          <w:rFonts w:eastAsia="Arial" w:cs="Arial"/>
          <w:b/>
        </w:rPr>
        <w:t>Доказ квалитета: - доставити уз понуду</w:t>
      </w:r>
    </w:p>
    <w:p w14:paraId="1735B505" w14:textId="77777777" w:rsidR="00156B1E" w:rsidRDefault="00156B1E" w:rsidP="00267330">
      <w:pPr>
        <w:spacing w:before="0"/>
        <w:rPr>
          <w:rFonts w:eastAsia="Calibri" w:cs="Arial"/>
          <w:color w:val="000000" w:themeColor="text1"/>
        </w:rPr>
      </w:pPr>
    </w:p>
    <w:p w14:paraId="67CE7041" w14:textId="3EF07FDA" w:rsidR="00267330" w:rsidRPr="009C46FE" w:rsidRDefault="00267330" w:rsidP="00267330">
      <w:pPr>
        <w:spacing w:before="0"/>
        <w:rPr>
          <w:rFonts w:eastAsia="Arial CYR" w:cs="Arial"/>
        </w:rPr>
      </w:pPr>
      <w:r w:rsidRPr="009C46FE">
        <w:rPr>
          <w:rFonts w:eastAsia="Calibri" w:cs="Arial"/>
        </w:rPr>
        <w:t>За</w:t>
      </w:r>
      <w:r w:rsidRPr="009C46FE">
        <w:rPr>
          <w:rFonts w:eastAsia="Arial CYR" w:cs="Arial"/>
        </w:rPr>
        <w:t xml:space="preserve"> </w:t>
      </w:r>
      <w:r w:rsidRPr="009C46FE">
        <w:rPr>
          <w:rFonts w:eastAsia="Calibri" w:cs="Arial"/>
        </w:rPr>
        <w:t>доказ</w:t>
      </w:r>
      <w:r w:rsidRPr="009C46FE">
        <w:rPr>
          <w:rFonts w:eastAsia="Arial CYR" w:cs="Arial"/>
        </w:rPr>
        <w:t xml:space="preserve"> </w:t>
      </w:r>
      <w:r w:rsidRPr="009C46FE">
        <w:rPr>
          <w:rFonts w:eastAsia="Calibri" w:cs="Arial"/>
        </w:rPr>
        <w:t>квалитета</w:t>
      </w:r>
      <w:r w:rsidRPr="009C46FE">
        <w:rPr>
          <w:rFonts w:eastAsia="Arial CYR" w:cs="Arial"/>
        </w:rPr>
        <w:t xml:space="preserve"> </w:t>
      </w:r>
      <w:r w:rsidRPr="009C46FE">
        <w:rPr>
          <w:rFonts w:eastAsia="Calibri" w:cs="Arial"/>
        </w:rPr>
        <w:t>потребно</w:t>
      </w:r>
      <w:r w:rsidRPr="009C46FE">
        <w:rPr>
          <w:rFonts w:eastAsia="Arial CYR" w:cs="Arial"/>
        </w:rPr>
        <w:t xml:space="preserve"> </w:t>
      </w:r>
      <w:r w:rsidRPr="009C46FE">
        <w:rPr>
          <w:rFonts w:eastAsia="Calibri" w:cs="Arial"/>
        </w:rPr>
        <w:t>је</w:t>
      </w:r>
      <w:r w:rsidRPr="009C46FE">
        <w:rPr>
          <w:rFonts w:eastAsia="Arial CYR" w:cs="Arial"/>
        </w:rPr>
        <w:t xml:space="preserve"> </w:t>
      </w:r>
      <w:r w:rsidRPr="009C46FE">
        <w:rPr>
          <w:rFonts w:eastAsia="Calibri" w:cs="Arial"/>
        </w:rPr>
        <w:t>приложити</w:t>
      </w:r>
      <w:r w:rsidRPr="009C46FE">
        <w:rPr>
          <w:rFonts w:eastAsia="Arial CYR" w:cs="Arial"/>
        </w:rPr>
        <w:t>:</w:t>
      </w:r>
    </w:p>
    <w:p w14:paraId="0D636073" w14:textId="77777777" w:rsidR="00C81C91" w:rsidRPr="009C46FE" w:rsidRDefault="00C81C91" w:rsidP="00267330">
      <w:pPr>
        <w:spacing w:before="0"/>
        <w:rPr>
          <w:rFonts w:eastAsia="Arial" w:cs="Arial"/>
        </w:rPr>
      </w:pPr>
    </w:p>
    <w:p w14:paraId="040D6423" w14:textId="14BAD3D9" w:rsidR="00891BF9" w:rsidRPr="009C46FE" w:rsidRDefault="00515525" w:rsidP="00891BF9">
      <w:pPr>
        <w:spacing w:before="0"/>
        <w:rPr>
          <w:rFonts w:eastAsia="Arial" w:cs="Arial"/>
          <w:lang w:val="sr-Cyrl-RS"/>
        </w:rPr>
      </w:pPr>
      <w:r w:rsidRPr="009C46FE">
        <w:rPr>
          <w:rFonts w:eastAsia="Arial" w:cs="Arial"/>
        </w:rPr>
        <w:t>1</w:t>
      </w:r>
      <w:r w:rsidR="00267330" w:rsidRPr="009C46FE">
        <w:rPr>
          <w:rFonts w:eastAsia="Arial" w:cs="Arial"/>
        </w:rPr>
        <w:t xml:space="preserve">. </w:t>
      </w:r>
      <w:r w:rsidR="00891BF9" w:rsidRPr="009C46FE">
        <w:rPr>
          <w:rFonts w:eastAsia="Calibri" w:cs="Arial"/>
          <w:lang w:val="sr-Cyrl-RS"/>
        </w:rPr>
        <w:t>Фотокопију</w:t>
      </w:r>
      <w:r w:rsidR="00891BF9" w:rsidRPr="009C46FE">
        <w:rPr>
          <w:rFonts w:eastAsia="Arial" w:cs="Arial"/>
          <w:lang w:val="sr-Cyrl-RS"/>
        </w:rPr>
        <w:t xml:space="preserve"> </w:t>
      </w:r>
      <w:r w:rsidR="00891BF9" w:rsidRPr="009C46FE">
        <w:rPr>
          <w:rFonts w:eastAsia="Calibri" w:cs="Arial"/>
          <w:lang w:val="sr-Cyrl-RS"/>
        </w:rPr>
        <w:t>важећег</w:t>
      </w:r>
      <w:r w:rsidR="00891BF9" w:rsidRPr="009C46FE">
        <w:rPr>
          <w:rFonts w:eastAsia="Arial" w:cs="Arial"/>
          <w:lang w:val="sr-Cyrl-RS"/>
        </w:rPr>
        <w:t xml:space="preserve"> </w:t>
      </w:r>
      <w:r w:rsidR="00891BF9" w:rsidRPr="009C46FE">
        <w:rPr>
          <w:rFonts w:eastAsia="Calibri" w:cs="Arial"/>
          <w:lang w:val="sr-Cyrl-RS"/>
        </w:rPr>
        <w:t>сертификата</w:t>
      </w:r>
      <w:r w:rsidR="00891BF9" w:rsidRPr="009C46FE">
        <w:rPr>
          <w:rFonts w:eastAsia="Arial" w:cs="Arial"/>
          <w:lang w:val="sr-Cyrl-RS"/>
        </w:rPr>
        <w:t xml:space="preserve"> </w:t>
      </w:r>
      <w:r w:rsidR="00812EDF" w:rsidRPr="009C46FE">
        <w:rPr>
          <w:rFonts w:eastAsia="Arial" w:cs="Arial"/>
        </w:rPr>
        <w:t>IS</w:t>
      </w:r>
      <w:r w:rsidR="00891BF9" w:rsidRPr="009C46FE">
        <w:rPr>
          <w:rFonts w:eastAsia="Arial" w:cs="Arial"/>
        </w:rPr>
        <w:t>O</w:t>
      </w:r>
      <w:r w:rsidR="00891BF9" w:rsidRPr="009C46FE">
        <w:rPr>
          <w:rFonts w:eastAsia="Arial" w:cs="Arial"/>
          <w:lang w:val="sr-Cyrl-RS"/>
        </w:rPr>
        <w:t xml:space="preserve"> 9001 </w:t>
      </w:r>
      <w:r w:rsidR="00891BF9" w:rsidRPr="009C46FE">
        <w:rPr>
          <w:rFonts w:eastAsia="Calibri" w:cs="Arial"/>
          <w:lang w:val="sr-Cyrl-RS"/>
        </w:rPr>
        <w:t>произвођача</w:t>
      </w:r>
      <w:r w:rsidR="00891BF9" w:rsidRPr="009C46FE">
        <w:rPr>
          <w:rFonts w:eastAsia="Arial" w:cs="Arial"/>
          <w:lang w:val="sr-Cyrl-RS"/>
        </w:rPr>
        <w:t xml:space="preserve"> </w:t>
      </w:r>
      <w:r w:rsidR="00891BF9" w:rsidRPr="009C46FE">
        <w:rPr>
          <w:rFonts w:eastAsia="Calibri" w:cs="Arial"/>
          <w:lang w:val="sr-Cyrl-RS"/>
        </w:rPr>
        <w:t>који</w:t>
      </w:r>
      <w:r w:rsidR="00891BF9" w:rsidRPr="009C46FE">
        <w:rPr>
          <w:rFonts w:eastAsia="Arial" w:cs="Arial"/>
          <w:lang w:val="sr-Cyrl-RS"/>
        </w:rPr>
        <w:t xml:space="preserve"> </w:t>
      </w:r>
      <w:r w:rsidR="00891BF9" w:rsidRPr="009C46FE">
        <w:rPr>
          <w:rFonts w:eastAsia="Calibri" w:cs="Arial"/>
          <w:lang w:val="sr-Cyrl-RS"/>
        </w:rPr>
        <w:t>се</w:t>
      </w:r>
      <w:r w:rsidR="00891BF9" w:rsidRPr="009C46FE">
        <w:rPr>
          <w:rFonts w:eastAsia="Arial" w:cs="Arial"/>
          <w:lang w:val="sr-Cyrl-RS"/>
        </w:rPr>
        <w:t xml:space="preserve"> </w:t>
      </w:r>
      <w:r w:rsidR="00891BF9" w:rsidRPr="009C46FE">
        <w:rPr>
          <w:rFonts w:eastAsia="Calibri" w:cs="Arial"/>
          <w:lang w:val="sr-Cyrl-RS"/>
        </w:rPr>
        <w:t>односи</w:t>
      </w:r>
      <w:r w:rsidR="00891BF9" w:rsidRPr="009C46FE">
        <w:rPr>
          <w:rFonts w:eastAsia="Arial" w:cs="Arial"/>
          <w:lang w:val="sr-Cyrl-RS"/>
        </w:rPr>
        <w:t xml:space="preserve"> </w:t>
      </w:r>
      <w:r w:rsidR="00891BF9" w:rsidRPr="009C46FE">
        <w:rPr>
          <w:rFonts w:eastAsia="Calibri" w:cs="Arial"/>
          <w:lang w:val="sr-Cyrl-RS"/>
        </w:rPr>
        <w:t>на</w:t>
      </w:r>
      <w:r w:rsidR="00891BF9" w:rsidRPr="009C46FE">
        <w:rPr>
          <w:rFonts w:eastAsia="Arial" w:cs="Arial"/>
          <w:lang w:val="sr-Cyrl-RS"/>
        </w:rPr>
        <w:t xml:space="preserve"> </w:t>
      </w:r>
      <w:r w:rsidR="00891BF9" w:rsidRPr="009C46FE">
        <w:rPr>
          <w:rFonts w:eastAsia="Calibri" w:cs="Arial"/>
          <w:lang w:val="sr-Cyrl-RS"/>
        </w:rPr>
        <w:t>производњу</w:t>
      </w:r>
      <w:r w:rsidR="00891BF9" w:rsidRPr="009C46FE">
        <w:rPr>
          <w:rFonts w:eastAsia="Arial" w:cs="Arial"/>
          <w:lang w:val="sr-Cyrl-RS"/>
        </w:rPr>
        <w:t xml:space="preserve"> </w:t>
      </w:r>
      <w:r w:rsidR="00891BF9" w:rsidRPr="009C46FE">
        <w:rPr>
          <w:rFonts w:eastAsia="Calibri" w:cs="Arial"/>
          <w:lang w:val="sr-Cyrl-RS"/>
        </w:rPr>
        <w:t>понуђених</w:t>
      </w:r>
      <w:r w:rsidR="00891BF9" w:rsidRPr="009C46FE">
        <w:rPr>
          <w:rFonts w:eastAsia="Arial" w:cs="Arial"/>
          <w:lang w:val="sr-Cyrl-RS"/>
        </w:rPr>
        <w:t xml:space="preserve"> </w:t>
      </w:r>
      <w:r w:rsidR="00891BF9" w:rsidRPr="009C46FE">
        <w:rPr>
          <w:rFonts w:eastAsia="Calibri" w:cs="Arial"/>
          <w:lang w:val="sr-Cyrl-RS"/>
        </w:rPr>
        <w:t>добара</w:t>
      </w:r>
      <w:r w:rsidR="00891BF9" w:rsidRPr="009C46FE">
        <w:rPr>
          <w:rFonts w:eastAsia="Arial" w:cs="Arial"/>
          <w:lang w:val="sr-Cyrl-RS"/>
        </w:rPr>
        <w:t xml:space="preserve">; </w:t>
      </w:r>
    </w:p>
    <w:p w14:paraId="75B55A42" w14:textId="55CD79FE" w:rsidR="00267330" w:rsidRPr="009C46FE" w:rsidRDefault="00267330" w:rsidP="00267330">
      <w:pPr>
        <w:spacing w:before="0"/>
        <w:rPr>
          <w:rFonts w:eastAsia="Arial" w:cs="Arial"/>
          <w:lang w:val="sr-Cyrl-RS"/>
        </w:rPr>
      </w:pPr>
    </w:p>
    <w:p w14:paraId="6EDBB645" w14:textId="259338DF" w:rsidR="00CC6689" w:rsidRPr="009C46FE" w:rsidRDefault="00515525" w:rsidP="00515525">
      <w:pPr>
        <w:spacing w:before="0"/>
        <w:jc w:val="left"/>
        <w:rPr>
          <w:rFonts w:eastAsia="Arial" w:cs="Arial"/>
          <w:lang w:val="sr-Cyrl-RS"/>
        </w:rPr>
      </w:pPr>
      <w:r w:rsidRPr="009C46FE">
        <w:rPr>
          <w:rFonts w:eastAsia="Arial" w:cs="Arial"/>
          <w:lang w:val="sr-Cyrl-RS"/>
        </w:rPr>
        <w:lastRenderedPageBreak/>
        <w:t>2. Понуђач је дужан да достави наручиоцу приликом испоруке атест за квалитет испорученог материјала.</w:t>
      </w:r>
    </w:p>
    <w:p w14:paraId="70BC5085" w14:textId="77777777" w:rsidR="00515525" w:rsidRPr="009C46FE" w:rsidRDefault="00515525" w:rsidP="00515525">
      <w:pPr>
        <w:spacing w:before="0"/>
        <w:jc w:val="left"/>
        <w:rPr>
          <w:rFonts w:eastAsia="Arial" w:cs="Arial"/>
          <w:lang w:val="sr-Cyrl-RS"/>
        </w:rPr>
      </w:pPr>
    </w:p>
    <w:p w14:paraId="49801D95" w14:textId="77777777" w:rsidR="00267330" w:rsidRPr="009C46FE" w:rsidRDefault="00267330" w:rsidP="00267330">
      <w:pPr>
        <w:spacing w:before="0"/>
        <w:rPr>
          <w:rFonts w:eastAsia="Arial" w:cs="Arial"/>
          <w:lang w:val="sr-Cyrl-RS"/>
        </w:rPr>
      </w:pPr>
      <w:r w:rsidRPr="009C46FE">
        <w:rPr>
          <w:rFonts w:eastAsia="Calibri" w:cs="Arial"/>
          <w:lang w:val="sr-Cyrl-RS"/>
        </w:rPr>
        <w:t>Уколико</w:t>
      </w:r>
      <w:r w:rsidRPr="009C46FE">
        <w:rPr>
          <w:rFonts w:eastAsia="Arial" w:cs="Arial"/>
          <w:lang w:val="sr-Cyrl-RS"/>
        </w:rPr>
        <w:t xml:space="preserve"> </w:t>
      </w:r>
      <w:r w:rsidRPr="009C46FE">
        <w:rPr>
          <w:rFonts w:eastAsia="Calibri" w:cs="Arial"/>
          <w:lang w:val="sr-Cyrl-RS"/>
        </w:rPr>
        <w:t>понуђач</w:t>
      </w:r>
      <w:r w:rsidRPr="009C46FE">
        <w:rPr>
          <w:rFonts w:eastAsia="Arial" w:cs="Arial"/>
          <w:lang w:val="sr-Cyrl-RS"/>
        </w:rPr>
        <w:t xml:space="preserve"> </w:t>
      </w:r>
      <w:r w:rsidRPr="009C46FE">
        <w:rPr>
          <w:rFonts w:eastAsia="Calibri" w:cs="Arial"/>
          <w:lang w:val="sr-Cyrl-RS"/>
        </w:rPr>
        <w:t>не</w:t>
      </w:r>
      <w:r w:rsidRPr="009C46FE">
        <w:rPr>
          <w:rFonts w:eastAsia="Arial" w:cs="Arial"/>
          <w:lang w:val="sr-Cyrl-RS"/>
        </w:rPr>
        <w:t xml:space="preserve"> </w:t>
      </w:r>
      <w:r w:rsidRPr="009C46FE">
        <w:rPr>
          <w:rFonts w:eastAsia="Calibri" w:cs="Arial"/>
          <w:lang w:val="sr-Cyrl-RS"/>
        </w:rPr>
        <w:t>достави</w:t>
      </w:r>
      <w:r w:rsidRPr="009C46FE">
        <w:rPr>
          <w:rFonts w:eastAsia="Arial" w:cs="Arial"/>
          <w:lang w:val="sr-Cyrl-RS"/>
        </w:rPr>
        <w:t xml:space="preserve"> </w:t>
      </w:r>
      <w:r w:rsidRPr="009C46FE">
        <w:rPr>
          <w:rFonts w:eastAsia="Calibri" w:cs="Arial"/>
          <w:lang w:val="sr-Cyrl-RS"/>
        </w:rPr>
        <w:t>неки</w:t>
      </w:r>
      <w:r w:rsidRPr="009C46FE">
        <w:rPr>
          <w:rFonts w:eastAsia="Arial" w:cs="Arial"/>
          <w:lang w:val="sr-Cyrl-RS"/>
        </w:rPr>
        <w:t xml:space="preserve"> </w:t>
      </w:r>
      <w:r w:rsidRPr="009C46FE">
        <w:rPr>
          <w:rFonts w:eastAsia="Calibri" w:cs="Arial"/>
          <w:lang w:val="sr-Cyrl-RS"/>
        </w:rPr>
        <w:t>од</w:t>
      </w:r>
      <w:r w:rsidRPr="009C46FE">
        <w:rPr>
          <w:rFonts w:eastAsia="Arial" w:cs="Arial"/>
          <w:lang w:val="sr-Cyrl-RS"/>
        </w:rPr>
        <w:t xml:space="preserve"> </w:t>
      </w:r>
      <w:r w:rsidRPr="009C46FE">
        <w:rPr>
          <w:rFonts w:eastAsia="Calibri" w:cs="Arial"/>
          <w:lang w:val="sr-Cyrl-RS"/>
        </w:rPr>
        <w:t>захтеваних</w:t>
      </w:r>
      <w:r w:rsidRPr="009C46FE">
        <w:rPr>
          <w:rFonts w:eastAsia="Arial" w:cs="Arial"/>
          <w:lang w:val="sr-Cyrl-RS"/>
        </w:rPr>
        <w:t xml:space="preserve"> </w:t>
      </w:r>
      <w:r w:rsidRPr="009C46FE">
        <w:rPr>
          <w:rFonts w:eastAsia="Calibri" w:cs="Arial"/>
          <w:lang w:val="sr-Cyrl-RS"/>
        </w:rPr>
        <w:t>доказа</w:t>
      </w:r>
      <w:r w:rsidRPr="009C46FE">
        <w:rPr>
          <w:rFonts w:eastAsia="Arial" w:cs="Arial"/>
          <w:lang w:val="sr-Cyrl-RS"/>
        </w:rPr>
        <w:t xml:space="preserve">, </w:t>
      </w:r>
      <w:r w:rsidRPr="009C46FE">
        <w:rPr>
          <w:rFonts w:eastAsia="Calibri" w:cs="Arial"/>
          <w:lang w:val="sr-Cyrl-RS"/>
        </w:rPr>
        <w:t>његова</w:t>
      </w:r>
      <w:r w:rsidRPr="009C46FE">
        <w:rPr>
          <w:rFonts w:eastAsia="Arial" w:cs="Arial"/>
          <w:lang w:val="sr-Cyrl-RS"/>
        </w:rPr>
        <w:t xml:space="preserve"> </w:t>
      </w:r>
      <w:r w:rsidRPr="009C46FE">
        <w:rPr>
          <w:rFonts w:eastAsia="Calibri" w:cs="Arial"/>
          <w:lang w:val="sr-Cyrl-RS"/>
        </w:rPr>
        <w:t>понуда</w:t>
      </w:r>
      <w:r w:rsidRPr="009C46FE">
        <w:rPr>
          <w:rFonts w:eastAsia="Arial" w:cs="Arial"/>
          <w:lang w:val="sr-Cyrl-RS"/>
        </w:rPr>
        <w:t xml:space="preserve"> </w:t>
      </w:r>
      <w:r w:rsidRPr="009C46FE">
        <w:rPr>
          <w:rFonts w:eastAsia="Calibri" w:cs="Arial"/>
          <w:lang w:val="sr-Cyrl-RS"/>
        </w:rPr>
        <w:t>ће</w:t>
      </w:r>
      <w:r w:rsidRPr="009C46FE">
        <w:rPr>
          <w:rFonts w:eastAsia="Arial" w:cs="Arial"/>
          <w:lang w:val="sr-Cyrl-RS"/>
        </w:rPr>
        <w:t xml:space="preserve"> </w:t>
      </w:r>
      <w:r w:rsidRPr="009C46FE">
        <w:rPr>
          <w:rFonts w:eastAsia="Calibri" w:cs="Arial"/>
          <w:lang w:val="sr-Cyrl-RS"/>
        </w:rPr>
        <w:t>бити</w:t>
      </w:r>
      <w:r w:rsidRPr="009C46FE">
        <w:rPr>
          <w:rFonts w:eastAsia="Arial" w:cs="Arial"/>
          <w:lang w:val="sr-Cyrl-RS"/>
        </w:rPr>
        <w:t xml:space="preserve"> </w:t>
      </w:r>
      <w:r w:rsidRPr="009C46FE">
        <w:rPr>
          <w:rFonts w:eastAsia="Calibri" w:cs="Arial"/>
          <w:lang w:val="sr-Cyrl-RS"/>
        </w:rPr>
        <w:t>одбијена</w:t>
      </w:r>
      <w:r w:rsidRPr="009C46FE">
        <w:rPr>
          <w:rFonts w:eastAsia="Arial" w:cs="Arial"/>
          <w:lang w:val="sr-Cyrl-RS"/>
        </w:rPr>
        <w:t xml:space="preserve"> </w:t>
      </w:r>
      <w:r w:rsidRPr="009C46FE">
        <w:rPr>
          <w:rFonts w:eastAsia="Calibri" w:cs="Arial"/>
          <w:lang w:val="sr-Cyrl-RS"/>
        </w:rPr>
        <w:t>као</w:t>
      </w:r>
      <w:r w:rsidRPr="009C46FE">
        <w:rPr>
          <w:rFonts w:eastAsia="Arial" w:cs="Arial"/>
          <w:lang w:val="sr-Cyrl-RS"/>
        </w:rPr>
        <w:t xml:space="preserve"> </w:t>
      </w:r>
      <w:r w:rsidRPr="009C46FE">
        <w:rPr>
          <w:rFonts w:eastAsia="Calibri" w:cs="Arial"/>
          <w:lang w:val="sr-Cyrl-RS"/>
        </w:rPr>
        <w:t>неприхватљива</w:t>
      </w:r>
      <w:r w:rsidRPr="009C46FE">
        <w:rPr>
          <w:rFonts w:eastAsia="Arial" w:cs="Arial"/>
          <w:lang w:val="sr-Cyrl-RS"/>
        </w:rPr>
        <w:t>.</w:t>
      </w:r>
    </w:p>
    <w:p w14:paraId="066B3538" w14:textId="77777777" w:rsidR="005735DE" w:rsidRPr="009C46FE" w:rsidRDefault="005735DE" w:rsidP="00D720CE">
      <w:pPr>
        <w:autoSpaceDE w:val="0"/>
        <w:autoSpaceDN w:val="0"/>
        <w:adjustRightInd w:val="0"/>
        <w:spacing w:before="0"/>
        <w:jc w:val="left"/>
        <w:rPr>
          <w:rFonts w:cs="Arial"/>
          <w:sz w:val="24"/>
          <w:szCs w:val="24"/>
          <w:lang w:val="sr-Cyrl-CS"/>
        </w:rPr>
      </w:pPr>
    </w:p>
    <w:p w14:paraId="1BB87314" w14:textId="77777777" w:rsidR="003F254D" w:rsidRPr="009C46FE" w:rsidRDefault="003F254D" w:rsidP="00D720CE">
      <w:pPr>
        <w:autoSpaceDE w:val="0"/>
        <w:autoSpaceDN w:val="0"/>
        <w:adjustRightInd w:val="0"/>
        <w:spacing w:before="0"/>
        <w:jc w:val="left"/>
        <w:rPr>
          <w:rFonts w:cs="Arial"/>
          <w:sz w:val="24"/>
          <w:szCs w:val="24"/>
          <w:lang w:val="sr-Cyrl-CS"/>
        </w:rPr>
      </w:pPr>
    </w:p>
    <w:p w14:paraId="00D91F49" w14:textId="75B79FFF" w:rsidR="004C07A5" w:rsidRPr="009C46FE" w:rsidRDefault="004C07A5" w:rsidP="00D720CE">
      <w:pPr>
        <w:autoSpaceDE w:val="0"/>
        <w:autoSpaceDN w:val="0"/>
        <w:adjustRightInd w:val="0"/>
        <w:spacing w:before="0"/>
        <w:jc w:val="left"/>
        <w:rPr>
          <w:rFonts w:cs="Arial"/>
          <w:sz w:val="24"/>
          <w:szCs w:val="24"/>
          <w:lang w:val="sr-Cyrl-CS"/>
        </w:rPr>
      </w:pPr>
      <w:r w:rsidRPr="009C46FE">
        <w:rPr>
          <w:rFonts w:cs="Arial"/>
          <w:sz w:val="24"/>
          <w:szCs w:val="24"/>
          <w:lang w:val="sr-Cyrl-CS"/>
        </w:rPr>
        <w:t>Партија 3: Сигнализација и аутоматизација</w:t>
      </w:r>
    </w:p>
    <w:p w14:paraId="5600BF4C" w14:textId="77777777" w:rsidR="004C07A5" w:rsidRDefault="004C07A5" w:rsidP="00D720CE">
      <w:pPr>
        <w:autoSpaceDE w:val="0"/>
        <w:autoSpaceDN w:val="0"/>
        <w:adjustRightInd w:val="0"/>
        <w:spacing w:before="0"/>
        <w:jc w:val="left"/>
        <w:rPr>
          <w:rFonts w:cs="Arial"/>
          <w:sz w:val="24"/>
          <w:szCs w:val="24"/>
          <w:lang w:val="sr-Cyrl-CS"/>
        </w:rPr>
      </w:pPr>
    </w:p>
    <w:tbl>
      <w:tblPr>
        <w:tblStyle w:val="TableGrid"/>
        <w:tblW w:w="0" w:type="auto"/>
        <w:tblLook w:val="04A0" w:firstRow="1" w:lastRow="0" w:firstColumn="1" w:lastColumn="0" w:noHBand="0" w:noVBand="1"/>
      </w:tblPr>
      <w:tblGrid>
        <w:gridCol w:w="916"/>
        <w:gridCol w:w="4608"/>
        <w:gridCol w:w="3402"/>
      </w:tblGrid>
      <w:tr w:rsidR="004C07A5" w:rsidRPr="00445EBB" w14:paraId="633A927C" w14:textId="77777777" w:rsidTr="004C6D76">
        <w:trPr>
          <w:trHeight w:val="450"/>
        </w:trPr>
        <w:tc>
          <w:tcPr>
            <w:tcW w:w="8926" w:type="dxa"/>
            <w:gridSpan w:val="3"/>
            <w:hideMark/>
          </w:tcPr>
          <w:p w14:paraId="090D6DD1" w14:textId="77777777" w:rsidR="004C07A5" w:rsidRPr="00445EBB" w:rsidRDefault="004C07A5" w:rsidP="00441160">
            <w:pPr>
              <w:jc w:val="center"/>
              <w:rPr>
                <w:rFonts w:cs="Arial"/>
                <w:b/>
                <w:bCs/>
                <w:sz w:val="20"/>
                <w:szCs w:val="20"/>
              </w:rPr>
            </w:pPr>
            <w:r w:rsidRPr="00445EBB">
              <w:rPr>
                <w:rFonts w:cs="Arial"/>
                <w:b/>
                <w:bCs/>
                <w:sz w:val="20"/>
                <w:szCs w:val="20"/>
              </w:rPr>
              <w:t>Партија 3- Сигнализација и аутоматизација</w:t>
            </w:r>
          </w:p>
        </w:tc>
      </w:tr>
      <w:tr w:rsidR="000B057F" w:rsidRPr="00445EBB" w14:paraId="34F6B540" w14:textId="77777777" w:rsidTr="00ED5570">
        <w:trPr>
          <w:trHeight w:val="570"/>
        </w:trPr>
        <w:tc>
          <w:tcPr>
            <w:tcW w:w="916" w:type="dxa"/>
            <w:vAlign w:val="center"/>
            <w:hideMark/>
          </w:tcPr>
          <w:p w14:paraId="59129BA7" w14:textId="77777777" w:rsidR="000B057F" w:rsidRPr="00445EBB" w:rsidRDefault="000B057F" w:rsidP="00ED5570">
            <w:pPr>
              <w:jc w:val="center"/>
              <w:rPr>
                <w:rFonts w:cs="Arial"/>
                <w:sz w:val="20"/>
                <w:szCs w:val="20"/>
              </w:rPr>
            </w:pPr>
            <w:r w:rsidRPr="00445EBB">
              <w:rPr>
                <w:rFonts w:cs="Arial"/>
                <w:sz w:val="20"/>
                <w:szCs w:val="20"/>
              </w:rPr>
              <w:t>Ред.бр.</w:t>
            </w:r>
          </w:p>
        </w:tc>
        <w:tc>
          <w:tcPr>
            <w:tcW w:w="4608" w:type="dxa"/>
            <w:vAlign w:val="center"/>
            <w:hideMark/>
          </w:tcPr>
          <w:p w14:paraId="25DF6AD9" w14:textId="77777777" w:rsidR="000B057F" w:rsidRPr="00445EBB" w:rsidRDefault="000B057F" w:rsidP="00ED5570">
            <w:pPr>
              <w:jc w:val="center"/>
              <w:rPr>
                <w:rFonts w:cs="Arial"/>
                <w:sz w:val="20"/>
                <w:szCs w:val="20"/>
              </w:rPr>
            </w:pPr>
            <w:r w:rsidRPr="00445EBB">
              <w:rPr>
                <w:rFonts w:cs="Arial"/>
                <w:sz w:val="20"/>
                <w:szCs w:val="20"/>
              </w:rPr>
              <w:t>Опис</w:t>
            </w:r>
          </w:p>
          <w:p w14:paraId="71D6A0B6" w14:textId="51E05310" w:rsidR="000B057F" w:rsidRPr="00445EBB" w:rsidRDefault="000B057F" w:rsidP="00ED5570">
            <w:pPr>
              <w:jc w:val="center"/>
              <w:rPr>
                <w:rFonts w:cs="Arial"/>
                <w:sz w:val="20"/>
                <w:szCs w:val="20"/>
              </w:rPr>
            </w:pPr>
            <w:r w:rsidRPr="00445EBB">
              <w:rPr>
                <w:rFonts w:cs="Arial"/>
                <w:sz w:val="20"/>
                <w:szCs w:val="20"/>
              </w:rPr>
              <w:t>Тип</w:t>
            </w:r>
          </w:p>
          <w:p w14:paraId="6ADFD7BE" w14:textId="525A6B63" w:rsidR="000B057F" w:rsidRPr="00445EBB" w:rsidRDefault="000B057F" w:rsidP="00ED5570">
            <w:pPr>
              <w:jc w:val="center"/>
              <w:rPr>
                <w:rFonts w:cs="Arial"/>
                <w:sz w:val="20"/>
                <w:szCs w:val="20"/>
              </w:rPr>
            </w:pPr>
            <w:r w:rsidRPr="00445EBB">
              <w:rPr>
                <w:rFonts w:cs="Arial"/>
                <w:sz w:val="20"/>
                <w:szCs w:val="20"/>
              </w:rPr>
              <w:t>Произвођач</w:t>
            </w:r>
          </w:p>
        </w:tc>
        <w:tc>
          <w:tcPr>
            <w:tcW w:w="3402" w:type="dxa"/>
            <w:vAlign w:val="center"/>
            <w:hideMark/>
          </w:tcPr>
          <w:p w14:paraId="28648E15" w14:textId="6A2177A1" w:rsidR="000B057F" w:rsidRPr="00445EBB" w:rsidRDefault="000B057F" w:rsidP="00ED5570">
            <w:pPr>
              <w:jc w:val="center"/>
              <w:rPr>
                <w:rFonts w:cs="Arial"/>
                <w:sz w:val="20"/>
                <w:szCs w:val="20"/>
              </w:rPr>
            </w:pPr>
            <w:r>
              <w:rPr>
                <w:rFonts w:cs="Arial"/>
                <w:sz w:val="20"/>
                <w:szCs w:val="20"/>
              </w:rPr>
              <w:t>Ком.</w:t>
            </w:r>
          </w:p>
        </w:tc>
      </w:tr>
      <w:tr w:rsidR="000B057F" w:rsidRPr="00445EBB" w14:paraId="1F0739FA" w14:textId="77777777" w:rsidTr="00ED5570">
        <w:trPr>
          <w:trHeight w:val="2295"/>
        </w:trPr>
        <w:tc>
          <w:tcPr>
            <w:tcW w:w="916" w:type="dxa"/>
            <w:vAlign w:val="center"/>
            <w:hideMark/>
          </w:tcPr>
          <w:p w14:paraId="779429FE" w14:textId="77777777" w:rsidR="000B057F" w:rsidRPr="00445EBB" w:rsidRDefault="000B057F" w:rsidP="00ED5570">
            <w:pPr>
              <w:jc w:val="center"/>
              <w:rPr>
                <w:rFonts w:cs="Arial"/>
                <w:b/>
                <w:bCs/>
                <w:sz w:val="20"/>
                <w:szCs w:val="20"/>
              </w:rPr>
            </w:pPr>
            <w:r w:rsidRPr="00445EBB">
              <w:rPr>
                <w:rFonts w:cs="Arial"/>
                <w:b/>
                <w:bCs/>
                <w:sz w:val="20"/>
                <w:szCs w:val="20"/>
              </w:rPr>
              <w:t>1</w:t>
            </w:r>
          </w:p>
        </w:tc>
        <w:tc>
          <w:tcPr>
            <w:tcW w:w="4608" w:type="dxa"/>
            <w:hideMark/>
          </w:tcPr>
          <w:p w14:paraId="2B6AF51A" w14:textId="77777777" w:rsidR="000B057F" w:rsidRPr="00445EBB" w:rsidRDefault="000B057F" w:rsidP="00505BA6">
            <w:pPr>
              <w:rPr>
                <w:rFonts w:cs="Arial"/>
                <w:sz w:val="20"/>
                <w:szCs w:val="20"/>
              </w:rPr>
            </w:pPr>
            <w:r w:rsidRPr="00445EBB">
              <w:rPr>
                <w:rFonts w:cs="Arial"/>
                <w:sz w:val="20"/>
                <w:szCs w:val="20"/>
              </w:rPr>
              <w:t>Метални орман, једнокрилни, 600x800x250mm (WxHxD), IP 66, боја RAL 7035, са монтажном плочом, бравом,  плочама за увод каблова, комплетом за уземљење, са могућношћу уласка каблова одозго</w:t>
            </w:r>
          </w:p>
          <w:p w14:paraId="2EAD8DC2" w14:textId="53241CA0" w:rsidR="000B057F" w:rsidRPr="00445EBB" w:rsidRDefault="000B057F" w:rsidP="00505BA6">
            <w:pPr>
              <w:rPr>
                <w:rFonts w:cs="Arial"/>
                <w:sz w:val="20"/>
                <w:szCs w:val="20"/>
              </w:rPr>
            </w:pPr>
            <w:r w:rsidRPr="00445EBB">
              <w:rPr>
                <w:rFonts w:cs="Arial"/>
                <w:sz w:val="20"/>
                <w:szCs w:val="20"/>
              </w:rPr>
              <w:t>AE 1058.500</w:t>
            </w:r>
          </w:p>
          <w:p w14:paraId="44735EA0" w14:textId="6083785E" w:rsidR="000B057F" w:rsidRPr="001436FD" w:rsidRDefault="000B057F" w:rsidP="00505BA6">
            <w:pPr>
              <w:rPr>
                <w:rFonts w:cs="Arial"/>
                <w:sz w:val="20"/>
                <w:szCs w:val="20"/>
                <w:lang w:val="sr-Cyrl-RS"/>
              </w:rPr>
            </w:pPr>
            <w:r w:rsidRPr="00445EBB">
              <w:rPr>
                <w:rFonts w:cs="Arial"/>
                <w:sz w:val="20"/>
                <w:szCs w:val="20"/>
              </w:rPr>
              <w:t>Rittal</w:t>
            </w:r>
            <w:r>
              <w:rPr>
                <w:rFonts w:cs="Arial"/>
                <w:sz w:val="20"/>
                <w:szCs w:val="20"/>
              </w:rPr>
              <w:t xml:space="preserve"> </w:t>
            </w:r>
            <w:r>
              <w:rPr>
                <w:rFonts w:cs="Arial"/>
                <w:sz w:val="20"/>
                <w:szCs w:val="20"/>
                <w:lang w:val="sr-Cyrl-RS"/>
              </w:rPr>
              <w:t>или одговарајући</w:t>
            </w:r>
          </w:p>
        </w:tc>
        <w:tc>
          <w:tcPr>
            <w:tcW w:w="3402" w:type="dxa"/>
            <w:vAlign w:val="center"/>
            <w:hideMark/>
          </w:tcPr>
          <w:p w14:paraId="1901EE34"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60038AC0" w14:textId="77777777" w:rsidTr="00ED5570">
        <w:trPr>
          <w:trHeight w:val="795"/>
        </w:trPr>
        <w:tc>
          <w:tcPr>
            <w:tcW w:w="916" w:type="dxa"/>
            <w:vAlign w:val="center"/>
            <w:hideMark/>
          </w:tcPr>
          <w:p w14:paraId="7347E596" w14:textId="77777777" w:rsidR="000B057F" w:rsidRPr="00445EBB" w:rsidRDefault="000B057F" w:rsidP="00ED5570">
            <w:pPr>
              <w:jc w:val="center"/>
              <w:rPr>
                <w:rFonts w:cs="Arial"/>
                <w:b/>
                <w:bCs/>
                <w:sz w:val="20"/>
                <w:szCs w:val="20"/>
              </w:rPr>
            </w:pPr>
            <w:r w:rsidRPr="00445EBB">
              <w:rPr>
                <w:rFonts w:cs="Arial"/>
                <w:b/>
                <w:bCs/>
                <w:sz w:val="20"/>
                <w:szCs w:val="20"/>
              </w:rPr>
              <w:t>2</w:t>
            </w:r>
          </w:p>
        </w:tc>
        <w:tc>
          <w:tcPr>
            <w:tcW w:w="4608" w:type="dxa"/>
            <w:hideMark/>
          </w:tcPr>
          <w:p w14:paraId="7F8A27B5" w14:textId="77777777" w:rsidR="000B057F" w:rsidRPr="00445EBB" w:rsidRDefault="000B057F" w:rsidP="00505BA6">
            <w:pPr>
              <w:rPr>
                <w:rFonts w:cs="Arial"/>
                <w:sz w:val="20"/>
                <w:szCs w:val="20"/>
              </w:rPr>
            </w:pPr>
            <w:r w:rsidRPr="00445EBB">
              <w:rPr>
                <w:rFonts w:cs="Arial"/>
                <w:sz w:val="20"/>
                <w:szCs w:val="20"/>
              </w:rPr>
              <w:t xml:space="preserve">Уводница M20 x 1.5, за пречник кабла 6.5-13.5mm, термопластика, IP65             </w:t>
            </w:r>
          </w:p>
          <w:p w14:paraId="6032F014" w14:textId="1D31189E" w:rsidR="000B057F" w:rsidRPr="00445EBB" w:rsidRDefault="000B057F" w:rsidP="00505BA6">
            <w:pPr>
              <w:rPr>
                <w:rFonts w:cs="Arial"/>
                <w:sz w:val="20"/>
                <w:szCs w:val="20"/>
              </w:rPr>
            </w:pPr>
            <w:r w:rsidRPr="00445EBB">
              <w:rPr>
                <w:rFonts w:cs="Arial"/>
                <w:sz w:val="20"/>
                <w:szCs w:val="20"/>
              </w:rPr>
              <w:t>AKM 20</w:t>
            </w:r>
          </w:p>
          <w:p w14:paraId="38B012FC" w14:textId="4908585E" w:rsidR="000B057F" w:rsidRPr="00445EBB" w:rsidRDefault="000B057F" w:rsidP="00505BA6">
            <w:pPr>
              <w:rPr>
                <w:rFonts w:cs="Arial"/>
                <w:sz w:val="20"/>
                <w:szCs w:val="20"/>
              </w:rPr>
            </w:pPr>
            <w:r w:rsidRPr="00445EBB">
              <w:rPr>
                <w:rFonts w:cs="Arial"/>
                <w:sz w:val="20"/>
                <w:szCs w:val="20"/>
              </w:rPr>
              <w:t>Hensel</w:t>
            </w:r>
            <w:r>
              <w:rPr>
                <w:rFonts w:cs="Arial"/>
                <w:sz w:val="20"/>
                <w:szCs w:val="20"/>
                <w:lang w:val="sr-Cyrl-RS"/>
              </w:rPr>
              <w:t xml:space="preserve"> или одговарајући</w:t>
            </w:r>
          </w:p>
        </w:tc>
        <w:tc>
          <w:tcPr>
            <w:tcW w:w="3402" w:type="dxa"/>
            <w:vAlign w:val="center"/>
            <w:hideMark/>
          </w:tcPr>
          <w:p w14:paraId="55D53240" w14:textId="77777777" w:rsidR="000B057F" w:rsidRPr="00445EBB" w:rsidRDefault="000B057F" w:rsidP="00ED5570">
            <w:pPr>
              <w:jc w:val="center"/>
              <w:rPr>
                <w:rFonts w:cs="Arial"/>
                <w:sz w:val="20"/>
                <w:szCs w:val="20"/>
              </w:rPr>
            </w:pPr>
            <w:r w:rsidRPr="00445EBB">
              <w:rPr>
                <w:rFonts w:cs="Arial"/>
                <w:sz w:val="20"/>
                <w:szCs w:val="20"/>
              </w:rPr>
              <w:t>8</w:t>
            </w:r>
          </w:p>
        </w:tc>
      </w:tr>
      <w:tr w:rsidR="000B057F" w:rsidRPr="00445EBB" w14:paraId="58710489" w14:textId="77777777" w:rsidTr="00ED5570">
        <w:trPr>
          <w:trHeight w:val="1095"/>
        </w:trPr>
        <w:tc>
          <w:tcPr>
            <w:tcW w:w="916" w:type="dxa"/>
            <w:vAlign w:val="center"/>
            <w:hideMark/>
          </w:tcPr>
          <w:p w14:paraId="02EEC617" w14:textId="77777777" w:rsidR="000B057F" w:rsidRPr="00445EBB" w:rsidRDefault="000B057F" w:rsidP="00ED5570">
            <w:pPr>
              <w:jc w:val="center"/>
              <w:rPr>
                <w:rFonts w:cs="Arial"/>
                <w:b/>
                <w:bCs/>
                <w:sz w:val="20"/>
                <w:szCs w:val="20"/>
              </w:rPr>
            </w:pPr>
            <w:r w:rsidRPr="00445EBB">
              <w:rPr>
                <w:rFonts w:cs="Arial"/>
                <w:b/>
                <w:bCs/>
                <w:sz w:val="20"/>
                <w:szCs w:val="20"/>
              </w:rPr>
              <w:t>3</w:t>
            </w:r>
          </w:p>
        </w:tc>
        <w:tc>
          <w:tcPr>
            <w:tcW w:w="4608" w:type="dxa"/>
            <w:hideMark/>
          </w:tcPr>
          <w:p w14:paraId="7D47D210" w14:textId="77777777" w:rsidR="000B057F" w:rsidRPr="00445EBB" w:rsidRDefault="000B057F" w:rsidP="00505BA6">
            <w:pPr>
              <w:rPr>
                <w:rFonts w:cs="Arial"/>
                <w:sz w:val="20"/>
                <w:szCs w:val="20"/>
              </w:rPr>
            </w:pPr>
            <w:r w:rsidRPr="00445EBB">
              <w:rPr>
                <w:rFonts w:cs="Arial"/>
                <w:sz w:val="20"/>
                <w:szCs w:val="20"/>
              </w:rPr>
              <w:t>Перфорирани кабловски канали са поклопцем, пресека 60x60mm, цена по метру</w:t>
            </w:r>
          </w:p>
          <w:p w14:paraId="763E64FA" w14:textId="52B4CDCB" w:rsidR="000B057F" w:rsidRPr="00445EBB" w:rsidRDefault="000B057F" w:rsidP="00505BA6">
            <w:pPr>
              <w:rPr>
                <w:rFonts w:cs="Arial"/>
                <w:sz w:val="20"/>
                <w:szCs w:val="20"/>
              </w:rPr>
            </w:pPr>
            <w:r w:rsidRPr="00445EBB">
              <w:rPr>
                <w:rFonts w:cs="Arial"/>
                <w:sz w:val="20"/>
                <w:szCs w:val="20"/>
              </w:rPr>
              <w:t> </w:t>
            </w:r>
          </w:p>
          <w:p w14:paraId="0C9ABC9F" w14:textId="1017A5C0"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2742D783"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29A260D8" w14:textId="77777777" w:rsidTr="00ED5570">
        <w:trPr>
          <w:trHeight w:val="1365"/>
        </w:trPr>
        <w:tc>
          <w:tcPr>
            <w:tcW w:w="916" w:type="dxa"/>
            <w:vAlign w:val="center"/>
            <w:hideMark/>
          </w:tcPr>
          <w:p w14:paraId="02C7DF5A" w14:textId="77777777" w:rsidR="000B057F" w:rsidRPr="00445EBB" w:rsidRDefault="000B057F" w:rsidP="00ED5570">
            <w:pPr>
              <w:jc w:val="center"/>
              <w:rPr>
                <w:rFonts w:cs="Arial"/>
                <w:b/>
                <w:bCs/>
                <w:sz w:val="20"/>
                <w:szCs w:val="20"/>
              </w:rPr>
            </w:pPr>
            <w:r w:rsidRPr="00445EBB">
              <w:rPr>
                <w:rFonts w:cs="Arial"/>
                <w:b/>
                <w:bCs/>
                <w:sz w:val="20"/>
                <w:szCs w:val="20"/>
              </w:rPr>
              <w:t>4</w:t>
            </w:r>
          </w:p>
        </w:tc>
        <w:tc>
          <w:tcPr>
            <w:tcW w:w="4608" w:type="dxa"/>
            <w:hideMark/>
          </w:tcPr>
          <w:p w14:paraId="61A11481" w14:textId="77777777" w:rsidR="000B057F" w:rsidRPr="00445EBB" w:rsidRDefault="000B057F" w:rsidP="00505BA6">
            <w:pPr>
              <w:rPr>
                <w:rFonts w:cs="Arial"/>
                <w:sz w:val="20"/>
                <w:szCs w:val="20"/>
              </w:rPr>
            </w:pPr>
            <w:r w:rsidRPr="00445EBB">
              <w:rPr>
                <w:rFonts w:cs="Arial"/>
                <w:sz w:val="20"/>
                <w:szCs w:val="20"/>
              </w:rPr>
              <w:t>Перфорирана шина за монтажу опреме на монтажну плочу ормана DIN 35mm, према  EN60715, цена по метру</w:t>
            </w:r>
          </w:p>
          <w:p w14:paraId="4CF15BCA" w14:textId="625B3F87" w:rsidR="000B057F" w:rsidRPr="00445EBB" w:rsidRDefault="000B057F" w:rsidP="00505BA6">
            <w:pPr>
              <w:rPr>
                <w:rFonts w:cs="Arial"/>
                <w:sz w:val="20"/>
                <w:szCs w:val="20"/>
              </w:rPr>
            </w:pPr>
            <w:r w:rsidRPr="00445EBB">
              <w:rPr>
                <w:rFonts w:cs="Arial"/>
                <w:sz w:val="20"/>
                <w:szCs w:val="20"/>
              </w:rPr>
              <w:t> </w:t>
            </w:r>
          </w:p>
          <w:p w14:paraId="7FA51C91" w14:textId="372621F4"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7C45D0B2"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609AF483" w14:textId="77777777" w:rsidTr="00ED5570">
        <w:trPr>
          <w:trHeight w:val="1050"/>
        </w:trPr>
        <w:tc>
          <w:tcPr>
            <w:tcW w:w="916" w:type="dxa"/>
            <w:vAlign w:val="center"/>
            <w:hideMark/>
          </w:tcPr>
          <w:p w14:paraId="556A13BC" w14:textId="77777777" w:rsidR="000B057F" w:rsidRPr="00445EBB" w:rsidRDefault="000B057F" w:rsidP="00ED5570">
            <w:pPr>
              <w:jc w:val="center"/>
              <w:rPr>
                <w:rFonts w:cs="Arial"/>
                <w:b/>
                <w:bCs/>
                <w:sz w:val="20"/>
                <w:szCs w:val="20"/>
              </w:rPr>
            </w:pPr>
            <w:r w:rsidRPr="00445EBB">
              <w:rPr>
                <w:rFonts w:cs="Arial"/>
                <w:b/>
                <w:bCs/>
                <w:sz w:val="20"/>
                <w:szCs w:val="20"/>
              </w:rPr>
              <w:t>5</w:t>
            </w:r>
          </w:p>
        </w:tc>
        <w:tc>
          <w:tcPr>
            <w:tcW w:w="4608" w:type="dxa"/>
            <w:hideMark/>
          </w:tcPr>
          <w:p w14:paraId="5404833C" w14:textId="77777777" w:rsidR="000B057F" w:rsidRPr="00445EBB" w:rsidRDefault="000B057F" w:rsidP="00505BA6">
            <w:pPr>
              <w:rPr>
                <w:rFonts w:cs="Arial"/>
                <w:sz w:val="20"/>
                <w:szCs w:val="20"/>
              </w:rPr>
            </w:pPr>
            <w:r w:rsidRPr="00445EBB">
              <w:rPr>
                <w:rFonts w:cs="Arial"/>
                <w:sz w:val="20"/>
                <w:szCs w:val="20"/>
              </w:rPr>
              <w:t>Гребенаста склопка једнополна 16А, са два положаја, за монтажу на шину</w:t>
            </w:r>
          </w:p>
          <w:p w14:paraId="0A9FE886" w14:textId="33A820F1" w:rsidR="000B057F" w:rsidRPr="00445EBB" w:rsidRDefault="000B057F" w:rsidP="00505BA6">
            <w:pPr>
              <w:rPr>
                <w:rFonts w:cs="Arial"/>
                <w:sz w:val="20"/>
                <w:szCs w:val="20"/>
              </w:rPr>
            </w:pPr>
            <w:r w:rsidRPr="00445EBB">
              <w:rPr>
                <w:rFonts w:cs="Arial"/>
                <w:sz w:val="20"/>
                <w:szCs w:val="20"/>
              </w:rPr>
              <w:t>4G-10-90-U</w:t>
            </w:r>
          </w:p>
          <w:p w14:paraId="2EC288DA" w14:textId="49E5A962"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7808CE89"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5967F4FF" w14:textId="77777777" w:rsidTr="00ED5570">
        <w:trPr>
          <w:trHeight w:val="2040"/>
        </w:trPr>
        <w:tc>
          <w:tcPr>
            <w:tcW w:w="916" w:type="dxa"/>
            <w:vAlign w:val="center"/>
            <w:hideMark/>
          </w:tcPr>
          <w:p w14:paraId="33A3421F" w14:textId="77777777" w:rsidR="000B057F" w:rsidRPr="00445EBB" w:rsidRDefault="000B057F" w:rsidP="00ED5570">
            <w:pPr>
              <w:jc w:val="center"/>
              <w:rPr>
                <w:rFonts w:cs="Arial"/>
                <w:b/>
                <w:bCs/>
                <w:sz w:val="20"/>
                <w:szCs w:val="20"/>
              </w:rPr>
            </w:pPr>
            <w:r w:rsidRPr="00445EBB">
              <w:rPr>
                <w:rFonts w:cs="Arial"/>
                <w:b/>
                <w:bCs/>
                <w:sz w:val="20"/>
                <w:szCs w:val="20"/>
              </w:rPr>
              <w:t>6</w:t>
            </w:r>
          </w:p>
        </w:tc>
        <w:tc>
          <w:tcPr>
            <w:tcW w:w="4608" w:type="dxa"/>
            <w:hideMark/>
          </w:tcPr>
          <w:p w14:paraId="48D0E2B3" w14:textId="77777777" w:rsidR="000B057F" w:rsidRPr="00445EBB" w:rsidRDefault="000B057F" w:rsidP="00505BA6">
            <w:pPr>
              <w:rPr>
                <w:rFonts w:cs="Arial"/>
                <w:sz w:val="20"/>
                <w:szCs w:val="20"/>
              </w:rPr>
            </w:pPr>
            <w:r w:rsidRPr="00445EBB">
              <w:rPr>
                <w:rFonts w:cs="Arial"/>
                <w:sz w:val="20"/>
                <w:szCs w:val="20"/>
              </w:rPr>
              <w:t>Једноредна клема са улазом кабла под углом, контакт са опругом, монтажа на DIN 35mm, максимални пресек кабла 4mm</w:t>
            </w:r>
            <w:r>
              <w:rPr>
                <w:rFonts w:cs="Arial"/>
                <w:sz w:val="20"/>
                <w:szCs w:val="20"/>
                <w:vertAlign w:val="superscript"/>
                <w:lang w:val="sr-Cyrl-RS"/>
              </w:rPr>
              <w:t>2</w:t>
            </w:r>
            <w:r w:rsidRPr="00445EBB">
              <w:rPr>
                <w:rFonts w:cs="Arial"/>
                <w:sz w:val="20"/>
                <w:szCs w:val="20"/>
              </w:rPr>
              <w:t>, 6.2x64.5x43mm(WxDxH),</w:t>
            </w:r>
            <w:r w:rsidRPr="00445EBB">
              <w:rPr>
                <w:rFonts w:cs="Arial"/>
                <w:sz w:val="20"/>
                <w:szCs w:val="20"/>
              </w:rPr>
              <w:br/>
              <w:t>4 x terminal</w:t>
            </w:r>
          </w:p>
          <w:p w14:paraId="1D6D2777" w14:textId="7F8FC04A" w:rsidR="000B057F" w:rsidRPr="00445EBB" w:rsidRDefault="000B057F" w:rsidP="00505BA6">
            <w:pPr>
              <w:rPr>
                <w:rFonts w:cs="Arial"/>
                <w:sz w:val="20"/>
                <w:szCs w:val="20"/>
              </w:rPr>
            </w:pPr>
            <w:r w:rsidRPr="00445EBB">
              <w:rPr>
                <w:rFonts w:cs="Arial"/>
                <w:sz w:val="20"/>
                <w:szCs w:val="20"/>
              </w:rPr>
              <w:t>CLIPLINE STS 4</w:t>
            </w:r>
          </w:p>
          <w:p w14:paraId="322BD786" w14:textId="3B4D3EC0" w:rsidR="000B057F" w:rsidRPr="00445EBB" w:rsidRDefault="000B057F" w:rsidP="00505BA6">
            <w:pPr>
              <w:rPr>
                <w:rFonts w:cs="Arial"/>
                <w:sz w:val="20"/>
                <w:szCs w:val="20"/>
              </w:rPr>
            </w:pPr>
            <w:r w:rsidRPr="00445EBB">
              <w:rPr>
                <w:rFonts w:cs="Arial"/>
                <w:sz w:val="20"/>
                <w:szCs w:val="20"/>
              </w:rPr>
              <w:t>Phoenix Contact</w:t>
            </w:r>
            <w:r>
              <w:rPr>
                <w:rFonts w:cs="Arial"/>
                <w:sz w:val="20"/>
                <w:szCs w:val="20"/>
                <w:lang w:val="sr-Cyrl-RS"/>
              </w:rPr>
              <w:t xml:space="preserve"> или одговарајући</w:t>
            </w:r>
          </w:p>
        </w:tc>
        <w:tc>
          <w:tcPr>
            <w:tcW w:w="3402" w:type="dxa"/>
            <w:vAlign w:val="center"/>
            <w:hideMark/>
          </w:tcPr>
          <w:p w14:paraId="56F80180" w14:textId="77777777" w:rsidR="000B057F" w:rsidRPr="00445EBB" w:rsidRDefault="000B057F" w:rsidP="00ED5570">
            <w:pPr>
              <w:jc w:val="center"/>
              <w:rPr>
                <w:rFonts w:cs="Arial"/>
                <w:sz w:val="20"/>
                <w:szCs w:val="20"/>
              </w:rPr>
            </w:pPr>
            <w:r w:rsidRPr="00445EBB">
              <w:rPr>
                <w:rFonts w:cs="Arial"/>
                <w:sz w:val="20"/>
                <w:szCs w:val="20"/>
              </w:rPr>
              <w:t>4</w:t>
            </w:r>
          </w:p>
        </w:tc>
      </w:tr>
      <w:tr w:rsidR="000B057F" w:rsidRPr="00445EBB" w14:paraId="39D333E0" w14:textId="77777777" w:rsidTr="00ED5570">
        <w:trPr>
          <w:trHeight w:val="2040"/>
        </w:trPr>
        <w:tc>
          <w:tcPr>
            <w:tcW w:w="916" w:type="dxa"/>
            <w:vAlign w:val="center"/>
            <w:hideMark/>
          </w:tcPr>
          <w:p w14:paraId="042ECD81" w14:textId="77777777" w:rsidR="000B057F" w:rsidRPr="00445EBB" w:rsidRDefault="000B057F" w:rsidP="00ED5570">
            <w:pPr>
              <w:jc w:val="center"/>
              <w:rPr>
                <w:rFonts w:cs="Arial"/>
                <w:b/>
                <w:bCs/>
                <w:sz w:val="20"/>
                <w:szCs w:val="20"/>
              </w:rPr>
            </w:pPr>
            <w:r w:rsidRPr="00445EBB">
              <w:rPr>
                <w:rFonts w:cs="Arial"/>
                <w:b/>
                <w:bCs/>
                <w:sz w:val="20"/>
                <w:szCs w:val="20"/>
              </w:rPr>
              <w:lastRenderedPageBreak/>
              <w:t>7</w:t>
            </w:r>
          </w:p>
        </w:tc>
        <w:tc>
          <w:tcPr>
            <w:tcW w:w="4608" w:type="dxa"/>
            <w:hideMark/>
          </w:tcPr>
          <w:p w14:paraId="35E115C5" w14:textId="77777777" w:rsidR="000B057F" w:rsidRPr="00445EBB" w:rsidRDefault="000B057F" w:rsidP="00505BA6">
            <w:pPr>
              <w:rPr>
                <w:rFonts w:cs="Arial"/>
                <w:sz w:val="20"/>
                <w:szCs w:val="20"/>
              </w:rPr>
            </w:pPr>
            <w:r w:rsidRPr="00445EBB">
              <w:rPr>
                <w:rFonts w:cs="Arial"/>
                <w:sz w:val="20"/>
                <w:szCs w:val="20"/>
              </w:rPr>
              <w:t>Једноредна клема са улазом кабла под углом, контакт са опругом, монтажа на DIN 35mm, максимални пресек кабла 4mm2, 6.2x64.5x43mm(WxDxH),</w:t>
            </w:r>
            <w:r w:rsidRPr="00445EBB">
              <w:rPr>
                <w:rFonts w:cs="Arial"/>
                <w:sz w:val="20"/>
                <w:szCs w:val="20"/>
              </w:rPr>
              <w:br/>
              <w:t>40 x terminal</w:t>
            </w:r>
          </w:p>
          <w:p w14:paraId="53C4C726" w14:textId="3F18CF9A" w:rsidR="000B057F" w:rsidRPr="00445EBB" w:rsidRDefault="000B057F" w:rsidP="00505BA6">
            <w:pPr>
              <w:rPr>
                <w:rFonts w:cs="Arial"/>
                <w:sz w:val="20"/>
                <w:szCs w:val="20"/>
              </w:rPr>
            </w:pPr>
            <w:r w:rsidRPr="00445EBB">
              <w:rPr>
                <w:rFonts w:cs="Arial"/>
                <w:sz w:val="20"/>
                <w:szCs w:val="20"/>
              </w:rPr>
              <w:t>CLIPLINE STS 4</w:t>
            </w:r>
          </w:p>
          <w:p w14:paraId="237A03B5" w14:textId="4EC76D9C" w:rsidR="000B057F" w:rsidRPr="001436FD" w:rsidRDefault="000B057F" w:rsidP="00505BA6">
            <w:pPr>
              <w:rPr>
                <w:rFonts w:cs="Arial"/>
                <w:sz w:val="20"/>
                <w:szCs w:val="20"/>
                <w:lang w:val="sr-Cyrl-RS"/>
              </w:rPr>
            </w:pPr>
            <w:r w:rsidRPr="00445EBB">
              <w:rPr>
                <w:rFonts w:cs="Arial"/>
                <w:sz w:val="20"/>
                <w:szCs w:val="20"/>
              </w:rPr>
              <w:t>Phoenix Contact</w:t>
            </w:r>
            <w:r>
              <w:rPr>
                <w:rFonts w:cs="Arial"/>
                <w:sz w:val="20"/>
                <w:szCs w:val="20"/>
                <w:lang w:val="sr-Cyrl-RS"/>
              </w:rPr>
              <w:t xml:space="preserve"> или одговарајући</w:t>
            </w:r>
          </w:p>
        </w:tc>
        <w:tc>
          <w:tcPr>
            <w:tcW w:w="3402" w:type="dxa"/>
            <w:vAlign w:val="center"/>
            <w:hideMark/>
          </w:tcPr>
          <w:p w14:paraId="1AECF40C" w14:textId="77777777" w:rsidR="000B057F" w:rsidRPr="00445EBB" w:rsidRDefault="000B057F" w:rsidP="00ED5570">
            <w:pPr>
              <w:jc w:val="center"/>
              <w:rPr>
                <w:rFonts w:cs="Arial"/>
                <w:sz w:val="20"/>
                <w:szCs w:val="20"/>
              </w:rPr>
            </w:pPr>
            <w:r w:rsidRPr="00445EBB">
              <w:rPr>
                <w:rFonts w:cs="Arial"/>
                <w:sz w:val="20"/>
                <w:szCs w:val="20"/>
              </w:rPr>
              <w:t>40</w:t>
            </w:r>
          </w:p>
        </w:tc>
      </w:tr>
      <w:tr w:rsidR="000B057F" w:rsidRPr="00445EBB" w14:paraId="7CFEE24B" w14:textId="77777777" w:rsidTr="00ED5570">
        <w:trPr>
          <w:trHeight w:val="795"/>
        </w:trPr>
        <w:tc>
          <w:tcPr>
            <w:tcW w:w="916" w:type="dxa"/>
            <w:vAlign w:val="center"/>
            <w:hideMark/>
          </w:tcPr>
          <w:p w14:paraId="7679F150" w14:textId="77777777" w:rsidR="000B057F" w:rsidRPr="00445EBB" w:rsidRDefault="000B057F" w:rsidP="00ED5570">
            <w:pPr>
              <w:jc w:val="center"/>
              <w:rPr>
                <w:rFonts w:cs="Arial"/>
                <w:b/>
                <w:bCs/>
                <w:sz w:val="20"/>
                <w:szCs w:val="20"/>
              </w:rPr>
            </w:pPr>
            <w:r w:rsidRPr="00445EBB">
              <w:rPr>
                <w:rFonts w:cs="Arial"/>
                <w:b/>
                <w:bCs/>
                <w:sz w:val="20"/>
                <w:szCs w:val="20"/>
              </w:rPr>
              <w:t>8</w:t>
            </w:r>
          </w:p>
        </w:tc>
        <w:tc>
          <w:tcPr>
            <w:tcW w:w="4608" w:type="dxa"/>
            <w:hideMark/>
          </w:tcPr>
          <w:p w14:paraId="03D3068F" w14:textId="77777777" w:rsidR="000B057F" w:rsidRPr="00445EBB" w:rsidRDefault="000B057F" w:rsidP="00505BA6">
            <w:pPr>
              <w:rPr>
                <w:rFonts w:cs="Arial"/>
                <w:sz w:val="20"/>
                <w:szCs w:val="20"/>
              </w:rPr>
            </w:pPr>
            <w:r w:rsidRPr="00445EBB">
              <w:rPr>
                <w:rFonts w:cs="Arial"/>
                <w:sz w:val="20"/>
                <w:szCs w:val="20"/>
              </w:rPr>
              <w:t>Аутоматски осигурач 230V 14kA, једнополни, C, 6A</w:t>
            </w:r>
          </w:p>
          <w:p w14:paraId="60F5352B" w14:textId="3A059933" w:rsidR="000B057F" w:rsidRPr="00445EBB" w:rsidRDefault="000B057F" w:rsidP="00505BA6">
            <w:pPr>
              <w:rPr>
                <w:rFonts w:cs="Arial"/>
                <w:sz w:val="20"/>
                <w:szCs w:val="20"/>
              </w:rPr>
            </w:pPr>
            <w:r w:rsidRPr="00445EBB">
              <w:rPr>
                <w:rFonts w:cs="Arial"/>
                <w:sz w:val="20"/>
                <w:szCs w:val="20"/>
              </w:rPr>
              <w:t>5SJ4106-7HG40</w:t>
            </w:r>
          </w:p>
          <w:p w14:paraId="54512A74" w14:textId="51C07FD7"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48D684CD"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575B9E44" w14:textId="77777777" w:rsidTr="00ED5570">
        <w:trPr>
          <w:trHeight w:val="795"/>
        </w:trPr>
        <w:tc>
          <w:tcPr>
            <w:tcW w:w="916" w:type="dxa"/>
            <w:vAlign w:val="center"/>
            <w:hideMark/>
          </w:tcPr>
          <w:p w14:paraId="593C4863" w14:textId="77777777" w:rsidR="000B057F" w:rsidRPr="00445EBB" w:rsidRDefault="000B057F" w:rsidP="00ED5570">
            <w:pPr>
              <w:jc w:val="center"/>
              <w:rPr>
                <w:rFonts w:cs="Arial"/>
                <w:b/>
                <w:bCs/>
                <w:sz w:val="20"/>
                <w:szCs w:val="20"/>
              </w:rPr>
            </w:pPr>
            <w:r w:rsidRPr="00445EBB">
              <w:rPr>
                <w:rFonts w:cs="Arial"/>
                <w:b/>
                <w:bCs/>
                <w:sz w:val="20"/>
                <w:szCs w:val="20"/>
              </w:rPr>
              <w:t>9</w:t>
            </w:r>
          </w:p>
        </w:tc>
        <w:tc>
          <w:tcPr>
            <w:tcW w:w="4608" w:type="dxa"/>
            <w:hideMark/>
          </w:tcPr>
          <w:p w14:paraId="45C1C31D" w14:textId="77777777" w:rsidR="000B057F" w:rsidRPr="00445EBB" w:rsidRDefault="000B057F" w:rsidP="00505BA6">
            <w:pPr>
              <w:rPr>
                <w:rFonts w:cs="Arial"/>
                <w:sz w:val="20"/>
                <w:szCs w:val="20"/>
              </w:rPr>
            </w:pPr>
            <w:r w:rsidRPr="00445EBB">
              <w:rPr>
                <w:rFonts w:cs="Arial"/>
                <w:sz w:val="20"/>
                <w:szCs w:val="20"/>
              </w:rPr>
              <w:t>Аутоматски осигурач 230V 14kA, једнополни, C, 4A</w:t>
            </w:r>
          </w:p>
          <w:p w14:paraId="4C25F203" w14:textId="66C24444" w:rsidR="000B057F" w:rsidRPr="00445EBB" w:rsidRDefault="000B057F" w:rsidP="00505BA6">
            <w:pPr>
              <w:rPr>
                <w:rFonts w:cs="Arial"/>
                <w:sz w:val="20"/>
                <w:szCs w:val="20"/>
              </w:rPr>
            </w:pPr>
            <w:r w:rsidRPr="00445EBB">
              <w:rPr>
                <w:rFonts w:cs="Arial"/>
                <w:sz w:val="20"/>
                <w:szCs w:val="20"/>
              </w:rPr>
              <w:t>5SJ4104-7HG40</w:t>
            </w:r>
          </w:p>
          <w:p w14:paraId="7F1F58F1" w14:textId="15933A08"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70A40963"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1499D330" w14:textId="77777777" w:rsidTr="00ED5570">
        <w:trPr>
          <w:trHeight w:val="1065"/>
        </w:trPr>
        <w:tc>
          <w:tcPr>
            <w:tcW w:w="916" w:type="dxa"/>
            <w:vAlign w:val="center"/>
            <w:hideMark/>
          </w:tcPr>
          <w:p w14:paraId="70D37290" w14:textId="77777777" w:rsidR="000B057F" w:rsidRPr="00445EBB" w:rsidRDefault="000B057F" w:rsidP="00ED5570">
            <w:pPr>
              <w:jc w:val="center"/>
              <w:rPr>
                <w:rFonts w:cs="Arial"/>
                <w:b/>
                <w:bCs/>
                <w:sz w:val="20"/>
                <w:szCs w:val="20"/>
              </w:rPr>
            </w:pPr>
            <w:r w:rsidRPr="00445EBB">
              <w:rPr>
                <w:rFonts w:cs="Arial"/>
                <w:b/>
                <w:bCs/>
                <w:sz w:val="20"/>
                <w:szCs w:val="20"/>
              </w:rPr>
              <w:t>10</w:t>
            </w:r>
          </w:p>
        </w:tc>
        <w:tc>
          <w:tcPr>
            <w:tcW w:w="4608" w:type="dxa"/>
            <w:hideMark/>
          </w:tcPr>
          <w:p w14:paraId="271EA396" w14:textId="77777777" w:rsidR="000B057F" w:rsidRPr="00445EBB" w:rsidRDefault="000B057F" w:rsidP="00505BA6">
            <w:pPr>
              <w:rPr>
                <w:rFonts w:cs="Arial"/>
                <w:sz w:val="20"/>
                <w:szCs w:val="20"/>
              </w:rPr>
            </w:pPr>
            <w:r w:rsidRPr="00445EBB">
              <w:rPr>
                <w:rFonts w:cs="Arial"/>
                <w:sz w:val="20"/>
                <w:szCs w:val="20"/>
              </w:rPr>
              <w:t>Држач цилиндричног осигурача, 1000V 25A једнополни са LED сигнализацијом</w:t>
            </w:r>
          </w:p>
          <w:p w14:paraId="7CB85D3D" w14:textId="47DDE81E" w:rsidR="000B057F" w:rsidRPr="00445EBB" w:rsidRDefault="000B057F" w:rsidP="00505BA6">
            <w:pPr>
              <w:rPr>
                <w:rFonts w:cs="Arial"/>
                <w:sz w:val="20"/>
                <w:szCs w:val="20"/>
              </w:rPr>
            </w:pPr>
            <w:r w:rsidRPr="00445EBB">
              <w:rPr>
                <w:rFonts w:cs="Arial"/>
                <w:sz w:val="20"/>
                <w:szCs w:val="20"/>
              </w:rPr>
              <w:t>3NW7 014-4</w:t>
            </w:r>
          </w:p>
          <w:p w14:paraId="75970241" w14:textId="477F60FB"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3D3E6190" w14:textId="77777777" w:rsidR="000B057F" w:rsidRPr="00445EBB" w:rsidRDefault="000B057F" w:rsidP="00ED5570">
            <w:pPr>
              <w:jc w:val="center"/>
              <w:rPr>
                <w:rFonts w:cs="Arial"/>
                <w:sz w:val="20"/>
                <w:szCs w:val="20"/>
              </w:rPr>
            </w:pPr>
            <w:r w:rsidRPr="00445EBB">
              <w:rPr>
                <w:rFonts w:cs="Arial"/>
                <w:sz w:val="20"/>
                <w:szCs w:val="20"/>
              </w:rPr>
              <w:t>11</w:t>
            </w:r>
          </w:p>
        </w:tc>
      </w:tr>
      <w:tr w:rsidR="000B057F" w:rsidRPr="00445EBB" w14:paraId="4C287106" w14:textId="77777777" w:rsidTr="00ED5570">
        <w:trPr>
          <w:trHeight w:val="870"/>
        </w:trPr>
        <w:tc>
          <w:tcPr>
            <w:tcW w:w="916" w:type="dxa"/>
            <w:vAlign w:val="center"/>
            <w:hideMark/>
          </w:tcPr>
          <w:p w14:paraId="6C47A23D" w14:textId="77777777" w:rsidR="000B057F" w:rsidRPr="00445EBB" w:rsidRDefault="000B057F" w:rsidP="00ED5570">
            <w:pPr>
              <w:jc w:val="center"/>
              <w:rPr>
                <w:rFonts w:cs="Arial"/>
                <w:b/>
                <w:bCs/>
                <w:sz w:val="20"/>
                <w:szCs w:val="20"/>
              </w:rPr>
            </w:pPr>
            <w:r w:rsidRPr="00445EBB">
              <w:rPr>
                <w:rFonts w:cs="Arial"/>
                <w:b/>
                <w:bCs/>
                <w:sz w:val="20"/>
                <w:szCs w:val="20"/>
              </w:rPr>
              <w:t>11</w:t>
            </w:r>
          </w:p>
        </w:tc>
        <w:tc>
          <w:tcPr>
            <w:tcW w:w="4608" w:type="dxa"/>
            <w:hideMark/>
          </w:tcPr>
          <w:p w14:paraId="426C6F9B" w14:textId="77777777" w:rsidR="000B057F" w:rsidRPr="00445EBB" w:rsidRDefault="000B057F" w:rsidP="00505BA6">
            <w:pPr>
              <w:rPr>
                <w:rFonts w:cs="Arial"/>
                <w:sz w:val="20"/>
                <w:szCs w:val="20"/>
              </w:rPr>
            </w:pPr>
            <w:r w:rsidRPr="00445EBB">
              <w:rPr>
                <w:rFonts w:cs="Arial"/>
                <w:sz w:val="20"/>
                <w:szCs w:val="20"/>
              </w:rPr>
              <w:t>Цилиндрични осигурач, 500V 2A</w:t>
            </w:r>
          </w:p>
          <w:p w14:paraId="43AFD092" w14:textId="4AE15AFD" w:rsidR="000B057F" w:rsidRPr="00445EBB" w:rsidRDefault="000B057F" w:rsidP="00505BA6">
            <w:pPr>
              <w:rPr>
                <w:rFonts w:cs="Arial"/>
                <w:sz w:val="20"/>
                <w:szCs w:val="20"/>
              </w:rPr>
            </w:pPr>
            <w:r w:rsidRPr="00445EBB">
              <w:rPr>
                <w:rFonts w:cs="Arial"/>
                <w:sz w:val="20"/>
                <w:szCs w:val="20"/>
              </w:rPr>
              <w:t>3NW8 002-1</w:t>
            </w:r>
          </w:p>
          <w:p w14:paraId="7073F692" w14:textId="0F657E6D"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2BC733C7"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6C81CCB0" w14:textId="77777777" w:rsidTr="00ED5570">
        <w:trPr>
          <w:trHeight w:val="1500"/>
        </w:trPr>
        <w:tc>
          <w:tcPr>
            <w:tcW w:w="916" w:type="dxa"/>
            <w:vAlign w:val="center"/>
            <w:hideMark/>
          </w:tcPr>
          <w:p w14:paraId="4684CC92" w14:textId="77777777" w:rsidR="000B057F" w:rsidRPr="00445EBB" w:rsidRDefault="000B057F" w:rsidP="00ED5570">
            <w:pPr>
              <w:jc w:val="center"/>
              <w:rPr>
                <w:rFonts w:cs="Arial"/>
                <w:b/>
                <w:bCs/>
                <w:sz w:val="20"/>
                <w:szCs w:val="20"/>
              </w:rPr>
            </w:pPr>
            <w:r w:rsidRPr="00445EBB">
              <w:rPr>
                <w:rFonts w:cs="Arial"/>
                <w:b/>
                <w:bCs/>
                <w:sz w:val="20"/>
                <w:szCs w:val="20"/>
              </w:rPr>
              <w:t>12</w:t>
            </w:r>
          </w:p>
        </w:tc>
        <w:tc>
          <w:tcPr>
            <w:tcW w:w="4608" w:type="dxa"/>
            <w:hideMark/>
          </w:tcPr>
          <w:p w14:paraId="199936C1" w14:textId="77777777" w:rsidR="000B057F" w:rsidRPr="00445EBB" w:rsidRDefault="000B057F" w:rsidP="00505BA6">
            <w:pPr>
              <w:rPr>
                <w:rFonts w:cs="Arial"/>
                <w:sz w:val="20"/>
                <w:szCs w:val="20"/>
              </w:rPr>
            </w:pPr>
            <w:r w:rsidRPr="00445EBB">
              <w:rPr>
                <w:rFonts w:cs="Arial"/>
                <w:sz w:val="20"/>
                <w:szCs w:val="20"/>
              </w:rPr>
              <w:t>Цилиндрични осигурач, 500V 0.5A</w:t>
            </w:r>
          </w:p>
          <w:p w14:paraId="0830FB55" w14:textId="5A26B276" w:rsidR="000B057F" w:rsidRPr="00445EBB" w:rsidRDefault="000B057F" w:rsidP="00505BA6">
            <w:pPr>
              <w:rPr>
                <w:rFonts w:cs="Arial"/>
                <w:sz w:val="20"/>
                <w:szCs w:val="20"/>
              </w:rPr>
            </w:pPr>
            <w:r w:rsidRPr="00445EBB">
              <w:rPr>
                <w:rFonts w:cs="Arial"/>
                <w:sz w:val="20"/>
                <w:szCs w:val="20"/>
              </w:rPr>
              <w:t>3NW8 000-1</w:t>
            </w:r>
          </w:p>
          <w:p w14:paraId="07244717" w14:textId="19FC896E"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15C7ED03" w14:textId="77777777" w:rsidR="000B057F" w:rsidRPr="00445EBB" w:rsidRDefault="000B057F" w:rsidP="00ED5570">
            <w:pPr>
              <w:jc w:val="center"/>
              <w:rPr>
                <w:rFonts w:cs="Arial"/>
                <w:sz w:val="20"/>
                <w:szCs w:val="20"/>
              </w:rPr>
            </w:pPr>
            <w:r w:rsidRPr="00445EBB">
              <w:rPr>
                <w:rFonts w:cs="Arial"/>
                <w:sz w:val="20"/>
                <w:szCs w:val="20"/>
              </w:rPr>
              <w:t>9</w:t>
            </w:r>
          </w:p>
        </w:tc>
      </w:tr>
      <w:tr w:rsidR="000B057F" w:rsidRPr="00445EBB" w14:paraId="087F44C6" w14:textId="77777777" w:rsidTr="00ED5570">
        <w:trPr>
          <w:trHeight w:val="1275"/>
        </w:trPr>
        <w:tc>
          <w:tcPr>
            <w:tcW w:w="916" w:type="dxa"/>
            <w:vAlign w:val="center"/>
            <w:hideMark/>
          </w:tcPr>
          <w:p w14:paraId="4A965D6B" w14:textId="77777777" w:rsidR="000B057F" w:rsidRPr="00445EBB" w:rsidRDefault="000B057F" w:rsidP="00ED5570">
            <w:pPr>
              <w:jc w:val="center"/>
              <w:rPr>
                <w:rFonts w:cs="Arial"/>
                <w:b/>
                <w:bCs/>
                <w:sz w:val="20"/>
                <w:szCs w:val="20"/>
              </w:rPr>
            </w:pPr>
            <w:r w:rsidRPr="00445EBB">
              <w:rPr>
                <w:rFonts w:cs="Arial"/>
                <w:b/>
                <w:bCs/>
                <w:sz w:val="20"/>
                <w:szCs w:val="20"/>
              </w:rPr>
              <w:t>13</w:t>
            </w:r>
          </w:p>
        </w:tc>
        <w:tc>
          <w:tcPr>
            <w:tcW w:w="4608" w:type="dxa"/>
            <w:hideMark/>
          </w:tcPr>
          <w:p w14:paraId="7CFE298A" w14:textId="77777777" w:rsidR="000B057F" w:rsidRPr="00445EBB" w:rsidRDefault="000B057F" w:rsidP="00505BA6">
            <w:pPr>
              <w:rPr>
                <w:rFonts w:cs="Arial"/>
                <w:sz w:val="20"/>
                <w:szCs w:val="20"/>
              </w:rPr>
            </w:pPr>
            <w:r w:rsidRPr="00445EBB">
              <w:rPr>
                <w:rFonts w:cs="Arial"/>
                <w:sz w:val="20"/>
                <w:szCs w:val="20"/>
              </w:rPr>
              <w:t>Контактор 4 kW / 400 V, AC 230 V, 50 Hz, 3-POLE,  AC-3, контакти са завртњем, са 4 помоћна контакта 2NO+2NC</w:t>
            </w:r>
          </w:p>
          <w:p w14:paraId="2F687422" w14:textId="553C14FE" w:rsidR="000B057F" w:rsidRPr="00445EBB" w:rsidRDefault="000B057F" w:rsidP="00505BA6">
            <w:pPr>
              <w:rPr>
                <w:rFonts w:cs="Arial"/>
                <w:sz w:val="20"/>
                <w:szCs w:val="20"/>
              </w:rPr>
            </w:pPr>
            <w:r w:rsidRPr="00445EBB">
              <w:rPr>
                <w:rFonts w:cs="Arial"/>
                <w:sz w:val="20"/>
                <w:szCs w:val="20"/>
              </w:rPr>
              <w:t>3RT1023-1AP04</w:t>
            </w:r>
          </w:p>
          <w:p w14:paraId="05290211" w14:textId="4304EF98"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1140EB6B"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583927ED" w14:textId="77777777" w:rsidTr="00ED5570">
        <w:trPr>
          <w:trHeight w:val="870"/>
        </w:trPr>
        <w:tc>
          <w:tcPr>
            <w:tcW w:w="916" w:type="dxa"/>
            <w:vAlign w:val="center"/>
            <w:hideMark/>
          </w:tcPr>
          <w:p w14:paraId="157E0D57" w14:textId="77777777" w:rsidR="000B057F" w:rsidRPr="00445EBB" w:rsidRDefault="000B057F" w:rsidP="00ED5570">
            <w:pPr>
              <w:jc w:val="center"/>
              <w:rPr>
                <w:rFonts w:cs="Arial"/>
                <w:b/>
                <w:bCs/>
                <w:sz w:val="20"/>
                <w:szCs w:val="20"/>
              </w:rPr>
            </w:pPr>
            <w:r w:rsidRPr="00445EBB">
              <w:rPr>
                <w:rFonts w:cs="Arial"/>
                <w:b/>
                <w:bCs/>
                <w:sz w:val="20"/>
                <w:szCs w:val="20"/>
              </w:rPr>
              <w:t>14</w:t>
            </w:r>
          </w:p>
        </w:tc>
        <w:tc>
          <w:tcPr>
            <w:tcW w:w="4608" w:type="dxa"/>
            <w:hideMark/>
          </w:tcPr>
          <w:p w14:paraId="3C218B5A" w14:textId="77777777" w:rsidR="000B057F" w:rsidRPr="00445EBB" w:rsidRDefault="000B057F" w:rsidP="00505BA6">
            <w:pPr>
              <w:rPr>
                <w:rFonts w:cs="Arial"/>
                <w:sz w:val="20"/>
                <w:szCs w:val="20"/>
              </w:rPr>
            </w:pPr>
            <w:r w:rsidRPr="00445EBB">
              <w:rPr>
                <w:rFonts w:cs="Arial"/>
                <w:sz w:val="20"/>
                <w:szCs w:val="20"/>
              </w:rPr>
              <w:t>Plug-in реле DC 24V, 2 CO контакта, LED индикација</w:t>
            </w:r>
          </w:p>
          <w:p w14:paraId="29E006E6" w14:textId="12756147" w:rsidR="000B057F" w:rsidRPr="00445EBB" w:rsidRDefault="000B057F" w:rsidP="00505BA6">
            <w:pPr>
              <w:rPr>
                <w:rFonts w:cs="Arial"/>
                <w:sz w:val="20"/>
                <w:szCs w:val="20"/>
              </w:rPr>
            </w:pPr>
            <w:r w:rsidRPr="00445EBB">
              <w:rPr>
                <w:rFonts w:cs="Arial"/>
                <w:sz w:val="20"/>
                <w:szCs w:val="20"/>
              </w:rPr>
              <w:t>LZS:RT4B4L24</w:t>
            </w:r>
          </w:p>
          <w:p w14:paraId="6C25260E" w14:textId="362E50D7"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6831CE8F"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6371255A" w14:textId="77777777" w:rsidTr="00ED5570">
        <w:trPr>
          <w:trHeight w:val="900"/>
        </w:trPr>
        <w:tc>
          <w:tcPr>
            <w:tcW w:w="916" w:type="dxa"/>
            <w:vAlign w:val="center"/>
            <w:hideMark/>
          </w:tcPr>
          <w:p w14:paraId="23BD9706" w14:textId="77777777" w:rsidR="000B057F" w:rsidRPr="00445EBB" w:rsidRDefault="000B057F" w:rsidP="00ED5570">
            <w:pPr>
              <w:jc w:val="center"/>
              <w:rPr>
                <w:rFonts w:cs="Arial"/>
                <w:b/>
                <w:bCs/>
                <w:sz w:val="20"/>
                <w:szCs w:val="20"/>
              </w:rPr>
            </w:pPr>
            <w:r w:rsidRPr="00445EBB">
              <w:rPr>
                <w:rFonts w:cs="Arial"/>
                <w:b/>
                <w:bCs/>
                <w:sz w:val="20"/>
                <w:szCs w:val="20"/>
              </w:rPr>
              <w:t>15</w:t>
            </w:r>
          </w:p>
        </w:tc>
        <w:tc>
          <w:tcPr>
            <w:tcW w:w="4608" w:type="dxa"/>
            <w:hideMark/>
          </w:tcPr>
          <w:p w14:paraId="42B2F11C" w14:textId="77777777" w:rsidR="000B057F" w:rsidRPr="00445EBB" w:rsidRDefault="000B057F" w:rsidP="00505BA6">
            <w:pPr>
              <w:rPr>
                <w:rFonts w:cs="Arial"/>
                <w:sz w:val="20"/>
                <w:szCs w:val="20"/>
              </w:rPr>
            </w:pPr>
            <w:r w:rsidRPr="00445EBB">
              <w:rPr>
                <w:rFonts w:cs="Arial"/>
                <w:sz w:val="20"/>
                <w:szCs w:val="20"/>
              </w:rPr>
              <w:t>Шуко  утичница 16A, за монтажу на DIN шину или монтажну плочу ормана</w:t>
            </w:r>
          </w:p>
          <w:p w14:paraId="4D9BF0BF" w14:textId="726FB656" w:rsidR="000B057F" w:rsidRPr="00445EBB" w:rsidRDefault="000B057F" w:rsidP="00505BA6">
            <w:pPr>
              <w:rPr>
                <w:rFonts w:cs="Arial"/>
                <w:sz w:val="20"/>
                <w:szCs w:val="20"/>
              </w:rPr>
            </w:pPr>
            <w:r w:rsidRPr="00445EBB">
              <w:rPr>
                <w:rFonts w:cs="Arial"/>
                <w:sz w:val="20"/>
                <w:szCs w:val="20"/>
              </w:rPr>
              <w:t>5TE6800</w:t>
            </w:r>
          </w:p>
          <w:p w14:paraId="529D1D9A" w14:textId="46267D26"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708584B8"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0087C5C9" w14:textId="77777777" w:rsidTr="00ED5570">
        <w:trPr>
          <w:trHeight w:val="1005"/>
        </w:trPr>
        <w:tc>
          <w:tcPr>
            <w:tcW w:w="916" w:type="dxa"/>
            <w:vAlign w:val="center"/>
            <w:hideMark/>
          </w:tcPr>
          <w:p w14:paraId="06B2DB3F" w14:textId="77777777" w:rsidR="000B057F" w:rsidRPr="00445EBB" w:rsidRDefault="000B057F" w:rsidP="00ED5570">
            <w:pPr>
              <w:jc w:val="center"/>
              <w:rPr>
                <w:rFonts w:cs="Arial"/>
                <w:b/>
                <w:bCs/>
                <w:sz w:val="20"/>
                <w:szCs w:val="20"/>
              </w:rPr>
            </w:pPr>
            <w:r w:rsidRPr="00445EBB">
              <w:rPr>
                <w:rFonts w:cs="Arial"/>
                <w:b/>
                <w:bCs/>
                <w:sz w:val="20"/>
                <w:szCs w:val="20"/>
              </w:rPr>
              <w:t>16</w:t>
            </w:r>
          </w:p>
        </w:tc>
        <w:tc>
          <w:tcPr>
            <w:tcW w:w="4608" w:type="dxa"/>
            <w:hideMark/>
          </w:tcPr>
          <w:p w14:paraId="446CDA1E" w14:textId="77777777" w:rsidR="000B057F" w:rsidRPr="00445EBB" w:rsidRDefault="000B057F" w:rsidP="00505BA6">
            <w:pPr>
              <w:rPr>
                <w:rFonts w:cs="Arial"/>
                <w:sz w:val="20"/>
                <w:szCs w:val="20"/>
              </w:rPr>
            </w:pPr>
            <w:r w:rsidRPr="00445EBB">
              <w:rPr>
                <w:rFonts w:cs="Arial"/>
                <w:sz w:val="20"/>
                <w:szCs w:val="20"/>
              </w:rPr>
              <w:t>Стабилизовани исправљач улазни напон 230V AC, излазни напон 24VDC /2.5A</w:t>
            </w:r>
          </w:p>
          <w:p w14:paraId="316F6D9D" w14:textId="1ACCF8AE" w:rsidR="000B057F" w:rsidRPr="00445EBB" w:rsidRDefault="000B057F" w:rsidP="00505BA6">
            <w:pPr>
              <w:rPr>
                <w:rFonts w:cs="Arial"/>
                <w:sz w:val="20"/>
                <w:szCs w:val="20"/>
              </w:rPr>
            </w:pPr>
            <w:r w:rsidRPr="00445EBB">
              <w:rPr>
                <w:rFonts w:cs="Arial"/>
                <w:sz w:val="20"/>
                <w:szCs w:val="20"/>
              </w:rPr>
              <w:t>SITOP 5</w:t>
            </w:r>
            <w:r w:rsidRPr="00445EBB">
              <w:rPr>
                <w:rFonts w:cs="Arial"/>
                <w:sz w:val="20"/>
                <w:szCs w:val="20"/>
              </w:rPr>
              <w:br/>
              <w:t>6EP1332-5BA00</w:t>
            </w:r>
          </w:p>
          <w:p w14:paraId="2496E71A" w14:textId="5F2BE14F"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4C2CA723"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164D0E6D" w14:textId="77777777" w:rsidTr="00ED5570">
        <w:trPr>
          <w:trHeight w:val="1305"/>
        </w:trPr>
        <w:tc>
          <w:tcPr>
            <w:tcW w:w="916" w:type="dxa"/>
            <w:vAlign w:val="center"/>
            <w:hideMark/>
          </w:tcPr>
          <w:p w14:paraId="73BB6E82" w14:textId="77777777" w:rsidR="000B057F" w:rsidRPr="00445EBB" w:rsidRDefault="000B057F" w:rsidP="00ED5570">
            <w:pPr>
              <w:jc w:val="center"/>
              <w:rPr>
                <w:rFonts w:cs="Arial"/>
                <w:b/>
                <w:bCs/>
                <w:sz w:val="20"/>
                <w:szCs w:val="20"/>
              </w:rPr>
            </w:pPr>
            <w:r w:rsidRPr="00445EBB">
              <w:rPr>
                <w:rFonts w:cs="Arial"/>
                <w:b/>
                <w:bCs/>
                <w:sz w:val="20"/>
                <w:szCs w:val="20"/>
              </w:rPr>
              <w:lastRenderedPageBreak/>
              <w:t>17</w:t>
            </w:r>
          </w:p>
        </w:tc>
        <w:tc>
          <w:tcPr>
            <w:tcW w:w="4608" w:type="dxa"/>
            <w:hideMark/>
          </w:tcPr>
          <w:p w14:paraId="3F748F85" w14:textId="77777777" w:rsidR="000B057F" w:rsidRPr="00445EBB" w:rsidRDefault="000B057F" w:rsidP="00505BA6">
            <w:pPr>
              <w:rPr>
                <w:rFonts w:cs="Arial"/>
                <w:sz w:val="20"/>
                <w:szCs w:val="20"/>
              </w:rPr>
            </w:pPr>
            <w:r w:rsidRPr="00445EBB">
              <w:rPr>
                <w:rFonts w:cs="Arial"/>
                <w:sz w:val="20"/>
                <w:szCs w:val="20"/>
              </w:rPr>
              <w:t>Уређај за непрекидно напајање улаз 24 V DC излаз 24 V DC минимално 1 A, без батеријског модула</w:t>
            </w:r>
          </w:p>
          <w:p w14:paraId="6CE1FE02" w14:textId="34DA8D89" w:rsidR="000B057F" w:rsidRPr="00445EBB" w:rsidRDefault="000B057F" w:rsidP="00505BA6">
            <w:pPr>
              <w:rPr>
                <w:rFonts w:cs="Arial"/>
                <w:sz w:val="20"/>
                <w:szCs w:val="20"/>
              </w:rPr>
            </w:pPr>
            <w:r w:rsidRPr="00445EBB">
              <w:rPr>
                <w:rFonts w:cs="Arial"/>
                <w:sz w:val="20"/>
                <w:szCs w:val="20"/>
              </w:rPr>
              <w:t>SITOP DC UPS</w:t>
            </w:r>
            <w:r w:rsidRPr="00445EBB">
              <w:rPr>
                <w:rFonts w:cs="Arial"/>
                <w:sz w:val="20"/>
                <w:szCs w:val="20"/>
              </w:rPr>
              <w:br/>
              <w:t>6EP1931-2DC21</w:t>
            </w:r>
          </w:p>
          <w:p w14:paraId="7E6DBA24" w14:textId="74F16CA5"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528AFCC0"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29B4D8EB" w14:textId="77777777" w:rsidTr="00ED5570">
        <w:trPr>
          <w:trHeight w:val="1530"/>
        </w:trPr>
        <w:tc>
          <w:tcPr>
            <w:tcW w:w="916" w:type="dxa"/>
            <w:vAlign w:val="center"/>
            <w:hideMark/>
          </w:tcPr>
          <w:p w14:paraId="252F2ECF" w14:textId="77777777" w:rsidR="000B057F" w:rsidRPr="00445EBB" w:rsidRDefault="000B057F" w:rsidP="00ED5570">
            <w:pPr>
              <w:jc w:val="center"/>
              <w:rPr>
                <w:rFonts w:cs="Arial"/>
                <w:b/>
                <w:bCs/>
                <w:sz w:val="20"/>
                <w:szCs w:val="20"/>
              </w:rPr>
            </w:pPr>
            <w:r w:rsidRPr="00445EBB">
              <w:rPr>
                <w:rFonts w:cs="Arial"/>
                <w:b/>
                <w:bCs/>
                <w:sz w:val="20"/>
                <w:szCs w:val="20"/>
              </w:rPr>
              <w:t>18</w:t>
            </w:r>
          </w:p>
        </w:tc>
        <w:tc>
          <w:tcPr>
            <w:tcW w:w="4608" w:type="dxa"/>
            <w:hideMark/>
          </w:tcPr>
          <w:p w14:paraId="4E321CCC" w14:textId="77777777" w:rsidR="000B057F" w:rsidRPr="00445EBB" w:rsidRDefault="000B057F" w:rsidP="00505BA6">
            <w:pPr>
              <w:rPr>
                <w:rFonts w:cs="Arial"/>
                <w:sz w:val="20"/>
                <w:szCs w:val="20"/>
              </w:rPr>
            </w:pPr>
            <w:r w:rsidRPr="00445EBB">
              <w:rPr>
                <w:rFonts w:cs="Arial"/>
                <w:sz w:val="20"/>
                <w:szCs w:val="20"/>
              </w:rPr>
              <w:t>Батеријски модул за уређај за непрекидно напајање 24 V/2.5 Ah  са заменљивим аку-батеријама</w:t>
            </w:r>
          </w:p>
          <w:p w14:paraId="1A2E31D4" w14:textId="793A5740" w:rsidR="000B057F" w:rsidRPr="00445EBB" w:rsidRDefault="000B057F" w:rsidP="00505BA6">
            <w:pPr>
              <w:rPr>
                <w:rFonts w:cs="Arial"/>
                <w:sz w:val="20"/>
                <w:szCs w:val="20"/>
              </w:rPr>
            </w:pPr>
            <w:r w:rsidRPr="00445EBB">
              <w:rPr>
                <w:rFonts w:cs="Arial"/>
                <w:sz w:val="20"/>
                <w:szCs w:val="20"/>
              </w:rPr>
              <w:t>SITOP PURE LEAD BATTERY MODULE</w:t>
            </w:r>
            <w:r w:rsidRPr="00445EBB">
              <w:rPr>
                <w:rFonts w:cs="Arial"/>
                <w:sz w:val="20"/>
                <w:szCs w:val="20"/>
              </w:rPr>
              <w:br/>
              <w:t>6EP1935-6MD31</w:t>
            </w:r>
          </w:p>
          <w:p w14:paraId="3A9A8FF3" w14:textId="0309632C"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56912189"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03B5A951" w14:textId="77777777" w:rsidTr="00ED5570">
        <w:trPr>
          <w:trHeight w:val="1890"/>
        </w:trPr>
        <w:tc>
          <w:tcPr>
            <w:tcW w:w="916" w:type="dxa"/>
            <w:vAlign w:val="center"/>
            <w:hideMark/>
          </w:tcPr>
          <w:p w14:paraId="19F284CB" w14:textId="77777777" w:rsidR="000B057F" w:rsidRPr="00445EBB" w:rsidRDefault="000B057F" w:rsidP="00ED5570">
            <w:pPr>
              <w:jc w:val="center"/>
              <w:rPr>
                <w:rFonts w:cs="Arial"/>
                <w:b/>
                <w:bCs/>
                <w:sz w:val="20"/>
                <w:szCs w:val="20"/>
              </w:rPr>
            </w:pPr>
            <w:r w:rsidRPr="00445EBB">
              <w:rPr>
                <w:rFonts w:cs="Arial"/>
                <w:b/>
                <w:bCs/>
                <w:sz w:val="20"/>
                <w:szCs w:val="20"/>
              </w:rPr>
              <w:t>19</w:t>
            </w:r>
          </w:p>
        </w:tc>
        <w:tc>
          <w:tcPr>
            <w:tcW w:w="4608" w:type="dxa"/>
            <w:hideMark/>
          </w:tcPr>
          <w:p w14:paraId="328ED377" w14:textId="77777777" w:rsidR="000B057F" w:rsidRPr="00445EBB" w:rsidRDefault="000B057F" w:rsidP="00505BA6">
            <w:pPr>
              <w:rPr>
                <w:rFonts w:cs="Arial"/>
                <w:sz w:val="20"/>
                <w:szCs w:val="20"/>
              </w:rPr>
            </w:pPr>
            <w:r w:rsidRPr="00445EBB">
              <w:rPr>
                <w:rFonts w:cs="Arial"/>
                <w:sz w:val="20"/>
                <w:szCs w:val="20"/>
              </w:rPr>
              <w:t>Централна процесна јединица са: напајањем 24VDC, 30kB радне меморије, на плочи интегрисано 2 аналогна улаза 4-20 mA, интерфејс Ethernet/Profinet</w:t>
            </w:r>
          </w:p>
          <w:p w14:paraId="62F46F27" w14:textId="56591531" w:rsidR="000B057F" w:rsidRPr="00445EBB" w:rsidRDefault="000B057F" w:rsidP="005735DE">
            <w:pPr>
              <w:jc w:val="left"/>
              <w:rPr>
                <w:rFonts w:cs="Arial"/>
                <w:sz w:val="20"/>
                <w:szCs w:val="20"/>
              </w:rPr>
            </w:pPr>
            <w:r w:rsidRPr="00445EBB">
              <w:rPr>
                <w:rFonts w:cs="Arial"/>
                <w:sz w:val="20"/>
                <w:szCs w:val="20"/>
              </w:rPr>
              <w:t xml:space="preserve">SIPLUS S7-1200 </w:t>
            </w:r>
            <w:r w:rsidRPr="00445EBB">
              <w:rPr>
                <w:rFonts w:cs="Arial"/>
                <w:sz w:val="20"/>
                <w:szCs w:val="20"/>
              </w:rPr>
              <w:br/>
              <w:t>CPU1211 DC/DC/DC</w:t>
            </w:r>
            <w:r w:rsidRPr="00445EBB">
              <w:rPr>
                <w:rFonts w:cs="Arial"/>
                <w:sz w:val="20"/>
                <w:szCs w:val="20"/>
              </w:rPr>
              <w:br/>
              <w:t>6AG1211-1AE31-2XB0</w:t>
            </w:r>
          </w:p>
          <w:p w14:paraId="48CB3884" w14:textId="0C16D4F5"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37440568"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09B1CB2E" w14:textId="77777777" w:rsidTr="00ED5570">
        <w:trPr>
          <w:trHeight w:val="1500"/>
        </w:trPr>
        <w:tc>
          <w:tcPr>
            <w:tcW w:w="916" w:type="dxa"/>
            <w:vAlign w:val="center"/>
            <w:hideMark/>
          </w:tcPr>
          <w:p w14:paraId="6B2D43FE" w14:textId="77777777" w:rsidR="000B057F" w:rsidRPr="00445EBB" w:rsidRDefault="000B057F" w:rsidP="00ED5570">
            <w:pPr>
              <w:jc w:val="center"/>
              <w:rPr>
                <w:rFonts w:cs="Arial"/>
                <w:b/>
                <w:bCs/>
                <w:sz w:val="20"/>
                <w:szCs w:val="20"/>
              </w:rPr>
            </w:pPr>
            <w:r w:rsidRPr="00445EBB">
              <w:rPr>
                <w:rFonts w:cs="Arial"/>
                <w:b/>
                <w:bCs/>
                <w:sz w:val="20"/>
                <w:szCs w:val="20"/>
              </w:rPr>
              <w:t>20</w:t>
            </w:r>
          </w:p>
        </w:tc>
        <w:tc>
          <w:tcPr>
            <w:tcW w:w="4608" w:type="dxa"/>
            <w:hideMark/>
          </w:tcPr>
          <w:p w14:paraId="5E997D57" w14:textId="77777777" w:rsidR="000B057F" w:rsidRPr="00445EBB" w:rsidRDefault="000B057F" w:rsidP="00505BA6">
            <w:pPr>
              <w:rPr>
                <w:rFonts w:cs="Arial"/>
                <w:sz w:val="20"/>
                <w:szCs w:val="20"/>
              </w:rPr>
            </w:pPr>
            <w:r w:rsidRPr="00445EBB">
              <w:rPr>
                <w:rFonts w:cs="Arial"/>
                <w:sz w:val="20"/>
                <w:szCs w:val="20"/>
              </w:rPr>
              <w:t>Модул дигиталних улаза, 16  дигитална улаза, 24 V DC, SINK/SOURCE INPUT</w:t>
            </w:r>
          </w:p>
          <w:p w14:paraId="10031BF7" w14:textId="62547F03" w:rsidR="000B057F" w:rsidRPr="00445EBB" w:rsidRDefault="000B057F" w:rsidP="005735DE">
            <w:pPr>
              <w:jc w:val="left"/>
              <w:rPr>
                <w:rFonts w:cs="Arial"/>
                <w:sz w:val="20"/>
                <w:szCs w:val="20"/>
              </w:rPr>
            </w:pPr>
            <w:r w:rsidRPr="00445EBB">
              <w:rPr>
                <w:rFonts w:cs="Arial"/>
                <w:sz w:val="20"/>
                <w:szCs w:val="20"/>
              </w:rPr>
              <w:t>SIPLUS S7-1200</w:t>
            </w:r>
            <w:r w:rsidRPr="00445EBB">
              <w:rPr>
                <w:rFonts w:cs="Arial"/>
                <w:sz w:val="20"/>
                <w:szCs w:val="20"/>
              </w:rPr>
              <w:br/>
              <w:t>DIGITAL INPUT SM 1221</w:t>
            </w:r>
            <w:r w:rsidRPr="00445EBB">
              <w:rPr>
                <w:rFonts w:cs="Arial"/>
                <w:sz w:val="20"/>
                <w:szCs w:val="20"/>
              </w:rPr>
              <w:br/>
              <w:t>6ES7221-1BH30-0XB0</w:t>
            </w:r>
          </w:p>
          <w:p w14:paraId="3DF8E829" w14:textId="7A2246CD"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10EF513A"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1FC7B8F1" w14:textId="77777777" w:rsidTr="00ED5570">
        <w:trPr>
          <w:trHeight w:val="1710"/>
        </w:trPr>
        <w:tc>
          <w:tcPr>
            <w:tcW w:w="916" w:type="dxa"/>
            <w:vAlign w:val="center"/>
            <w:hideMark/>
          </w:tcPr>
          <w:p w14:paraId="04CC59AA" w14:textId="77777777" w:rsidR="000B057F" w:rsidRPr="00445EBB" w:rsidRDefault="000B057F" w:rsidP="00ED5570">
            <w:pPr>
              <w:jc w:val="center"/>
              <w:rPr>
                <w:rFonts w:cs="Arial"/>
                <w:b/>
                <w:bCs/>
                <w:sz w:val="20"/>
                <w:szCs w:val="20"/>
              </w:rPr>
            </w:pPr>
            <w:r w:rsidRPr="00445EBB">
              <w:rPr>
                <w:rFonts w:cs="Arial"/>
                <w:b/>
                <w:bCs/>
                <w:sz w:val="20"/>
                <w:szCs w:val="20"/>
              </w:rPr>
              <w:t>21</w:t>
            </w:r>
          </w:p>
        </w:tc>
        <w:tc>
          <w:tcPr>
            <w:tcW w:w="4608" w:type="dxa"/>
            <w:hideMark/>
          </w:tcPr>
          <w:p w14:paraId="15F410CF" w14:textId="77777777" w:rsidR="000B057F" w:rsidRPr="00445EBB" w:rsidRDefault="000B057F" w:rsidP="00505BA6">
            <w:pPr>
              <w:rPr>
                <w:rFonts w:cs="Arial"/>
                <w:sz w:val="20"/>
                <w:szCs w:val="20"/>
              </w:rPr>
            </w:pPr>
            <w:r w:rsidRPr="00445EBB">
              <w:rPr>
                <w:rFonts w:cs="Arial"/>
                <w:sz w:val="20"/>
                <w:szCs w:val="20"/>
              </w:rPr>
              <w:t>PROFINET-IO уређај - индустријски свич, управљив, минимално 2 x 10/100Mbit/s RJ45 ports, 1 x 100Mbit/s singlmode BFOC,  монтажа на DIN шину</w:t>
            </w:r>
          </w:p>
          <w:p w14:paraId="71E8B235" w14:textId="0709970A" w:rsidR="000B057F" w:rsidRPr="00445EBB" w:rsidRDefault="000B057F" w:rsidP="005735DE">
            <w:pPr>
              <w:jc w:val="left"/>
              <w:rPr>
                <w:rFonts w:cs="Arial"/>
                <w:sz w:val="20"/>
                <w:szCs w:val="20"/>
              </w:rPr>
            </w:pPr>
            <w:r w:rsidRPr="00445EBB">
              <w:rPr>
                <w:rFonts w:cs="Arial"/>
                <w:sz w:val="20"/>
                <w:szCs w:val="20"/>
              </w:rPr>
              <w:t>SCALANCE X206-1LD</w:t>
            </w:r>
            <w:r w:rsidRPr="00445EBB">
              <w:rPr>
                <w:rFonts w:cs="Arial"/>
                <w:sz w:val="20"/>
                <w:szCs w:val="20"/>
              </w:rPr>
              <w:br/>
              <w:t>6GK5206-1BC10-2AA3</w:t>
            </w:r>
          </w:p>
          <w:p w14:paraId="265E8C5B" w14:textId="40E02498"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143B5108"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4390C6ED" w14:textId="77777777" w:rsidTr="00ED5570">
        <w:trPr>
          <w:trHeight w:val="1530"/>
        </w:trPr>
        <w:tc>
          <w:tcPr>
            <w:tcW w:w="916" w:type="dxa"/>
            <w:vAlign w:val="center"/>
            <w:hideMark/>
          </w:tcPr>
          <w:p w14:paraId="4C0EC2CD" w14:textId="77777777" w:rsidR="000B057F" w:rsidRPr="00445EBB" w:rsidRDefault="000B057F" w:rsidP="00ED5570">
            <w:pPr>
              <w:jc w:val="center"/>
              <w:rPr>
                <w:rFonts w:cs="Arial"/>
                <w:b/>
                <w:bCs/>
                <w:sz w:val="20"/>
                <w:szCs w:val="20"/>
              </w:rPr>
            </w:pPr>
            <w:r w:rsidRPr="00445EBB">
              <w:rPr>
                <w:rFonts w:cs="Arial"/>
                <w:b/>
                <w:bCs/>
                <w:sz w:val="20"/>
                <w:szCs w:val="20"/>
              </w:rPr>
              <w:t>22</w:t>
            </w:r>
          </w:p>
        </w:tc>
        <w:tc>
          <w:tcPr>
            <w:tcW w:w="4608" w:type="dxa"/>
            <w:hideMark/>
          </w:tcPr>
          <w:p w14:paraId="613B94C1" w14:textId="77777777" w:rsidR="000B057F" w:rsidRPr="00445EBB" w:rsidRDefault="000B057F" w:rsidP="00505BA6">
            <w:pPr>
              <w:rPr>
                <w:rFonts w:cs="Arial"/>
                <w:sz w:val="20"/>
                <w:szCs w:val="20"/>
              </w:rPr>
            </w:pPr>
            <w:r w:rsidRPr="00445EBB">
              <w:rPr>
                <w:rFonts w:cs="Arial"/>
                <w:sz w:val="20"/>
                <w:szCs w:val="20"/>
              </w:rPr>
              <w:t>Конвертор 24/12 V DC, минимално 100mA, 1000VDC I/O изолација, заштита од кратког споја и пренапона, угражени EMI филтер</w:t>
            </w:r>
          </w:p>
          <w:p w14:paraId="0F962E8B" w14:textId="0F844AF0" w:rsidR="000B057F" w:rsidRPr="00445EBB" w:rsidRDefault="000B057F" w:rsidP="00505BA6">
            <w:pPr>
              <w:rPr>
                <w:rFonts w:cs="Arial"/>
                <w:sz w:val="20"/>
                <w:szCs w:val="20"/>
              </w:rPr>
            </w:pPr>
            <w:r w:rsidRPr="00445EBB">
              <w:rPr>
                <w:rFonts w:cs="Arial"/>
                <w:sz w:val="20"/>
                <w:szCs w:val="20"/>
              </w:rPr>
              <w:t>DCW03B-12</w:t>
            </w:r>
          </w:p>
          <w:p w14:paraId="6C81E630" w14:textId="4C12FD8F" w:rsidR="000B057F" w:rsidRPr="00445EBB" w:rsidRDefault="000B057F" w:rsidP="00505BA6">
            <w:pPr>
              <w:rPr>
                <w:rFonts w:cs="Arial"/>
                <w:sz w:val="20"/>
                <w:szCs w:val="20"/>
              </w:rPr>
            </w:pPr>
            <w:r w:rsidRPr="00445EBB">
              <w:rPr>
                <w:rFonts w:cs="Arial"/>
                <w:sz w:val="20"/>
                <w:szCs w:val="20"/>
              </w:rPr>
              <w:t>MW Mean Well</w:t>
            </w:r>
            <w:r>
              <w:rPr>
                <w:rFonts w:cs="Arial"/>
                <w:sz w:val="20"/>
                <w:szCs w:val="20"/>
                <w:lang w:val="sr-Cyrl-RS"/>
              </w:rPr>
              <w:t xml:space="preserve"> или одговарајући</w:t>
            </w:r>
          </w:p>
        </w:tc>
        <w:tc>
          <w:tcPr>
            <w:tcW w:w="3402" w:type="dxa"/>
            <w:vAlign w:val="center"/>
            <w:hideMark/>
          </w:tcPr>
          <w:p w14:paraId="4E68BF44"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24F84D7B" w14:textId="77777777" w:rsidTr="00ED5570">
        <w:trPr>
          <w:trHeight w:val="2295"/>
        </w:trPr>
        <w:tc>
          <w:tcPr>
            <w:tcW w:w="916" w:type="dxa"/>
            <w:vAlign w:val="center"/>
            <w:hideMark/>
          </w:tcPr>
          <w:p w14:paraId="242C5C93" w14:textId="77777777" w:rsidR="000B057F" w:rsidRPr="00445EBB" w:rsidRDefault="000B057F" w:rsidP="00ED5570">
            <w:pPr>
              <w:jc w:val="center"/>
              <w:rPr>
                <w:rFonts w:cs="Arial"/>
                <w:b/>
                <w:bCs/>
                <w:sz w:val="20"/>
                <w:szCs w:val="20"/>
              </w:rPr>
            </w:pPr>
            <w:r w:rsidRPr="00445EBB">
              <w:rPr>
                <w:rFonts w:cs="Arial"/>
                <w:b/>
                <w:bCs/>
                <w:sz w:val="20"/>
                <w:szCs w:val="20"/>
              </w:rPr>
              <w:t>23</w:t>
            </w:r>
          </w:p>
        </w:tc>
        <w:tc>
          <w:tcPr>
            <w:tcW w:w="4608" w:type="dxa"/>
            <w:hideMark/>
          </w:tcPr>
          <w:p w14:paraId="177B7D61" w14:textId="77777777" w:rsidR="000B057F" w:rsidRPr="00445EBB" w:rsidRDefault="000B057F" w:rsidP="00505BA6">
            <w:pPr>
              <w:rPr>
                <w:rFonts w:cs="Arial"/>
                <w:sz w:val="20"/>
                <w:szCs w:val="20"/>
              </w:rPr>
            </w:pPr>
            <w:r w:rsidRPr="00445EBB">
              <w:rPr>
                <w:rFonts w:cs="Arial"/>
                <w:sz w:val="20"/>
                <w:szCs w:val="20"/>
              </w:rPr>
              <w:t>Метални орман, једнокрилни, 380x300x210mm (WxHxD), IP 66, боја RAL 7035, са монтажном плочом, бравом,  плочама за увод каблова, комплетом за уземљење, са могућношћу уласка каблова одозго</w:t>
            </w:r>
          </w:p>
          <w:p w14:paraId="0600F588" w14:textId="6DD8211E" w:rsidR="000B057F" w:rsidRPr="00445EBB" w:rsidRDefault="000B057F" w:rsidP="00505BA6">
            <w:pPr>
              <w:rPr>
                <w:rFonts w:cs="Arial"/>
                <w:sz w:val="20"/>
                <w:szCs w:val="20"/>
              </w:rPr>
            </w:pPr>
            <w:r w:rsidRPr="00445EBB">
              <w:rPr>
                <w:rFonts w:cs="Arial"/>
                <w:sz w:val="20"/>
                <w:szCs w:val="20"/>
              </w:rPr>
              <w:t>AE 1031.500</w:t>
            </w:r>
          </w:p>
          <w:p w14:paraId="37F0876C" w14:textId="6D7A4048" w:rsidR="000B057F" w:rsidRPr="001436FD" w:rsidRDefault="000B057F" w:rsidP="00505BA6">
            <w:pPr>
              <w:rPr>
                <w:rFonts w:cs="Arial"/>
                <w:sz w:val="20"/>
                <w:szCs w:val="20"/>
                <w:lang w:val="sr-Cyrl-RS"/>
              </w:rPr>
            </w:pPr>
            <w:r w:rsidRPr="00445EBB">
              <w:rPr>
                <w:rFonts w:cs="Arial"/>
                <w:sz w:val="20"/>
                <w:szCs w:val="20"/>
              </w:rPr>
              <w:t>Rittal</w:t>
            </w:r>
            <w:r>
              <w:rPr>
                <w:rFonts w:cs="Arial"/>
                <w:sz w:val="20"/>
                <w:szCs w:val="20"/>
                <w:lang w:val="sr-Cyrl-RS"/>
              </w:rPr>
              <w:t xml:space="preserve"> или одговарајући</w:t>
            </w:r>
          </w:p>
        </w:tc>
        <w:tc>
          <w:tcPr>
            <w:tcW w:w="3402" w:type="dxa"/>
            <w:vAlign w:val="center"/>
            <w:hideMark/>
          </w:tcPr>
          <w:p w14:paraId="218814FA"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6A57A8B3" w14:textId="77777777" w:rsidTr="00ED5570">
        <w:trPr>
          <w:trHeight w:val="1425"/>
        </w:trPr>
        <w:tc>
          <w:tcPr>
            <w:tcW w:w="916" w:type="dxa"/>
            <w:vAlign w:val="center"/>
            <w:hideMark/>
          </w:tcPr>
          <w:p w14:paraId="64C13A7A" w14:textId="77777777" w:rsidR="000B057F" w:rsidRPr="00445EBB" w:rsidRDefault="000B057F" w:rsidP="00ED5570">
            <w:pPr>
              <w:jc w:val="center"/>
              <w:rPr>
                <w:rFonts w:cs="Arial"/>
                <w:b/>
                <w:bCs/>
                <w:sz w:val="20"/>
                <w:szCs w:val="20"/>
              </w:rPr>
            </w:pPr>
            <w:r w:rsidRPr="00445EBB">
              <w:rPr>
                <w:rFonts w:cs="Arial"/>
                <w:b/>
                <w:bCs/>
                <w:sz w:val="20"/>
                <w:szCs w:val="20"/>
              </w:rPr>
              <w:lastRenderedPageBreak/>
              <w:t>24</w:t>
            </w:r>
          </w:p>
        </w:tc>
        <w:tc>
          <w:tcPr>
            <w:tcW w:w="4608" w:type="dxa"/>
            <w:hideMark/>
          </w:tcPr>
          <w:p w14:paraId="524A9372" w14:textId="77777777" w:rsidR="000B057F" w:rsidRPr="00445EBB" w:rsidRDefault="000B057F" w:rsidP="00505BA6">
            <w:pPr>
              <w:rPr>
                <w:rFonts w:cs="Arial"/>
                <w:sz w:val="20"/>
                <w:szCs w:val="20"/>
              </w:rPr>
            </w:pPr>
            <w:r w:rsidRPr="00445EBB">
              <w:rPr>
                <w:rFonts w:cs="Arial"/>
                <w:sz w:val="20"/>
                <w:szCs w:val="20"/>
              </w:rPr>
              <w:t>Перфорирана шина за монтажу опреме на монтажну плочу ормана DIN 35mm, према  EN60715, цена по метру</w:t>
            </w:r>
          </w:p>
          <w:p w14:paraId="303869A2" w14:textId="7F393F9E" w:rsidR="000B057F" w:rsidRPr="00445EBB" w:rsidRDefault="000B057F" w:rsidP="00505BA6">
            <w:pPr>
              <w:rPr>
                <w:rFonts w:cs="Arial"/>
                <w:sz w:val="20"/>
                <w:szCs w:val="20"/>
              </w:rPr>
            </w:pPr>
            <w:r w:rsidRPr="00445EBB">
              <w:rPr>
                <w:rFonts w:cs="Arial"/>
                <w:sz w:val="20"/>
                <w:szCs w:val="20"/>
              </w:rPr>
              <w:t> </w:t>
            </w:r>
          </w:p>
          <w:p w14:paraId="09EB74DC" w14:textId="68D4366A"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28EEBFD0"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1A65DCCF" w14:textId="77777777" w:rsidTr="00ED5570">
        <w:trPr>
          <w:trHeight w:val="1065"/>
        </w:trPr>
        <w:tc>
          <w:tcPr>
            <w:tcW w:w="916" w:type="dxa"/>
            <w:vAlign w:val="center"/>
            <w:hideMark/>
          </w:tcPr>
          <w:p w14:paraId="3FEFCE6B" w14:textId="77777777" w:rsidR="000B057F" w:rsidRPr="00445EBB" w:rsidRDefault="000B057F" w:rsidP="00ED5570">
            <w:pPr>
              <w:jc w:val="center"/>
              <w:rPr>
                <w:rFonts w:cs="Arial"/>
                <w:b/>
                <w:bCs/>
                <w:sz w:val="20"/>
                <w:szCs w:val="20"/>
              </w:rPr>
            </w:pPr>
            <w:r w:rsidRPr="00445EBB">
              <w:rPr>
                <w:rFonts w:cs="Arial"/>
                <w:b/>
                <w:bCs/>
                <w:sz w:val="20"/>
                <w:szCs w:val="20"/>
              </w:rPr>
              <w:t>25</w:t>
            </w:r>
          </w:p>
        </w:tc>
        <w:tc>
          <w:tcPr>
            <w:tcW w:w="4608" w:type="dxa"/>
            <w:hideMark/>
          </w:tcPr>
          <w:p w14:paraId="6D556E84" w14:textId="77777777" w:rsidR="000B057F" w:rsidRPr="00445EBB" w:rsidRDefault="000B057F" w:rsidP="00505BA6">
            <w:pPr>
              <w:rPr>
                <w:rFonts w:cs="Arial"/>
                <w:sz w:val="20"/>
                <w:szCs w:val="20"/>
              </w:rPr>
            </w:pPr>
            <w:r w:rsidRPr="00445EBB">
              <w:rPr>
                <w:rFonts w:cs="Arial"/>
                <w:sz w:val="20"/>
                <w:szCs w:val="20"/>
              </w:rPr>
              <w:t>Гребенаста склопка једнополна 16А, са два положаја, за монтажу на шину</w:t>
            </w:r>
          </w:p>
          <w:p w14:paraId="30151010" w14:textId="3315FB46" w:rsidR="000B057F" w:rsidRPr="00445EBB" w:rsidRDefault="000B057F" w:rsidP="00505BA6">
            <w:pPr>
              <w:rPr>
                <w:rFonts w:cs="Arial"/>
                <w:sz w:val="20"/>
                <w:szCs w:val="20"/>
              </w:rPr>
            </w:pPr>
            <w:r w:rsidRPr="00445EBB">
              <w:rPr>
                <w:rFonts w:cs="Arial"/>
                <w:sz w:val="20"/>
                <w:szCs w:val="20"/>
              </w:rPr>
              <w:t>4G-10-90-U</w:t>
            </w:r>
          </w:p>
          <w:p w14:paraId="30C16168" w14:textId="770FB163"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05C2A714"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08534D28" w14:textId="77777777" w:rsidTr="00ED5570">
        <w:trPr>
          <w:trHeight w:val="795"/>
        </w:trPr>
        <w:tc>
          <w:tcPr>
            <w:tcW w:w="916" w:type="dxa"/>
            <w:vAlign w:val="center"/>
            <w:hideMark/>
          </w:tcPr>
          <w:p w14:paraId="50D4A3B3" w14:textId="77777777" w:rsidR="000B057F" w:rsidRPr="00445EBB" w:rsidRDefault="000B057F" w:rsidP="00ED5570">
            <w:pPr>
              <w:jc w:val="center"/>
              <w:rPr>
                <w:rFonts w:cs="Arial"/>
                <w:b/>
                <w:bCs/>
                <w:sz w:val="20"/>
                <w:szCs w:val="20"/>
              </w:rPr>
            </w:pPr>
            <w:r w:rsidRPr="00445EBB">
              <w:rPr>
                <w:rFonts w:cs="Arial"/>
                <w:b/>
                <w:bCs/>
                <w:sz w:val="20"/>
                <w:szCs w:val="20"/>
              </w:rPr>
              <w:t>26</w:t>
            </w:r>
          </w:p>
        </w:tc>
        <w:tc>
          <w:tcPr>
            <w:tcW w:w="4608" w:type="dxa"/>
            <w:hideMark/>
          </w:tcPr>
          <w:p w14:paraId="29485785" w14:textId="77777777" w:rsidR="000B057F" w:rsidRPr="00445EBB" w:rsidRDefault="000B057F" w:rsidP="00505BA6">
            <w:pPr>
              <w:rPr>
                <w:rFonts w:cs="Arial"/>
                <w:sz w:val="20"/>
                <w:szCs w:val="20"/>
              </w:rPr>
            </w:pPr>
            <w:r w:rsidRPr="00445EBB">
              <w:rPr>
                <w:rFonts w:cs="Arial"/>
                <w:sz w:val="20"/>
                <w:szCs w:val="20"/>
              </w:rPr>
              <w:t>Аутоматски осигурач 230V 14kA, једнополни, C, 4A</w:t>
            </w:r>
          </w:p>
          <w:p w14:paraId="1A2264AA" w14:textId="347C8D5F" w:rsidR="000B057F" w:rsidRPr="00445EBB" w:rsidRDefault="000B057F" w:rsidP="00505BA6">
            <w:pPr>
              <w:rPr>
                <w:rFonts w:cs="Arial"/>
                <w:sz w:val="20"/>
                <w:szCs w:val="20"/>
              </w:rPr>
            </w:pPr>
            <w:r w:rsidRPr="00445EBB">
              <w:rPr>
                <w:rFonts w:cs="Arial"/>
                <w:sz w:val="20"/>
                <w:szCs w:val="20"/>
              </w:rPr>
              <w:t>5SJ4104-7HG40</w:t>
            </w:r>
          </w:p>
          <w:p w14:paraId="088EEF41" w14:textId="0A6D31F6"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6E7D552C"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6981B51D" w14:textId="77777777" w:rsidTr="00ED5570">
        <w:trPr>
          <w:trHeight w:val="2040"/>
        </w:trPr>
        <w:tc>
          <w:tcPr>
            <w:tcW w:w="916" w:type="dxa"/>
            <w:vAlign w:val="center"/>
            <w:hideMark/>
          </w:tcPr>
          <w:p w14:paraId="7EC3B605" w14:textId="77777777" w:rsidR="000B057F" w:rsidRPr="00445EBB" w:rsidRDefault="000B057F" w:rsidP="00ED5570">
            <w:pPr>
              <w:jc w:val="center"/>
              <w:rPr>
                <w:rFonts w:cs="Arial"/>
                <w:b/>
                <w:bCs/>
                <w:sz w:val="20"/>
                <w:szCs w:val="20"/>
              </w:rPr>
            </w:pPr>
            <w:r w:rsidRPr="00445EBB">
              <w:rPr>
                <w:rFonts w:cs="Arial"/>
                <w:b/>
                <w:bCs/>
                <w:sz w:val="20"/>
                <w:szCs w:val="20"/>
              </w:rPr>
              <w:t>27</w:t>
            </w:r>
          </w:p>
        </w:tc>
        <w:tc>
          <w:tcPr>
            <w:tcW w:w="4608" w:type="dxa"/>
            <w:hideMark/>
          </w:tcPr>
          <w:p w14:paraId="435073FD" w14:textId="77777777" w:rsidR="000B057F" w:rsidRPr="00445EBB" w:rsidRDefault="000B057F" w:rsidP="00505BA6">
            <w:pPr>
              <w:rPr>
                <w:rFonts w:cs="Arial"/>
                <w:sz w:val="20"/>
                <w:szCs w:val="20"/>
              </w:rPr>
            </w:pPr>
            <w:r w:rsidRPr="00445EBB">
              <w:rPr>
                <w:rFonts w:cs="Arial"/>
                <w:sz w:val="20"/>
                <w:szCs w:val="20"/>
              </w:rPr>
              <w:t>Једноредна клема са улазом кабла под углом, контакт са опругом, монтажа на DIN 35mm, максимални пресек кабла 4mm2, 6.2x64.5x43mm(WxDxH),</w:t>
            </w:r>
            <w:r w:rsidRPr="00445EBB">
              <w:rPr>
                <w:rFonts w:cs="Arial"/>
                <w:sz w:val="20"/>
                <w:szCs w:val="20"/>
              </w:rPr>
              <w:br/>
              <w:t>4 x terminal</w:t>
            </w:r>
          </w:p>
          <w:p w14:paraId="4DF3B8DF" w14:textId="1A081669" w:rsidR="000B057F" w:rsidRPr="00445EBB" w:rsidRDefault="000B057F" w:rsidP="00505BA6">
            <w:pPr>
              <w:rPr>
                <w:rFonts w:cs="Arial"/>
                <w:sz w:val="20"/>
                <w:szCs w:val="20"/>
              </w:rPr>
            </w:pPr>
            <w:r w:rsidRPr="00445EBB">
              <w:rPr>
                <w:rFonts w:cs="Arial"/>
                <w:sz w:val="20"/>
                <w:szCs w:val="20"/>
              </w:rPr>
              <w:t>CLIPLINE STS 4</w:t>
            </w:r>
          </w:p>
          <w:p w14:paraId="3D77794E" w14:textId="4C4A0020" w:rsidR="000B057F" w:rsidRPr="00445EBB" w:rsidRDefault="000B057F" w:rsidP="00505BA6">
            <w:pPr>
              <w:rPr>
                <w:rFonts w:cs="Arial"/>
                <w:sz w:val="20"/>
                <w:szCs w:val="20"/>
              </w:rPr>
            </w:pPr>
            <w:r w:rsidRPr="00445EBB">
              <w:rPr>
                <w:rFonts w:cs="Arial"/>
                <w:sz w:val="20"/>
                <w:szCs w:val="20"/>
              </w:rPr>
              <w:t>Phoenix Contact</w:t>
            </w:r>
            <w:r>
              <w:rPr>
                <w:rFonts w:cs="Arial"/>
                <w:sz w:val="20"/>
                <w:szCs w:val="20"/>
                <w:lang w:val="sr-Cyrl-RS"/>
              </w:rPr>
              <w:t xml:space="preserve"> или одговарајући</w:t>
            </w:r>
          </w:p>
        </w:tc>
        <w:tc>
          <w:tcPr>
            <w:tcW w:w="3402" w:type="dxa"/>
            <w:vAlign w:val="center"/>
            <w:hideMark/>
          </w:tcPr>
          <w:p w14:paraId="2B758984" w14:textId="77777777" w:rsidR="000B057F" w:rsidRPr="00445EBB" w:rsidRDefault="000B057F" w:rsidP="00ED5570">
            <w:pPr>
              <w:jc w:val="center"/>
              <w:rPr>
                <w:rFonts w:cs="Arial"/>
                <w:sz w:val="20"/>
                <w:szCs w:val="20"/>
              </w:rPr>
            </w:pPr>
            <w:r w:rsidRPr="00445EBB">
              <w:rPr>
                <w:rFonts w:cs="Arial"/>
                <w:sz w:val="20"/>
                <w:szCs w:val="20"/>
              </w:rPr>
              <w:t>4</w:t>
            </w:r>
          </w:p>
        </w:tc>
      </w:tr>
      <w:tr w:rsidR="000B057F" w:rsidRPr="00445EBB" w14:paraId="00F47B88" w14:textId="77777777" w:rsidTr="00ED5570">
        <w:trPr>
          <w:trHeight w:val="2550"/>
        </w:trPr>
        <w:tc>
          <w:tcPr>
            <w:tcW w:w="916" w:type="dxa"/>
            <w:vAlign w:val="center"/>
            <w:hideMark/>
          </w:tcPr>
          <w:p w14:paraId="300E1B76" w14:textId="77777777" w:rsidR="000B057F" w:rsidRPr="00445EBB" w:rsidRDefault="000B057F" w:rsidP="00ED5570">
            <w:pPr>
              <w:jc w:val="center"/>
              <w:rPr>
                <w:rFonts w:cs="Arial"/>
                <w:b/>
                <w:bCs/>
                <w:sz w:val="20"/>
                <w:szCs w:val="20"/>
              </w:rPr>
            </w:pPr>
            <w:r w:rsidRPr="00445EBB">
              <w:rPr>
                <w:rFonts w:cs="Arial"/>
                <w:b/>
                <w:bCs/>
                <w:sz w:val="20"/>
                <w:szCs w:val="20"/>
              </w:rPr>
              <w:t>28</w:t>
            </w:r>
          </w:p>
        </w:tc>
        <w:tc>
          <w:tcPr>
            <w:tcW w:w="4608" w:type="dxa"/>
            <w:hideMark/>
          </w:tcPr>
          <w:p w14:paraId="4C082546" w14:textId="77777777" w:rsidR="000B057F" w:rsidRPr="00445EBB" w:rsidRDefault="000B057F" w:rsidP="00505BA6">
            <w:pPr>
              <w:rPr>
                <w:rFonts w:cs="Arial"/>
                <w:sz w:val="20"/>
                <w:szCs w:val="20"/>
              </w:rPr>
            </w:pPr>
            <w:r w:rsidRPr="00445EBB">
              <w:rPr>
                <w:rFonts w:cs="Arial"/>
                <w:sz w:val="20"/>
                <w:szCs w:val="20"/>
              </w:rPr>
              <w:t>6"TFT - колор оперативни панел резолуције 320x240 pix, са 1 MB корисничке меморије, 256 боја, интерфејс  PROFINET, предња страна IP65, задња страна IP20, могућност звучних аларма, напајање 24VDC, софтвер за програмирање</w:t>
            </w:r>
          </w:p>
          <w:p w14:paraId="3C74C82F" w14:textId="67308917" w:rsidR="000B057F" w:rsidRPr="00445EBB" w:rsidRDefault="000B057F" w:rsidP="00505BA6">
            <w:pPr>
              <w:rPr>
                <w:rFonts w:cs="Arial"/>
                <w:sz w:val="20"/>
                <w:szCs w:val="20"/>
              </w:rPr>
            </w:pPr>
            <w:r w:rsidRPr="00445EBB">
              <w:rPr>
                <w:rFonts w:cs="Arial"/>
                <w:sz w:val="20"/>
                <w:szCs w:val="20"/>
              </w:rPr>
              <w:t>SIMATIC KTP600 BASIC COLOR PN</w:t>
            </w:r>
            <w:r w:rsidRPr="00445EBB">
              <w:rPr>
                <w:rFonts w:cs="Arial"/>
                <w:sz w:val="20"/>
                <w:szCs w:val="20"/>
              </w:rPr>
              <w:br/>
              <w:t>6AV6647-0AD11-3AX0</w:t>
            </w:r>
          </w:p>
          <w:p w14:paraId="31F697D4" w14:textId="2C11A85D"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5C2B5F54"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5207BA1A" w14:textId="77777777" w:rsidTr="00ED5570">
        <w:trPr>
          <w:trHeight w:val="1005"/>
        </w:trPr>
        <w:tc>
          <w:tcPr>
            <w:tcW w:w="916" w:type="dxa"/>
            <w:vAlign w:val="center"/>
            <w:hideMark/>
          </w:tcPr>
          <w:p w14:paraId="3E33CD19" w14:textId="77777777" w:rsidR="000B057F" w:rsidRPr="00445EBB" w:rsidRDefault="000B057F" w:rsidP="00ED5570">
            <w:pPr>
              <w:jc w:val="center"/>
              <w:rPr>
                <w:rFonts w:cs="Arial"/>
                <w:b/>
                <w:bCs/>
                <w:sz w:val="20"/>
                <w:szCs w:val="20"/>
              </w:rPr>
            </w:pPr>
            <w:r w:rsidRPr="00445EBB">
              <w:rPr>
                <w:rFonts w:cs="Arial"/>
                <w:b/>
                <w:bCs/>
                <w:sz w:val="20"/>
                <w:szCs w:val="20"/>
              </w:rPr>
              <w:t>29</w:t>
            </w:r>
          </w:p>
        </w:tc>
        <w:tc>
          <w:tcPr>
            <w:tcW w:w="4608" w:type="dxa"/>
            <w:hideMark/>
          </w:tcPr>
          <w:p w14:paraId="5FA89998" w14:textId="77777777" w:rsidR="000B057F" w:rsidRPr="00445EBB" w:rsidRDefault="000B057F" w:rsidP="00505BA6">
            <w:pPr>
              <w:rPr>
                <w:rFonts w:cs="Arial"/>
                <w:sz w:val="20"/>
                <w:szCs w:val="20"/>
              </w:rPr>
            </w:pPr>
            <w:r w:rsidRPr="00445EBB">
              <w:rPr>
                <w:rFonts w:cs="Arial"/>
                <w:sz w:val="20"/>
                <w:szCs w:val="20"/>
              </w:rPr>
              <w:t>Стабилизовани исправљач улазни напон 230V AC, излазни напон 24VDC /2.5A</w:t>
            </w:r>
          </w:p>
          <w:p w14:paraId="4A94CFBA" w14:textId="49F1E345" w:rsidR="000B057F" w:rsidRPr="00445EBB" w:rsidRDefault="000B057F" w:rsidP="00505BA6">
            <w:pPr>
              <w:rPr>
                <w:rFonts w:cs="Arial"/>
                <w:sz w:val="20"/>
                <w:szCs w:val="20"/>
              </w:rPr>
            </w:pPr>
            <w:r w:rsidRPr="00445EBB">
              <w:rPr>
                <w:rFonts w:cs="Arial"/>
                <w:sz w:val="20"/>
                <w:szCs w:val="20"/>
              </w:rPr>
              <w:t>SITOP 5</w:t>
            </w:r>
            <w:r w:rsidRPr="00445EBB">
              <w:rPr>
                <w:rFonts w:cs="Arial"/>
                <w:sz w:val="20"/>
                <w:szCs w:val="20"/>
              </w:rPr>
              <w:br/>
              <w:t>6EP1332-5BA00</w:t>
            </w:r>
          </w:p>
          <w:p w14:paraId="3E7C59BF" w14:textId="48C50D1C"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438BD3EC"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7ED64B36" w14:textId="77777777" w:rsidTr="00ED5570">
        <w:trPr>
          <w:trHeight w:val="870"/>
        </w:trPr>
        <w:tc>
          <w:tcPr>
            <w:tcW w:w="916" w:type="dxa"/>
            <w:vAlign w:val="center"/>
            <w:hideMark/>
          </w:tcPr>
          <w:p w14:paraId="0D7B6226" w14:textId="77777777" w:rsidR="000B057F" w:rsidRPr="00445EBB" w:rsidRDefault="000B057F" w:rsidP="00ED5570">
            <w:pPr>
              <w:jc w:val="center"/>
              <w:rPr>
                <w:rFonts w:cs="Arial"/>
                <w:b/>
                <w:bCs/>
                <w:sz w:val="20"/>
                <w:szCs w:val="20"/>
              </w:rPr>
            </w:pPr>
            <w:r w:rsidRPr="00445EBB">
              <w:rPr>
                <w:rFonts w:cs="Arial"/>
                <w:b/>
                <w:bCs/>
                <w:sz w:val="20"/>
                <w:szCs w:val="20"/>
              </w:rPr>
              <w:t>30</w:t>
            </w:r>
          </w:p>
        </w:tc>
        <w:tc>
          <w:tcPr>
            <w:tcW w:w="4608" w:type="dxa"/>
            <w:hideMark/>
          </w:tcPr>
          <w:p w14:paraId="35C18151" w14:textId="77777777" w:rsidR="000B057F" w:rsidRPr="00445EBB" w:rsidRDefault="000B057F" w:rsidP="00505BA6">
            <w:pPr>
              <w:rPr>
                <w:rFonts w:cs="Arial"/>
                <w:sz w:val="20"/>
                <w:szCs w:val="20"/>
              </w:rPr>
            </w:pPr>
            <w:r w:rsidRPr="00445EBB">
              <w:rPr>
                <w:rFonts w:cs="Arial"/>
                <w:sz w:val="20"/>
                <w:szCs w:val="20"/>
              </w:rPr>
              <w:t>Plug-in реле DC 24V, 2 CO контакта, LED индикација</w:t>
            </w:r>
          </w:p>
          <w:p w14:paraId="410AFA4B" w14:textId="5D30D753" w:rsidR="000B057F" w:rsidRPr="00445EBB" w:rsidRDefault="000B057F" w:rsidP="00505BA6">
            <w:pPr>
              <w:rPr>
                <w:rFonts w:cs="Arial"/>
                <w:sz w:val="20"/>
                <w:szCs w:val="20"/>
              </w:rPr>
            </w:pPr>
            <w:r w:rsidRPr="00445EBB">
              <w:rPr>
                <w:rFonts w:cs="Arial"/>
                <w:sz w:val="20"/>
                <w:szCs w:val="20"/>
              </w:rPr>
              <w:t>LZS:RT4B4L24</w:t>
            </w:r>
          </w:p>
          <w:p w14:paraId="52B97F68" w14:textId="4B34BB87" w:rsidR="000B057F" w:rsidRPr="00445EBB" w:rsidRDefault="000B057F" w:rsidP="00505BA6">
            <w:pPr>
              <w:rPr>
                <w:rFonts w:cs="Arial"/>
                <w:sz w:val="20"/>
                <w:szCs w:val="20"/>
              </w:rPr>
            </w:pPr>
            <w:r w:rsidRPr="00445EBB">
              <w:rPr>
                <w:rFonts w:cs="Arial"/>
                <w:sz w:val="20"/>
                <w:szCs w:val="20"/>
              </w:rPr>
              <w:t>Siemens</w:t>
            </w:r>
            <w:r>
              <w:rPr>
                <w:rFonts w:cs="Arial"/>
                <w:sz w:val="20"/>
                <w:szCs w:val="20"/>
                <w:lang w:val="sr-Cyrl-RS"/>
              </w:rPr>
              <w:t xml:space="preserve"> или одговарајући</w:t>
            </w:r>
          </w:p>
        </w:tc>
        <w:tc>
          <w:tcPr>
            <w:tcW w:w="3402" w:type="dxa"/>
            <w:vAlign w:val="center"/>
            <w:hideMark/>
          </w:tcPr>
          <w:p w14:paraId="31599505"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1179CBA4" w14:textId="77777777" w:rsidTr="00ED5570">
        <w:trPr>
          <w:trHeight w:val="870"/>
        </w:trPr>
        <w:tc>
          <w:tcPr>
            <w:tcW w:w="916" w:type="dxa"/>
            <w:vAlign w:val="center"/>
            <w:hideMark/>
          </w:tcPr>
          <w:p w14:paraId="7E105731" w14:textId="77777777" w:rsidR="000B057F" w:rsidRPr="00445EBB" w:rsidRDefault="000B057F" w:rsidP="00ED5570">
            <w:pPr>
              <w:jc w:val="center"/>
              <w:rPr>
                <w:rFonts w:cs="Arial"/>
                <w:b/>
                <w:bCs/>
                <w:sz w:val="20"/>
                <w:szCs w:val="20"/>
              </w:rPr>
            </w:pPr>
            <w:r w:rsidRPr="00445EBB">
              <w:rPr>
                <w:rFonts w:cs="Arial"/>
                <w:b/>
                <w:bCs/>
                <w:sz w:val="20"/>
                <w:szCs w:val="20"/>
              </w:rPr>
              <w:t>31</w:t>
            </w:r>
          </w:p>
        </w:tc>
        <w:tc>
          <w:tcPr>
            <w:tcW w:w="4608" w:type="dxa"/>
            <w:hideMark/>
          </w:tcPr>
          <w:p w14:paraId="51E8E6B0" w14:textId="77777777" w:rsidR="000B057F" w:rsidRPr="00445EBB" w:rsidRDefault="000B057F" w:rsidP="00505BA6">
            <w:pPr>
              <w:rPr>
                <w:rFonts w:cs="Arial"/>
                <w:sz w:val="20"/>
                <w:szCs w:val="20"/>
              </w:rPr>
            </w:pPr>
            <w:r w:rsidRPr="00445EBB">
              <w:rPr>
                <w:rFonts w:cs="Arial"/>
                <w:sz w:val="20"/>
                <w:szCs w:val="20"/>
              </w:rPr>
              <w:t>PIR сензор присуства, угао покривања верт. 35° (10 м) - хориз. 110°, 12VDC, 31 mA</w:t>
            </w:r>
          </w:p>
          <w:p w14:paraId="06EDB317" w14:textId="67FC3778" w:rsidR="000B057F" w:rsidRPr="00445EBB" w:rsidRDefault="000B057F" w:rsidP="00505BA6">
            <w:pPr>
              <w:rPr>
                <w:rFonts w:cs="Arial"/>
                <w:sz w:val="20"/>
                <w:szCs w:val="20"/>
              </w:rPr>
            </w:pPr>
            <w:r w:rsidRPr="00445EBB">
              <w:rPr>
                <w:rFonts w:cs="Arial"/>
                <w:sz w:val="20"/>
                <w:szCs w:val="20"/>
              </w:rPr>
              <w:t>467+</w:t>
            </w:r>
          </w:p>
          <w:p w14:paraId="54462C27" w14:textId="3139869B" w:rsidR="000B057F" w:rsidRPr="00445EBB" w:rsidRDefault="000B057F" w:rsidP="00505BA6">
            <w:pPr>
              <w:rPr>
                <w:rFonts w:cs="Arial"/>
                <w:sz w:val="20"/>
                <w:szCs w:val="20"/>
              </w:rPr>
            </w:pPr>
            <w:r w:rsidRPr="00445EBB">
              <w:rPr>
                <w:rFonts w:cs="Arial"/>
                <w:sz w:val="20"/>
                <w:szCs w:val="20"/>
              </w:rPr>
              <w:t>Paradox</w:t>
            </w:r>
            <w:r>
              <w:rPr>
                <w:rFonts w:cs="Arial"/>
                <w:sz w:val="20"/>
                <w:szCs w:val="20"/>
                <w:lang w:val="sr-Cyrl-RS"/>
              </w:rPr>
              <w:t xml:space="preserve"> или одговарајући</w:t>
            </w:r>
          </w:p>
        </w:tc>
        <w:tc>
          <w:tcPr>
            <w:tcW w:w="3402" w:type="dxa"/>
            <w:vAlign w:val="center"/>
            <w:hideMark/>
          </w:tcPr>
          <w:p w14:paraId="2318BAE6"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0A5D6208" w14:textId="77777777" w:rsidTr="00ED5570">
        <w:trPr>
          <w:trHeight w:val="1050"/>
        </w:trPr>
        <w:tc>
          <w:tcPr>
            <w:tcW w:w="916" w:type="dxa"/>
            <w:vAlign w:val="center"/>
            <w:hideMark/>
          </w:tcPr>
          <w:p w14:paraId="08861485" w14:textId="77777777" w:rsidR="000B057F" w:rsidRPr="00445EBB" w:rsidRDefault="000B057F" w:rsidP="00ED5570">
            <w:pPr>
              <w:jc w:val="center"/>
              <w:rPr>
                <w:rFonts w:cs="Arial"/>
                <w:b/>
                <w:bCs/>
                <w:sz w:val="20"/>
                <w:szCs w:val="20"/>
              </w:rPr>
            </w:pPr>
            <w:r w:rsidRPr="00445EBB">
              <w:rPr>
                <w:rFonts w:cs="Arial"/>
                <w:b/>
                <w:bCs/>
                <w:sz w:val="20"/>
                <w:szCs w:val="20"/>
              </w:rPr>
              <w:t>32</w:t>
            </w:r>
          </w:p>
        </w:tc>
        <w:tc>
          <w:tcPr>
            <w:tcW w:w="4608" w:type="dxa"/>
            <w:hideMark/>
          </w:tcPr>
          <w:p w14:paraId="1D7DA201" w14:textId="77777777" w:rsidR="000B057F" w:rsidRPr="00445EBB" w:rsidRDefault="000B057F" w:rsidP="00505BA6">
            <w:pPr>
              <w:rPr>
                <w:rFonts w:cs="Arial"/>
                <w:sz w:val="20"/>
                <w:szCs w:val="20"/>
              </w:rPr>
            </w:pPr>
            <w:r w:rsidRPr="00445EBB">
              <w:rPr>
                <w:rFonts w:cs="Arial"/>
                <w:sz w:val="20"/>
                <w:szCs w:val="20"/>
              </w:rPr>
              <w:t>Перфорирани носач каблова ширине 10 cm, у комплету са зидним носачима, дужине 2m</w:t>
            </w:r>
          </w:p>
          <w:p w14:paraId="6440215D" w14:textId="0B4CD46A" w:rsidR="000B057F" w:rsidRPr="00445EBB" w:rsidRDefault="000B057F" w:rsidP="00505BA6">
            <w:pPr>
              <w:rPr>
                <w:rFonts w:cs="Arial"/>
                <w:sz w:val="20"/>
                <w:szCs w:val="20"/>
              </w:rPr>
            </w:pPr>
            <w:r w:rsidRPr="00445EBB">
              <w:rPr>
                <w:rFonts w:cs="Arial"/>
                <w:sz w:val="20"/>
                <w:szCs w:val="20"/>
              </w:rPr>
              <w:t> </w:t>
            </w:r>
          </w:p>
          <w:p w14:paraId="6E7E48E8" w14:textId="6098E2C2"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7DBFDD6B" w14:textId="77777777" w:rsidR="000B057F" w:rsidRPr="00445EBB" w:rsidRDefault="000B057F" w:rsidP="00ED5570">
            <w:pPr>
              <w:jc w:val="center"/>
              <w:rPr>
                <w:rFonts w:cs="Arial"/>
                <w:sz w:val="20"/>
                <w:szCs w:val="20"/>
              </w:rPr>
            </w:pPr>
            <w:r w:rsidRPr="00445EBB">
              <w:rPr>
                <w:rFonts w:cs="Arial"/>
                <w:sz w:val="20"/>
                <w:szCs w:val="20"/>
              </w:rPr>
              <w:t>6</w:t>
            </w:r>
          </w:p>
        </w:tc>
      </w:tr>
      <w:tr w:rsidR="000B057F" w:rsidRPr="00445EBB" w14:paraId="4A80DB10" w14:textId="77777777" w:rsidTr="00ED5570">
        <w:trPr>
          <w:trHeight w:val="1515"/>
        </w:trPr>
        <w:tc>
          <w:tcPr>
            <w:tcW w:w="916" w:type="dxa"/>
            <w:vAlign w:val="center"/>
            <w:hideMark/>
          </w:tcPr>
          <w:p w14:paraId="3B8674EB" w14:textId="77777777" w:rsidR="000B057F" w:rsidRPr="00445EBB" w:rsidRDefault="000B057F" w:rsidP="00ED5570">
            <w:pPr>
              <w:jc w:val="center"/>
              <w:rPr>
                <w:rFonts w:cs="Arial"/>
                <w:b/>
                <w:bCs/>
                <w:sz w:val="20"/>
                <w:szCs w:val="20"/>
              </w:rPr>
            </w:pPr>
            <w:r w:rsidRPr="00445EBB">
              <w:rPr>
                <w:rFonts w:cs="Arial"/>
                <w:b/>
                <w:bCs/>
                <w:sz w:val="20"/>
                <w:szCs w:val="20"/>
              </w:rPr>
              <w:lastRenderedPageBreak/>
              <w:t>33</w:t>
            </w:r>
          </w:p>
        </w:tc>
        <w:tc>
          <w:tcPr>
            <w:tcW w:w="4608" w:type="dxa"/>
            <w:hideMark/>
          </w:tcPr>
          <w:p w14:paraId="2F654847" w14:textId="77777777" w:rsidR="000B057F" w:rsidRPr="00445EBB" w:rsidRDefault="000B057F" w:rsidP="00505BA6">
            <w:pPr>
              <w:rPr>
                <w:rFonts w:cs="Arial"/>
                <w:sz w:val="20"/>
                <w:szCs w:val="20"/>
              </w:rPr>
            </w:pPr>
            <w:r w:rsidRPr="00445EBB">
              <w:rPr>
                <w:rFonts w:cs="Arial"/>
                <w:sz w:val="20"/>
                <w:szCs w:val="20"/>
              </w:rPr>
              <w:t>Медија конвертор Fast Ethernet 10/100Mb/s Fiber single-mode или оптички 1000LX SFP модул за Allied Telesis AT-8000S свич</w:t>
            </w:r>
          </w:p>
          <w:p w14:paraId="5BCC2261" w14:textId="414FD9DA" w:rsidR="000B057F" w:rsidRPr="00445EBB" w:rsidRDefault="000B057F" w:rsidP="00505BA6">
            <w:pPr>
              <w:rPr>
                <w:rFonts w:cs="Arial"/>
                <w:sz w:val="20"/>
                <w:szCs w:val="20"/>
              </w:rPr>
            </w:pPr>
            <w:r w:rsidRPr="00445EBB">
              <w:rPr>
                <w:rFonts w:cs="Arial"/>
                <w:sz w:val="20"/>
                <w:szCs w:val="20"/>
              </w:rPr>
              <w:t>AT-SPLX10</w:t>
            </w:r>
          </w:p>
          <w:p w14:paraId="1EA6CB0C" w14:textId="4FBE8A4A" w:rsidR="000B057F" w:rsidRPr="00445EBB" w:rsidRDefault="000B057F" w:rsidP="00505BA6">
            <w:pPr>
              <w:rPr>
                <w:rFonts w:cs="Arial"/>
                <w:sz w:val="20"/>
                <w:szCs w:val="20"/>
              </w:rPr>
            </w:pPr>
            <w:r w:rsidRPr="00445EBB">
              <w:rPr>
                <w:rFonts w:cs="Arial"/>
                <w:sz w:val="20"/>
                <w:szCs w:val="20"/>
              </w:rPr>
              <w:t>Allied Telesis</w:t>
            </w:r>
            <w:r>
              <w:rPr>
                <w:rFonts w:cs="Arial"/>
                <w:sz w:val="20"/>
                <w:szCs w:val="20"/>
                <w:lang w:val="sr-Cyrl-RS"/>
              </w:rPr>
              <w:t xml:space="preserve"> или одговарајући</w:t>
            </w:r>
          </w:p>
        </w:tc>
        <w:tc>
          <w:tcPr>
            <w:tcW w:w="3402" w:type="dxa"/>
            <w:vAlign w:val="center"/>
            <w:hideMark/>
          </w:tcPr>
          <w:p w14:paraId="7FC85A2E"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0AF90EC0" w14:textId="77777777" w:rsidTr="00ED5570">
        <w:trPr>
          <w:trHeight w:val="1335"/>
        </w:trPr>
        <w:tc>
          <w:tcPr>
            <w:tcW w:w="916" w:type="dxa"/>
            <w:vAlign w:val="center"/>
            <w:hideMark/>
          </w:tcPr>
          <w:p w14:paraId="4C60DFA9" w14:textId="77777777" w:rsidR="000B057F" w:rsidRPr="00445EBB" w:rsidRDefault="000B057F" w:rsidP="00ED5570">
            <w:pPr>
              <w:jc w:val="center"/>
              <w:rPr>
                <w:rFonts w:cs="Arial"/>
                <w:b/>
                <w:bCs/>
                <w:sz w:val="20"/>
                <w:szCs w:val="20"/>
              </w:rPr>
            </w:pPr>
            <w:r w:rsidRPr="00445EBB">
              <w:rPr>
                <w:rFonts w:cs="Arial"/>
                <w:b/>
                <w:bCs/>
                <w:sz w:val="20"/>
                <w:szCs w:val="20"/>
              </w:rPr>
              <w:t>34</w:t>
            </w:r>
          </w:p>
        </w:tc>
        <w:tc>
          <w:tcPr>
            <w:tcW w:w="4608" w:type="dxa"/>
            <w:hideMark/>
          </w:tcPr>
          <w:p w14:paraId="16E03E00" w14:textId="77777777" w:rsidR="000B057F" w:rsidRPr="00445EBB" w:rsidRDefault="000B057F" w:rsidP="00505BA6">
            <w:pPr>
              <w:rPr>
                <w:rFonts w:cs="Arial"/>
                <w:sz w:val="20"/>
                <w:szCs w:val="20"/>
              </w:rPr>
            </w:pPr>
            <w:r w:rsidRPr="00445EBB">
              <w:rPr>
                <w:rFonts w:cs="Arial"/>
                <w:sz w:val="20"/>
                <w:szCs w:val="20"/>
              </w:rPr>
              <w:t>Самоносиви неметални оптички кабла са 8 мономодна влакна, ADSS кабл</w:t>
            </w:r>
          </w:p>
          <w:p w14:paraId="26573E85" w14:textId="7C06405E" w:rsidR="000B057F" w:rsidRPr="00C40120" w:rsidRDefault="000B057F" w:rsidP="00505BA6">
            <w:pPr>
              <w:rPr>
                <w:rFonts w:cs="Arial"/>
                <w:sz w:val="20"/>
                <w:szCs w:val="20"/>
                <w:lang w:val="fr-BE"/>
              </w:rPr>
            </w:pPr>
            <w:r w:rsidRPr="0062435B">
              <w:rPr>
                <w:rFonts w:cs="Arial"/>
                <w:sz w:val="20"/>
                <w:szCs w:val="20"/>
                <w:lang w:val="fr-BE"/>
              </w:rPr>
              <w:t xml:space="preserve">ADSS-DF2Y(ZN)2Y 2x4 E9/125 12kN </w:t>
            </w:r>
          </w:p>
          <w:p w14:paraId="39ED48E0" w14:textId="20C0FA83" w:rsidR="000B057F" w:rsidRPr="00445EBB" w:rsidRDefault="000B057F" w:rsidP="00505BA6">
            <w:pPr>
              <w:rPr>
                <w:rFonts w:cs="Arial"/>
                <w:sz w:val="20"/>
                <w:szCs w:val="20"/>
              </w:rPr>
            </w:pPr>
            <w:r w:rsidRPr="00445EBB">
              <w:rPr>
                <w:rFonts w:cs="Arial"/>
                <w:sz w:val="20"/>
                <w:szCs w:val="20"/>
              </w:rPr>
              <w:t>Draka</w:t>
            </w:r>
            <w:r>
              <w:rPr>
                <w:rFonts w:cs="Arial"/>
                <w:sz w:val="20"/>
                <w:szCs w:val="20"/>
                <w:lang w:val="sr-Cyrl-RS"/>
              </w:rPr>
              <w:t xml:space="preserve"> или одговарајући</w:t>
            </w:r>
          </w:p>
        </w:tc>
        <w:tc>
          <w:tcPr>
            <w:tcW w:w="3402" w:type="dxa"/>
            <w:vAlign w:val="center"/>
            <w:hideMark/>
          </w:tcPr>
          <w:p w14:paraId="5F1185C3" w14:textId="77777777" w:rsidR="000B057F" w:rsidRPr="00445EBB" w:rsidRDefault="000B057F" w:rsidP="00ED5570">
            <w:pPr>
              <w:jc w:val="center"/>
              <w:rPr>
                <w:rFonts w:cs="Arial"/>
                <w:sz w:val="20"/>
                <w:szCs w:val="20"/>
              </w:rPr>
            </w:pPr>
            <w:r w:rsidRPr="00445EBB">
              <w:rPr>
                <w:rFonts w:cs="Arial"/>
                <w:sz w:val="20"/>
                <w:szCs w:val="20"/>
              </w:rPr>
              <w:t>300</w:t>
            </w:r>
          </w:p>
        </w:tc>
      </w:tr>
      <w:tr w:rsidR="000B057F" w:rsidRPr="00445EBB" w14:paraId="4707AE59" w14:textId="77777777" w:rsidTr="00ED5570">
        <w:trPr>
          <w:trHeight w:val="1335"/>
        </w:trPr>
        <w:tc>
          <w:tcPr>
            <w:tcW w:w="916" w:type="dxa"/>
            <w:vAlign w:val="center"/>
            <w:hideMark/>
          </w:tcPr>
          <w:p w14:paraId="0FB7A256" w14:textId="77777777" w:rsidR="000B057F" w:rsidRPr="00445EBB" w:rsidRDefault="000B057F" w:rsidP="00ED5570">
            <w:pPr>
              <w:jc w:val="center"/>
              <w:rPr>
                <w:rFonts w:cs="Arial"/>
                <w:b/>
                <w:bCs/>
                <w:sz w:val="20"/>
                <w:szCs w:val="20"/>
              </w:rPr>
            </w:pPr>
            <w:r w:rsidRPr="00445EBB">
              <w:rPr>
                <w:rFonts w:cs="Arial"/>
                <w:b/>
                <w:bCs/>
                <w:sz w:val="20"/>
                <w:szCs w:val="20"/>
              </w:rPr>
              <w:t>35</w:t>
            </w:r>
          </w:p>
        </w:tc>
        <w:tc>
          <w:tcPr>
            <w:tcW w:w="4608" w:type="dxa"/>
            <w:hideMark/>
          </w:tcPr>
          <w:p w14:paraId="2D7C6052" w14:textId="77777777" w:rsidR="000B057F" w:rsidRPr="00445EBB" w:rsidRDefault="000B057F" w:rsidP="00505BA6">
            <w:pPr>
              <w:rPr>
                <w:rFonts w:cs="Arial"/>
                <w:sz w:val="20"/>
                <w:szCs w:val="20"/>
              </w:rPr>
            </w:pPr>
            <w:r w:rsidRPr="00445EBB">
              <w:rPr>
                <w:rFonts w:cs="Arial"/>
                <w:sz w:val="20"/>
                <w:szCs w:val="20"/>
              </w:rPr>
              <w:t>Челична обујмица за вешање на стуб осветљења ПСК-11</w:t>
            </w:r>
          </w:p>
          <w:p w14:paraId="121B2AA7" w14:textId="3740013D" w:rsidR="000B057F" w:rsidRPr="00445EBB" w:rsidRDefault="000B057F" w:rsidP="00505BA6">
            <w:pPr>
              <w:rPr>
                <w:rFonts w:cs="Arial"/>
                <w:sz w:val="20"/>
                <w:szCs w:val="20"/>
              </w:rPr>
            </w:pPr>
            <w:r w:rsidRPr="00445EBB">
              <w:rPr>
                <w:rFonts w:cs="Arial"/>
                <w:sz w:val="20"/>
                <w:szCs w:val="20"/>
              </w:rPr>
              <w:t>3101117</w:t>
            </w:r>
          </w:p>
          <w:p w14:paraId="68C2CAD7" w14:textId="7910BC77" w:rsidR="000B057F" w:rsidRPr="00445EBB" w:rsidRDefault="000B057F" w:rsidP="00505BA6">
            <w:pPr>
              <w:rPr>
                <w:rFonts w:cs="Arial"/>
                <w:sz w:val="20"/>
                <w:szCs w:val="20"/>
              </w:rPr>
            </w:pPr>
            <w:r w:rsidRPr="00445EBB">
              <w:rPr>
                <w:rFonts w:cs="Arial"/>
                <w:sz w:val="20"/>
                <w:szCs w:val="20"/>
              </w:rPr>
              <w:t>Feman</w:t>
            </w:r>
            <w:r>
              <w:rPr>
                <w:rFonts w:cs="Arial"/>
                <w:sz w:val="20"/>
                <w:szCs w:val="20"/>
                <w:lang w:val="sr-Cyrl-RS"/>
              </w:rPr>
              <w:t xml:space="preserve"> или одговарајући</w:t>
            </w:r>
          </w:p>
        </w:tc>
        <w:tc>
          <w:tcPr>
            <w:tcW w:w="3402" w:type="dxa"/>
            <w:vAlign w:val="center"/>
            <w:hideMark/>
          </w:tcPr>
          <w:p w14:paraId="13EC8C4D" w14:textId="77777777" w:rsidR="000B057F" w:rsidRPr="00445EBB" w:rsidRDefault="000B057F" w:rsidP="00ED5570">
            <w:pPr>
              <w:jc w:val="center"/>
              <w:rPr>
                <w:rFonts w:cs="Arial"/>
                <w:sz w:val="20"/>
                <w:szCs w:val="20"/>
              </w:rPr>
            </w:pPr>
            <w:r w:rsidRPr="00445EBB">
              <w:rPr>
                <w:rFonts w:cs="Arial"/>
                <w:sz w:val="20"/>
                <w:szCs w:val="20"/>
              </w:rPr>
              <w:t>5</w:t>
            </w:r>
          </w:p>
        </w:tc>
      </w:tr>
      <w:tr w:rsidR="000B057F" w:rsidRPr="00445EBB" w14:paraId="464AB309" w14:textId="77777777" w:rsidTr="00ED5570">
        <w:trPr>
          <w:trHeight w:val="1335"/>
        </w:trPr>
        <w:tc>
          <w:tcPr>
            <w:tcW w:w="916" w:type="dxa"/>
            <w:vAlign w:val="center"/>
            <w:hideMark/>
          </w:tcPr>
          <w:p w14:paraId="0CB86161" w14:textId="77777777" w:rsidR="000B057F" w:rsidRPr="00445EBB" w:rsidRDefault="000B057F" w:rsidP="00ED5570">
            <w:pPr>
              <w:jc w:val="center"/>
              <w:rPr>
                <w:rFonts w:cs="Arial"/>
                <w:b/>
                <w:bCs/>
                <w:sz w:val="20"/>
                <w:szCs w:val="20"/>
              </w:rPr>
            </w:pPr>
            <w:r w:rsidRPr="00445EBB">
              <w:rPr>
                <w:rFonts w:cs="Arial"/>
                <w:b/>
                <w:bCs/>
                <w:sz w:val="20"/>
                <w:szCs w:val="20"/>
              </w:rPr>
              <w:t>36</w:t>
            </w:r>
          </w:p>
        </w:tc>
        <w:tc>
          <w:tcPr>
            <w:tcW w:w="4608" w:type="dxa"/>
            <w:hideMark/>
          </w:tcPr>
          <w:p w14:paraId="5E3E335E" w14:textId="77777777" w:rsidR="000B057F" w:rsidRPr="00445EBB" w:rsidRDefault="000B057F" w:rsidP="00505BA6">
            <w:pPr>
              <w:rPr>
                <w:rFonts w:cs="Arial"/>
                <w:sz w:val="20"/>
                <w:szCs w:val="20"/>
              </w:rPr>
            </w:pPr>
            <w:r w:rsidRPr="00445EBB">
              <w:rPr>
                <w:rFonts w:cs="Arial"/>
                <w:sz w:val="20"/>
                <w:szCs w:val="20"/>
              </w:rPr>
              <w:t xml:space="preserve">Челична зидна конзола и опрема за причвршћење конзоле на зид </w:t>
            </w:r>
          </w:p>
          <w:p w14:paraId="10A93638" w14:textId="4691B0F3" w:rsidR="000B057F" w:rsidRPr="00445EBB" w:rsidRDefault="000B057F" w:rsidP="00505BA6">
            <w:pPr>
              <w:rPr>
                <w:rFonts w:cs="Arial"/>
                <w:sz w:val="20"/>
                <w:szCs w:val="20"/>
              </w:rPr>
            </w:pPr>
            <w:r w:rsidRPr="00445EBB">
              <w:rPr>
                <w:rFonts w:cs="Arial"/>
                <w:sz w:val="20"/>
                <w:szCs w:val="20"/>
              </w:rPr>
              <w:t>3810008</w:t>
            </w:r>
          </w:p>
          <w:p w14:paraId="137221BB" w14:textId="3AACC25D" w:rsidR="000B057F" w:rsidRPr="00445EBB" w:rsidRDefault="000B057F" w:rsidP="00505BA6">
            <w:pPr>
              <w:rPr>
                <w:rFonts w:cs="Arial"/>
                <w:sz w:val="20"/>
                <w:szCs w:val="20"/>
              </w:rPr>
            </w:pPr>
            <w:r w:rsidRPr="00445EBB">
              <w:rPr>
                <w:rFonts w:cs="Arial"/>
                <w:sz w:val="20"/>
                <w:szCs w:val="20"/>
              </w:rPr>
              <w:t>Feman</w:t>
            </w:r>
            <w:r>
              <w:rPr>
                <w:rFonts w:cs="Arial"/>
                <w:sz w:val="20"/>
                <w:szCs w:val="20"/>
                <w:lang w:val="sr-Cyrl-RS"/>
              </w:rPr>
              <w:t xml:space="preserve"> или одговарајући</w:t>
            </w:r>
          </w:p>
        </w:tc>
        <w:tc>
          <w:tcPr>
            <w:tcW w:w="3402" w:type="dxa"/>
            <w:vAlign w:val="center"/>
            <w:hideMark/>
          </w:tcPr>
          <w:p w14:paraId="1C84B8A9" w14:textId="77777777" w:rsidR="000B057F" w:rsidRPr="00445EBB" w:rsidRDefault="000B057F" w:rsidP="00ED5570">
            <w:pPr>
              <w:jc w:val="center"/>
              <w:rPr>
                <w:rFonts w:cs="Arial"/>
                <w:sz w:val="20"/>
                <w:szCs w:val="20"/>
              </w:rPr>
            </w:pPr>
            <w:r w:rsidRPr="00445EBB">
              <w:rPr>
                <w:rFonts w:cs="Arial"/>
                <w:sz w:val="20"/>
                <w:szCs w:val="20"/>
              </w:rPr>
              <w:t>5</w:t>
            </w:r>
          </w:p>
        </w:tc>
      </w:tr>
      <w:tr w:rsidR="000B057F" w:rsidRPr="00445EBB" w14:paraId="280BDCF0" w14:textId="77777777" w:rsidTr="00ED5570">
        <w:trPr>
          <w:trHeight w:val="1335"/>
        </w:trPr>
        <w:tc>
          <w:tcPr>
            <w:tcW w:w="916" w:type="dxa"/>
            <w:vAlign w:val="center"/>
            <w:hideMark/>
          </w:tcPr>
          <w:p w14:paraId="3AC339BC" w14:textId="77777777" w:rsidR="000B057F" w:rsidRPr="00445EBB" w:rsidRDefault="000B057F" w:rsidP="00ED5570">
            <w:pPr>
              <w:jc w:val="center"/>
              <w:rPr>
                <w:rFonts w:cs="Arial"/>
                <w:b/>
                <w:bCs/>
                <w:sz w:val="20"/>
                <w:szCs w:val="20"/>
              </w:rPr>
            </w:pPr>
            <w:r w:rsidRPr="00445EBB">
              <w:rPr>
                <w:rFonts w:cs="Arial"/>
                <w:b/>
                <w:bCs/>
                <w:sz w:val="20"/>
                <w:szCs w:val="20"/>
              </w:rPr>
              <w:t>37</w:t>
            </w:r>
          </w:p>
        </w:tc>
        <w:tc>
          <w:tcPr>
            <w:tcW w:w="4608" w:type="dxa"/>
            <w:hideMark/>
          </w:tcPr>
          <w:p w14:paraId="47A29819" w14:textId="77777777" w:rsidR="000B057F" w:rsidRPr="00445EBB" w:rsidRDefault="000B057F" w:rsidP="00505BA6">
            <w:pPr>
              <w:rPr>
                <w:rFonts w:cs="Arial"/>
                <w:sz w:val="20"/>
                <w:szCs w:val="20"/>
              </w:rPr>
            </w:pPr>
            <w:r w:rsidRPr="00445EBB">
              <w:rPr>
                <w:rFonts w:cs="Arial"/>
                <w:sz w:val="20"/>
                <w:szCs w:val="20"/>
              </w:rPr>
              <w:t xml:space="preserve">Набавка носеће угаоне стезаљке за ADSS кабл </w:t>
            </w:r>
          </w:p>
          <w:p w14:paraId="7391E86A" w14:textId="3F8E0D57" w:rsidR="000B057F" w:rsidRPr="00445EBB" w:rsidRDefault="000B057F" w:rsidP="00505BA6">
            <w:pPr>
              <w:rPr>
                <w:rFonts w:cs="Arial"/>
                <w:sz w:val="20"/>
                <w:szCs w:val="20"/>
              </w:rPr>
            </w:pPr>
            <w:r w:rsidRPr="00445EBB">
              <w:rPr>
                <w:rFonts w:cs="Arial"/>
                <w:sz w:val="20"/>
                <w:szCs w:val="20"/>
              </w:rPr>
              <w:t>3101117</w:t>
            </w:r>
          </w:p>
          <w:p w14:paraId="53CE0265" w14:textId="01A35F76" w:rsidR="000B057F" w:rsidRPr="00445EBB" w:rsidRDefault="000B057F" w:rsidP="00505BA6">
            <w:pPr>
              <w:rPr>
                <w:rFonts w:cs="Arial"/>
                <w:sz w:val="20"/>
                <w:szCs w:val="20"/>
              </w:rPr>
            </w:pPr>
            <w:r w:rsidRPr="00445EBB">
              <w:rPr>
                <w:rFonts w:cs="Arial"/>
                <w:sz w:val="20"/>
                <w:szCs w:val="20"/>
              </w:rPr>
              <w:t>Feman</w:t>
            </w:r>
            <w:r>
              <w:rPr>
                <w:rFonts w:cs="Arial"/>
                <w:sz w:val="20"/>
                <w:szCs w:val="20"/>
                <w:lang w:val="sr-Cyrl-RS"/>
              </w:rPr>
              <w:t xml:space="preserve"> или одговарајући</w:t>
            </w:r>
          </w:p>
        </w:tc>
        <w:tc>
          <w:tcPr>
            <w:tcW w:w="3402" w:type="dxa"/>
            <w:vAlign w:val="center"/>
            <w:hideMark/>
          </w:tcPr>
          <w:p w14:paraId="213EB449" w14:textId="77777777" w:rsidR="000B057F" w:rsidRPr="00445EBB" w:rsidRDefault="000B057F" w:rsidP="00ED5570">
            <w:pPr>
              <w:jc w:val="center"/>
              <w:rPr>
                <w:rFonts w:cs="Arial"/>
                <w:sz w:val="20"/>
                <w:szCs w:val="20"/>
              </w:rPr>
            </w:pPr>
            <w:r w:rsidRPr="00445EBB">
              <w:rPr>
                <w:rFonts w:cs="Arial"/>
                <w:sz w:val="20"/>
                <w:szCs w:val="20"/>
              </w:rPr>
              <w:t>3</w:t>
            </w:r>
          </w:p>
        </w:tc>
      </w:tr>
      <w:tr w:rsidR="000B057F" w:rsidRPr="00445EBB" w14:paraId="5AA4AB49" w14:textId="77777777" w:rsidTr="00ED5570">
        <w:trPr>
          <w:trHeight w:val="1335"/>
        </w:trPr>
        <w:tc>
          <w:tcPr>
            <w:tcW w:w="916" w:type="dxa"/>
            <w:vAlign w:val="center"/>
            <w:hideMark/>
          </w:tcPr>
          <w:p w14:paraId="6A27A63F" w14:textId="77777777" w:rsidR="000B057F" w:rsidRPr="00445EBB" w:rsidRDefault="000B057F" w:rsidP="00ED5570">
            <w:pPr>
              <w:jc w:val="center"/>
              <w:rPr>
                <w:rFonts w:cs="Arial"/>
                <w:b/>
                <w:bCs/>
                <w:sz w:val="20"/>
                <w:szCs w:val="20"/>
              </w:rPr>
            </w:pPr>
            <w:r w:rsidRPr="00445EBB">
              <w:rPr>
                <w:rFonts w:cs="Arial"/>
                <w:b/>
                <w:bCs/>
                <w:sz w:val="20"/>
                <w:szCs w:val="20"/>
              </w:rPr>
              <w:t>38</w:t>
            </w:r>
          </w:p>
        </w:tc>
        <w:tc>
          <w:tcPr>
            <w:tcW w:w="4608" w:type="dxa"/>
            <w:hideMark/>
          </w:tcPr>
          <w:p w14:paraId="5BE827B7" w14:textId="77777777" w:rsidR="000B057F" w:rsidRPr="00445EBB" w:rsidRDefault="000B057F" w:rsidP="00505BA6">
            <w:pPr>
              <w:rPr>
                <w:rFonts w:cs="Arial"/>
                <w:sz w:val="20"/>
                <w:szCs w:val="20"/>
              </w:rPr>
            </w:pPr>
            <w:r w:rsidRPr="00445EBB">
              <w:rPr>
                <w:rFonts w:cs="Arial"/>
                <w:sz w:val="20"/>
                <w:szCs w:val="20"/>
              </w:rPr>
              <w:t>Набавка затезне стезаљке за ADSS кабл (један кабл  54-70mm2), 1500daN</w:t>
            </w:r>
          </w:p>
          <w:p w14:paraId="0657666C" w14:textId="6201034A" w:rsidR="000B057F" w:rsidRPr="00445EBB" w:rsidRDefault="000B057F" w:rsidP="00505BA6">
            <w:pPr>
              <w:rPr>
                <w:rFonts w:cs="Arial"/>
                <w:sz w:val="20"/>
                <w:szCs w:val="20"/>
              </w:rPr>
            </w:pPr>
            <w:r w:rsidRPr="00445EBB">
              <w:rPr>
                <w:rFonts w:cs="Arial"/>
                <w:sz w:val="20"/>
                <w:szCs w:val="20"/>
              </w:rPr>
              <w:t>3812070</w:t>
            </w:r>
          </w:p>
          <w:p w14:paraId="1B49A4EE" w14:textId="7A1B59F8" w:rsidR="000B057F" w:rsidRPr="00445EBB" w:rsidRDefault="000B057F" w:rsidP="00505BA6">
            <w:pPr>
              <w:rPr>
                <w:rFonts w:cs="Arial"/>
                <w:sz w:val="20"/>
                <w:szCs w:val="20"/>
              </w:rPr>
            </w:pPr>
            <w:r w:rsidRPr="00445EBB">
              <w:rPr>
                <w:rFonts w:cs="Arial"/>
                <w:sz w:val="20"/>
                <w:szCs w:val="20"/>
              </w:rPr>
              <w:t>Feman</w:t>
            </w:r>
            <w:r>
              <w:rPr>
                <w:rFonts w:cs="Arial"/>
                <w:sz w:val="20"/>
                <w:szCs w:val="20"/>
                <w:lang w:val="sr-Cyrl-RS"/>
              </w:rPr>
              <w:t xml:space="preserve"> или одговарајући</w:t>
            </w:r>
          </w:p>
        </w:tc>
        <w:tc>
          <w:tcPr>
            <w:tcW w:w="3402" w:type="dxa"/>
            <w:vAlign w:val="center"/>
            <w:hideMark/>
          </w:tcPr>
          <w:p w14:paraId="7348FEF9" w14:textId="77777777" w:rsidR="000B057F" w:rsidRPr="00445EBB" w:rsidRDefault="000B057F" w:rsidP="00ED5570">
            <w:pPr>
              <w:jc w:val="center"/>
              <w:rPr>
                <w:rFonts w:cs="Arial"/>
                <w:sz w:val="20"/>
                <w:szCs w:val="20"/>
              </w:rPr>
            </w:pPr>
            <w:r w:rsidRPr="00445EBB">
              <w:rPr>
                <w:rFonts w:cs="Arial"/>
                <w:sz w:val="20"/>
                <w:szCs w:val="20"/>
              </w:rPr>
              <w:t>7</w:t>
            </w:r>
          </w:p>
        </w:tc>
      </w:tr>
      <w:tr w:rsidR="000B057F" w:rsidRPr="00445EBB" w14:paraId="76692065" w14:textId="77777777" w:rsidTr="0006262B">
        <w:trPr>
          <w:trHeight w:val="3685"/>
        </w:trPr>
        <w:tc>
          <w:tcPr>
            <w:tcW w:w="916" w:type="dxa"/>
            <w:vAlign w:val="center"/>
            <w:hideMark/>
          </w:tcPr>
          <w:p w14:paraId="7A4BF891" w14:textId="77777777" w:rsidR="000B057F" w:rsidRPr="00445EBB" w:rsidRDefault="000B057F" w:rsidP="00ED5570">
            <w:pPr>
              <w:jc w:val="center"/>
              <w:rPr>
                <w:rFonts w:cs="Arial"/>
                <w:b/>
                <w:bCs/>
                <w:sz w:val="20"/>
                <w:szCs w:val="20"/>
              </w:rPr>
            </w:pPr>
            <w:r w:rsidRPr="00445EBB">
              <w:rPr>
                <w:rFonts w:cs="Arial"/>
                <w:b/>
                <w:bCs/>
                <w:sz w:val="20"/>
                <w:szCs w:val="20"/>
              </w:rPr>
              <w:t>39</w:t>
            </w:r>
          </w:p>
        </w:tc>
        <w:tc>
          <w:tcPr>
            <w:tcW w:w="4608" w:type="dxa"/>
            <w:hideMark/>
          </w:tcPr>
          <w:p w14:paraId="4158A3DA" w14:textId="77777777" w:rsidR="000B057F" w:rsidRPr="00445EBB" w:rsidRDefault="000B057F" w:rsidP="00505BA6">
            <w:pPr>
              <w:rPr>
                <w:rFonts w:cs="Arial"/>
                <w:sz w:val="20"/>
                <w:szCs w:val="20"/>
              </w:rPr>
            </w:pPr>
            <w:r w:rsidRPr="00445EBB">
              <w:rPr>
                <w:rFonts w:cs="Arial"/>
                <w:sz w:val="20"/>
                <w:szCs w:val="20"/>
              </w:rPr>
              <w:t>Завршна оптичка кутија, са IP65 заштитом, отпорност на ударе IK07, R30 радијус савијања влакна у касетама, робусна полиестерска конструкција, са скидајућим вратима, бравицом за закључавање, уводом каблова са доње и горње стране, са ранжирним прстеновима, капацитета за спајање 8 оптичка влакна, попуњена са 1 сплајс касетом за макс. 12 влакана, димензије кутије 200x130x75 mm.</w:t>
            </w:r>
          </w:p>
          <w:p w14:paraId="66815B01" w14:textId="0B8D2888" w:rsidR="000B057F" w:rsidRPr="00445EBB" w:rsidRDefault="000B057F" w:rsidP="00505BA6">
            <w:pPr>
              <w:rPr>
                <w:rFonts w:cs="Arial"/>
                <w:sz w:val="20"/>
                <w:szCs w:val="20"/>
              </w:rPr>
            </w:pPr>
            <w:r w:rsidRPr="00445EBB">
              <w:rPr>
                <w:rFonts w:cs="Arial"/>
                <w:sz w:val="20"/>
                <w:szCs w:val="20"/>
              </w:rPr>
              <w:t>ZOK 8</w:t>
            </w:r>
          </w:p>
          <w:p w14:paraId="39EDED63" w14:textId="54269079" w:rsidR="000B057F" w:rsidRPr="00445EBB" w:rsidRDefault="000B057F" w:rsidP="005735DE">
            <w:pPr>
              <w:jc w:val="left"/>
              <w:rPr>
                <w:rFonts w:cs="Arial"/>
                <w:sz w:val="20"/>
                <w:szCs w:val="20"/>
              </w:rPr>
            </w:pPr>
            <w:r w:rsidRPr="00445EBB">
              <w:rPr>
                <w:rFonts w:cs="Arial"/>
                <w:sz w:val="20"/>
                <w:szCs w:val="20"/>
              </w:rPr>
              <w:t>Logo d.o.o.</w:t>
            </w:r>
            <w:r w:rsidRPr="00445EBB">
              <w:rPr>
                <w:rFonts w:cs="Arial"/>
                <w:sz w:val="20"/>
                <w:szCs w:val="20"/>
              </w:rPr>
              <w:br/>
              <w:t>Beograd</w:t>
            </w:r>
            <w:r>
              <w:rPr>
                <w:rFonts w:cs="Arial"/>
                <w:sz w:val="20"/>
                <w:szCs w:val="20"/>
                <w:lang w:val="sr-Cyrl-RS"/>
              </w:rPr>
              <w:t xml:space="preserve"> или одговарајући</w:t>
            </w:r>
          </w:p>
        </w:tc>
        <w:tc>
          <w:tcPr>
            <w:tcW w:w="3402" w:type="dxa"/>
            <w:vAlign w:val="center"/>
            <w:hideMark/>
          </w:tcPr>
          <w:p w14:paraId="77B8C8F3" w14:textId="77777777" w:rsidR="000B057F" w:rsidRPr="00445EBB" w:rsidRDefault="000B057F" w:rsidP="00ED5570">
            <w:pPr>
              <w:jc w:val="center"/>
              <w:rPr>
                <w:rFonts w:cs="Arial"/>
                <w:sz w:val="20"/>
                <w:szCs w:val="20"/>
              </w:rPr>
            </w:pPr>
            <w:r w:rsidRPr="00445EBB">
              <w:rPr>
                <w:rFonts w:cs="Arial"/>
                <w:sz w:val="20"/>
                <w:szCs w:val="20"/>
              </w:rPr>
              <w:t>1</w:t>
            </w:r>
          </w:p>
        </w:tc>
      </w:tr>
      <w:tr w:rsidR="000B057F" w:rsidRPr="00445EBB" w14:paraId="7AA0BF9A" w14:textId="77777777" w:rsidTr="00ED5570">
        <w:trPr>
          <w:trHeight w:val="1065"/>
        </w:trPr>
        <w:tc>
          <w:tcPr>
            <w:tcW w:w="916" w:type="dxa"/>
            <w:vAlign w:val="center"/>
            <w:hideMark/>
          </w:tcPr>
          <w:p w14:paraId="3A0CB808" w14:textId="77777777" w:rsidR="000B057F" w:rsidRPr="00445EBB" w:rsidRDefault="000B057F" w:rsidP="00ED5570">
            <w:pPr>
              <w:jc w:val="center"/>
              <w:rPr>
                <w:rFonts w:cs="Arial"/>
                <w:b/>
                <w:bCs/>
                <w:sz w:val="20"/>
                <w:szCs w:val="20"/>
              </w:rPr>
            </w:pPr>
            <w:r w:rsidRPr="00445EBB">
              <w:rPr>
                <w:rFonts w:cs="Arial"/>
                <w:b/>
                <w:bCs/>
                <w:sz w:val="20"/>
                <w:szCs w:val="20"/>
              </w:rPr>
              <w:t>40</w:t>
            </w:r>
          </w:p>
        </w:tc>
        <w:tc>
          <w:tcPr>
            <w:tcW w:w="4608" w:type="dxa"/>
            <w:hideMark/>
          </w:tcPr>
          <w:p w14:paraId="7C1FB6D4" w14:textId="5F50B428" w:rsidR="000B057F" w:rsidRPr="00445EBB" w:rsidRDefault="000B057F" w:rsidP="00505BA6">
            <w:pPr>
              <w:rPr>
                <w:rFonts w:cs="Arial"/>
                <w:sz w:val="20"/>
                <w:szCs w:val="20"/>
              </w:rPr>
            </w:pPr>
            <w:r w:rsidRPr="00445EBB">
              <w:rPr>
                <w:rFonts w:cs="Arial"/>
                <w:sz w:val="20"/>
                <w:szCs w:val="20"/>
              </w:rPr>
              <w:t>Оптички patch кабл SMF 9/125 µm outdoor duplex SC (само са једне стране конектори) , дужине 5m</w:t>
            </w:r>
          </w:p>
          <w:p w14:paraId="22485851" w14:textId="4216B4B7" w:rsidR="000B057F" w:rsidRPr="00445EBB" w:rsidRDefault="000B057F" w:rsidP="005735DE">
            <w:pPr>
              <w:jc w:val="left"/>
              <w:rPr>
                <w:rFonts w:cs="Arial"/>
                <w:sz w:val="20"/>
                <w:szCs w:val="20"/>
              </w:rPr>
            </w:pPr>
            <w:r w:rsidRPr="00445EBB">
              <w:rPr>
                <w:rFonts w:cs="Arial"/>
                <w:sz w:val="20"/>
                <w:szCs w:val="20"/>
              </w:rPr>
              <w:t>Logo d.o.o.</w:t>
            </w:r>
            <w:r w:rsidRPr="00445EBB">
              <w:rPr>
                <w:rFonts w:cs="Arial"/>
                <w:sz w:val="20"/>
                <w:szCs w:val="20"/>
              </w:rPr>
              <w:br/>
              <w:t>Beograd</w:t>
            </w:r>
            <w:r>
              <w:rPr>
                <w:rFonts w:cs="Arial"/>
                <w:sz w:val="20"/>
                <w:szCs w:val="20"/>
                <w:lang w:val="sr-Cyrl-RS"/>
              </w:rPr>
              <w:t xml:space="preserve"> или одговарајући</w:t>
            </w:r>
          </w:p>
        </w:tc>
        <w:tc>
          <w:tcPr>
            <w:tcW w:w="3402" w:type="dxa"/>
            <w:vAlign w:val="center"/>
            <w:hideMark/>
          </w:tcPr>
          <w:p w14:paraId="4C70D006"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6F94C10F" w14:textId="77777777" w:rsidTr="00ED5570">
        <w:trPr>
          <w:trHeight w:val="596"/>
        </w:trPr>
        <w:tc>
          <w:tcPr>
            <w:tcW w:w="916" w:type="dxa"/>
            <w:vAlign w:val="center"/>
            <w:hideMark/>
          </w:tcPr>
          <w:p w14:paraId="03E37128" w14:textId="77777777" w:rsidR="000B057F" w:rsidRPr="00445EBB" w:rsidRDefault="000B057F" w:rsidP="00ED5570">
            <w:pPr>
              <w:jc w:val="center"/>
              <w:rPr>
                <w:rFonts w:cs="Arial"/>
                <w:b/>
                <w:bCs/>
                <w:sz w:val="20"/>
                <w:szCs w:val="20"/>
              </w:rPr>
            </w:pPr>
            <w:r w:rsidRPr="00445EBB">
              <w:rPr>
                <w:rFonts w:cs="Arial"/>
                <w:b/>
                <w:bCs/>
                <w:sz w:val="20"/>
                <w:szCs w:val="20"/>
              </w:rPr>
              <w:t>41</w:t>
            </w:r>
          </w:p>
        </w:tc>
        <w:tc>
          <w:tcPr>
            <w:tcW w:w="4608" w:type="dxa"/>
            <w:hideMark/>
          </w:tcPr>
          <w:p w14:paraId="3DD7F24B" w14:textId="77777777" w:rsidR="000B057F" w:rsidRPr="00445EBB" w:rsidRDefault="000B057F" w:rsidP="00505BA6">
            <w:pPr>
              <w:rPr>
                <w:rFonts w:cs="Arial"/>
                <w:sz w:val="20"/>
                <w:szCs w:val="20"/>
              </w:rPr>
            </w:pPr>
            <w:r w:rsidRPr="00445EBB">
              <w:rPr>
                <w:rFonts w:cs="Arial"/>
                <w:sz w:val="20"/>
                <w:szCs w:val="20"/>
              </w:rPr>
              <w:t xml:space="preserve">UTP patch кабл  2m </w:t>
            </w:r>
          </w:p>
          <w:p w14:paraId="39DABA63" w14:textId="172D3F09" w:rsidR="000B057F" w:rsidRPr="00445EBB" w:rsidRDefault="000B057F" w:rsidP="00505BA6">
            <w:pPr>
              <w:rPr>
                <w:rFonts w:cs="Arial"/>
                <w:sz w:val="20"/>
                <w:szCs w:val="20"/>
              </w:rPr>
            </w:pPr>
            <w:r w:rsidRPr="00445EBB">
              <w:rPr>
                <w:rFonts w:cs="Arial"/>
                <w:sz w:val="20"/>
                <w:szCs w:val="20"/>
              </w:rPr>
              <w:t> </w:t>
            </w:r>
          </w:p>
          <w:p w14:paraId="0AF3F9EA" w14:textId="58B88532"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4CC736DC" w14:textId="77777777" w:rsidR="000B057F" w:rsidRPr="00445EBB" w:rsidRDefault="000B057F" w:rsidP="00ED5570">
            <w:pPr>
              <w:jc w:val="center"/>
              <w:rPr>
                <w:rFonts w:cs="Arial"/>
                <w:sz w:val="20"/>
                <w:szCs w:val="20"/>
              </w:rPr>
            </w:pPr>
            <w:r w:rsidRPr="00445EBB">
              <w:rPr>
                <w:rFonts w:cs="Arial"/>
                <w:sz w:val="20"/>
                <w:szCs w:val="20"/>
              </w:rPr>
              <w:t>2</w:t>
            </w:r>
          </w:p>
        </w:tc>
      </w:tr>
      <w:tr w:rsidR="000B057F" w:rsidRPr="00445EBB" w14:paraId="5535E5F9" w14:textId="77777777" w:rsidTr="00ED5570">
        <w:trPr>
          <w:trHeight w:val="1080"/>
        </w:trPr>
        <w:tc>
          <w:tcPr>
            <w:tcW w:w="916" w:type="dxa"/>
            <w:vAlign w:val="center"/>
            <w:hideMark/>
          </w:tcPr>
          <w:p w14:paraId="38BF43ED" w14:textId="77777777" w:rsidR="000B057F" w:rsidRPr="00445EBB" w:rsidRDefault="000B057F" w:rsidP="00ED5570">
            <w:pPr>
              <w:jc w:val="center"/>
              <w:rPr>
                <w:rFonts w:cs="Arial"/>
                <w:b/>
                <w:bCs/>
                <w:sz w:val="20"/>
                <w:szCs w:val="20"/>
              </w:rPr>
            </w:pPr>
            <w:r w:rsidRPr="00445EBB">
              <w:rPr>
                <w:rFonts w:cs="Arial"/>
                <w:b/>
                <w:bCs/>
                <w:sz w:val="20"/>
                <w:szCs w:val="20"/>
              </w:rPr>
              <w:lastRenderedPageBreak/>
              <w:t>42</w:t>
            </w:r>
          </w:p>
        </w:tc>
        <w:tc>
          <w:tcPr>
            <w:tcW w:w="4608" w:type="dxa"/>
            <w:hideMark/>
          </w:tcPr>
          <w:p w14:paraId="1077451E" w14:textId="77777777" w:rsidR="000B057F" w:rsidRPr="00445EBB" w:rsidRDefault="000B057F" w:rsidP="00505BA6">
            <w:pPr>
              <w:rPr>
                <w:rFonts w:cs="Arial"/>
                <w:sz w:val="20"/>
                <w:szCs w:val="20"/>
              </w:rPr>
            </w:pPr>
            <w:r w:rsidRPr="00445EBB">
              <w:rPr>
                <w:rFonts w:cs="Arial"/>
                <w:sz w:val="20"/>
                <w:szCs w:val="20"/>
              </w:rPr>
              <w:t>STP кабл минимално cat.6, тестиран до 400MHz</w:t>
            </w:r>
          </w:p>
          <w:p w14:paraId="3E2B31DD" w14:textId="1A24CA72" w:rsidR="000B057F" w:rsidRPr="00445EBB" w:rsidRDefault="000B057F" w:rsidP="00505BA6">
            <w:pPr>
              <w:rPr>
                <w:rFonts w:cs="Arial"/>
                <w:sz w:val="20"/>
                <w:szCs w:val="20"/>
              </w:rPr>
            </w:pPr>
            <w:r w:rsidRPr="00445EBB">
              <w:rPr>
                <w:rFonts w:cs="Arial"/>
                <w:sz w:val="20"/>
                <w:szCs w:val="20"/>
              </w:rPr>
              <w:t> </w:t>
            </w:r>
          </w:p>
          <w:p w14:paraId="01DFF7DC" w14:textId="56CAD3C6" w:rsidR="000B057F" w:rsidRPr="00445EBB" w:rsidRDefault="000B057F" w:rsidP="00505BA6">
            <w:pPr>
              <w:rPr>
                <w:rFonts w:cs="Arial"/>
                <w:sz w:val="20"/>
                <w:szCs w:val="20"/>
              </w:rPr>
            </w:pPr>
            <w:r w:rsidRPr="00445EBB">
              <w:rPr>
                <w:rFonts w:cs="Arial"/>
                <w:sz w:val="20"/>
                <w:szCs w:val="20"/>
              </w:rPr>
              <w:t> </w:t>
            </w:r>
          </w:p>
        </w:tc>
        <w:tc>
          <w:tcPr>
            <w:tcW w:w="3402" w:type="dxa"/>
            <w:vAlign w:val="center"/>
            <w:hideMark/>
          </w:tcPr>
          <w:p w14:paraId="08345492" w14:textId="77777777" w:rsidR="000B057F" w:rsidRPr="00445EBB" w:rsidRDefault="000B057F" w:rsidP="00ED5570">
            <w:pPr>
              <w:jc w:val="center"/>
              <w:rPr>
                <w:rFonts w:cs="Arial"/>
                <w:sz w:val="20"/>
                <w:szCs w:val="20"/>
              </w:rPr>
            </w:pPr>
            <w:r w:rsidRPr="00445EBB">
              <w:rPr>
                <w:rFonts w:cs="Arial"/>
                <w:sz w:val="20"/>
                <w:szCs w:val="20"/>
              </w:rPr>
              <w:t>200</w:t>
            </w:r>
          </w:p>
        </w:tc>
      </w:tr>
    </w:tbl>
    <w:p w14:paraId="30F383A0" w14:textId="77777777" w:rsidR="004C07A5" w:rsidRDefault="004C07A5" w:rsidP="00D720CE">
      <w:pPr>
        <w:autoSpaceDE w:val="0"/>
        <w:autoSpaceDN w:val="0"/>
        <w:adjustRightInd w:val="0"/>
        <w:spacing w:before="0"/>
        <w:jc w:val="left"/>
        <w:rPr>
          <w:rFonts w:cs="Arial"/>
          <w:sz w:val="24"/>
          <w:szCs w:val="24"/>
          <w:lang w:val="sr-Cyrl-CS"/>
        </w:rPr>
      </w:pPr>
    </w:p>
    <w:p w14:paraId="59E5560C" w14:textId="77777777" w:rsidR="005735DE" w:rsidRDefault="005735DE" w:rsidP="00156B1E">
      <w:pPr>
        <w:spacing w:before="0"/>
        <w:rPr>
          <w:rFonts w:eastAsia="Arial" w:cs="Arial"/>
          <w:b/>
        </w:rPr>
      </w:pPr>
    </w:p>
    <w:p w14:paraId="184787C3" w14:textId="77777777" w:rsidR="00156B1E" w:rsidRPr="00D25CB4" w:rsidRDefault="00156B1E" w:rsidP="00156B1E">
      <w:pPr>
        <w:spacing w:before="0"/>
        <w:rPr>
          <w:rFonts w:eastAsia="Arial" w:cs="Arial"/>
          <w:b/>
        </w:rPr>
      </w:pPr>
      <w:r w:rsidRPr="00D25CB4">
        <w:rPr>
          <w:rFonts w:eastAsia="Arial" w:cs="Arial"/>
          <w:b/>
        </w:rPr>
        <w:t>Доказ квалитета: - доставити уз понуду</w:t>
      </w:r>
    </w:p>
    <w:p w14:paraId="0B2FF093" w14:textId="77777777" w:rsidR="00156B1E" w:rsidRDefault="00156B1E" w:rsidP="00156B1E">
      <w:pPr>
        <w:spacing w:before="0"/>
        <w:rPr>
          <w:rFonts w:eastAsia="Calibri" w:cs="Arial"/>
          <w:color w:val="000000" w:themeColor="text1"/>
        </w:rPr>
      </w:pPr>
    </w:p>
    <w:p w14:paraId="492CFBBD" w14:textId="77777777" w:rsidR="00156B1E" w:rsidRPr="009C46FE" w:rsidRDefault="00156B1E" w:rsidP="00156B1E">
      <w:pPr>
        <w:spacing w:before="0"/>
        <w:rPr>
          <w:rFonts w:eastAsia="Arial CYR" w:cs="Arial"/>
        </w:rPr>
      </w:pPr>
      <w:r w:rsidRPr="009C46FE">
        <w:rPr>
          <w:rFonts w:eastAsia="Calibri" w:cs="Arial"/>
        </w:rPr>
        <w:t>За</w:t>
      </w:r>
      <w:r w:rsidRPr="009C46FE">
        <w:rPr>
          <w:rFonts w:eastAsia="Arial CYR" w:cs="Arial"/>
        </w:rPr>
        <w:t xml:space="preserve"> </w:t>
      </w:r>
      <w:r w:rsidRPr="009C46FE">
        <w:rPr>
          <w:rFonts w:eastAsia="Calibri" w:cs="Arial"/>
        </w:rPr>
        <w:t>доказ</w:t>
      </w:r>
      <w:r w:rsidRPr="009C46FE">
        <w:rPr>
          <w:rFonts w:eastAsia="Arial CYR" w:cs="Arial"/>
        </w:rPr>
        <w:t xml:space="preserve"> </w:t>
      </w:r>
      <w:r w:rsidRPr="009C46FE">
        <w:rPr>
          <w:rFonts w:eastAsia="Calibri" w:cs="Arial"/>
        </w:rPr>
        <w:t>квалитета</w:t>
      </w:r>
      <w:r w:rsidRPr="009C46FE">
        <w:rPr>
          <w:rFonts w:eastAsia="Arial CYR" w:cs="Arial"/>
        </w:rPr>
        <w:t xml:space="preserve"> </w:t>
      </w:r>
      <w:r w:rsidRPr="009C46FE">
        <w:rPr>
          <w:rFonts w:eastAsia="Calibri" w:cs="Arial"/>
        </w:rPr>
        <w:t>потребно</w:t>
      </w:r>
      <w:r w:rsidRPr="009C46FE">
        <w:rPr>
          <w:rFonts w:eastAsia="Arial CYR" w:cs="Arial"/>
        </w:rPr>
        <w:t xml:space="preserve"> </w:t>
      </w:r>
      <w:r w:rsidRPr="009C46FE">
        <w:rPr>
          <w:rFonts w:eastAsia="Calibri" w:cs="Arial"/>
        </w:rPr>
        <w:t>је</w:t>
      </w:r>
      <w:r w:rsidRPr="009C46FE">
        <w:rPr>
          <w:rFonts w:eastAsia="Arial CYR" w:cs="Arial"/>
        </w:rPr>
        <w:t xml:space="preserve"> </w:t>
      </w:r>
      <w:r w:rsidRPr="009C46FE">
        <w:rPr>
          <w:rFonts w:eastAsia="Calibri" w:cs="Arial"/>
        </w:rPr>
        <w:t>приложити</w:t>
      </w:r>
      <w:r w:rsidRPr="009C46FE">
        <w:rPr>
          <w:rFonts w:eastAsia="Arial CYR" w:cs="Arial"/>
        </w:rPr>
        <w:t>:</w:t>
      </w:r>
    </w:p>
    <w:p w14:paraId="5DC24E4F" w14:textId="130B6300" w:rsidR="00156B1E" w:rsidRPr="009C46FE" w:rsidRDefault="00156B1E" w:rsidP="00156B1E">
      <w:pPr>
        <w:spacing w:before="0"/>
        <w:rPr>
          <w:rFonts w:eastAsia="Arial CYR" w:cs="Arial"/>
          <w:lang w:val="sr-Cyrl-RS"/>
        </w:rPr>
      </w:pPr>
      <w:r w:rsidRPr="009C46FE">
        <w:rPr>
          <w:rFonts w:eastAsia="Arial CYR" w:cs="Arial"/>
        </w:rPr>
        <w:t xml:space="preserve">1. </w:t>
      </w:r>
      <w:r w:rsidRPr="009C46FE">
        <w:rPr>
          <w:rFonts w:eastAsia="Calibri" w:cs="Arial"/>
        </w:rPr>
        <w:t>За</w:t>
      </w:r>
      <w:r w:rsidRPr="009C46FE">
        <w:rPr>
          <w:rFonts w:eastAsia="Arial CYR" w:cs="Arial"/>
        </w:rPr>
        <w:t xml:space="preserve"> </w:t>
      </w:r>
      <w:r w:rsidRPr="009C46FE">
        <w:rPr>
          <w:rFonts w:eastAsia="Calibri" w:cs="Arial"/>
        </w:rPr>
        <w:t>сва</w:t>
      </w:r>
      <w:r w:rsidRPr="009C46FE">
        <w:rPr>
          <w:rFonts w:eastAsia="Arial CYR" w:cs="Arial"/>
        </w:rPr>
        <w:t xml:space="preserve"> </w:t>
      </w:r>
      <w:r w:rsidRPr="009C46FE">
        <w:rPr>
          <w:rFonts w:eastAsia="Calibri" w:cs="Arial"/>
        </w:rPr>
        <w:t>понуђена</w:t>
      </w:r>
      <w:r w:rsidRPr="009C46FE">
        <w:rPr>
          <w:rFonts w:eastAsia="Arial CYR" w:cs="Arial"/>
        </w:rPr>
        <w:t xml:space="preserve"> </w:t>
      </w:r>
      <w:r w:rsidRPr="009C46FE">
        <w:rPr>
          <w:rFonts w:eastAsia="Calibri" w:cs="Arial"/>
        </w:rPr>
        <w:t>добра</w:t>
      </w:r>
      <w:r w:rsidRPr="009C46FE">
        <w:rPr>
          <w:rFonts w:eastAsia="Arial CYR" w:cs="Arial"/>
        </w:rPr>
        <w:t xml:space="preserve">, </w:t>
      </w:r>
      <w:r w:rsidRPr="009C46FE">
        <w:rPr>
          <w:rFonts w:eastAsia="Calibri" w:cs="Arial"/>
        </w:rPr>
        <w:t>у</w:t>
      </w:r>
      <w:r w:rsidRPr="009C46FE">
        <w:rPr>
          <w:rFonts w:eastAsia="Arial CYR" w:cs="Arial"/>
        </w:rPr>
        <w:t xml:space="preserve"> </w:t>
      </w:r>
      <w:r w:rsidRPr="009C46FE">
        <w:rPr>
          <w:rFonts w:eastAsia="Calibri" w:cs="Arial"/>
        </w:rPr>
        <w:t>штампаној</w:t>
      </w:r>
      <w:r w:rsidRPr="009C46FE">
        <w:rPr>
          <w:rFonts w:eastAsia="Arial CYR" w:cs="Arial"/>
        </w:rPr>
        <w:t xml:space="preserve"> </w:t>
      </w:r>
      <w:r w:rsidRPr="009C46FE">
        <w:rPr>
          <w:rFonts w:eastAsia="Calibri" w:cs="Arial"/>
        </w:rPr>
        <w:t>форми</w:t>
      </w:r>
      <w:r w:rsidRPr="009C46FE">
        <w:rPr>
          <w:rFonts w:eastAsia="Arial CYR" w:cs="Arial"/>
        </w:rPr>
        <w:t xml:space="preserve"> </w:t>
      </w:r>
      <w:r w:rsidRPr="009C46FE">
        <w:rPr>
          <w:rFonts w:eastAsia="Calibri" w:cs="Arial"/>
        </w:rPr>
        <w:t>достави</w:t>
      </w:r>
      <w:r w:rsidRPr="009C46FE">
        <w:rPr>
          <w:rFonts w:eastAsia="Arial CYR" w:cs="Arial"/>
        </w:rPr>
        <w:t xml:space="preserve"> </w:t>
      </w:r>
      <w:r w:rsidRPr="009C46FE">
        <w:rPr>
          <w:rFonts w:eastAsia="Calibri" w:cs="Arial"/>
        </w:rPr>
        <w:t>каталог</w:t>
      </w:r>
      <w:r w:rsidRPr="009C46FE">
        <w:rPr>
          <w:rFonts w:eastAsia="Arial CYR" w:cs="Arial"/>
        </w:rPr>
        <w:t xml:space="preserve"> </w:t>
      </w:r>
      <w:r w:rsidRPr="009C46FE">
        <w:rPr>
          <w:rFonts w:eastAsia="Calibri" w:cs="Arial"/>
        </w:rPr>
        <w:t>или</w:t>
      </w:r>
      <w:r w:rsidRPr="009C46FE">
        <w:rPr>
          <w:rFonts w:eastAsia="Arial CYR" w:cs="Arial"/>
        </w:rPr>
        <w:t xml:space="preserve"> </w:t>
      </w:r>
      <w:r w:rsidRPr="009C46FE">
        <w:rPr>
          <w:rFonts w:eastAsia="Calibri" w:cs="Arial"/>
        </w:rPr>
        <w:t>изводе</w:t>
      </w:r>
      <w:r w:rsidRPr="009C46FE">
        <w:rPr>
          <w:rFonts w:eastAsia="Arial CYR" w:cs="Arial"/>
        </w:rPr>
        <w:t xml:space="preserve"> </w:t>
      </w:r>
      <w:r w:rsidRPr="009C46FE">
        <w:rPr>
          <w:rFonts w:eastAsia="Calibri" w:cs="Arial"/>
        </w:rPr>
        <w:t>из</w:t>
      </w:r>
      <w:r w:rsidRPr="009C46FE">
        <w:rPr>
          <w:rFonts w:eastAsia="Arial CYR" w:cs="Arial"/>
        </w:rPr>
        <w:t xml:space="preserve"> </w:t>
      </w:r>
      <w:r w:rsidRPr="009C46FE">
        <w:rPr>
          <w:rFonts w:eastAsia="Calibri" w:cs="Arial"/>
        </w:rPr>
        <w:t>важећег</w:t>
      </w:r>
      <w:r w:rsidRPr="009C46FE">
        <w:rPr>
          <w:rFonts w:eastAsia="Arial CYR" w:cs="Arial"/>
        </w:rPr>
        <w:t xml:space="preserve"> </w:t>
      </w:r>
      <w:r w:rsidRPr="009C46FE">
        <w:rPr>
          <w:rFonts w:eastAsia="Calibri" w:cs="Arial"/>
        </w:rPr>
        <w:t>каталога</w:t>
      </w:r>
      <w:r w:rsidR="007E082E" w:rsidRPr="009C46FE">
        <w:rPr>
          <w:rFonts w:eastAsia="Calibri" w:cs="Arial"/>
          <w:lang w:val="sr-Cyrl-RS"/>
        </w:rPr>
        <w:t xml:space="preserve"> </w:t>
      </w:r>
      <w:r w:rsidR="005735DE" w:rsidRPr="009C46FE">
        <w:rPr>
          <w:rFonts w:eastAsia="Calibri" w:cs="Arial"/>
          <w:lang w:val="sr-Cyrl-RS"/>
        </w:rPr>
        <w:t>,</w:t>
      </w:r>
      <w:r w:rsidRPr="009C46FE">
        <w:rPr>
          <w:rFonts w:eastAsia="Calibri" w:cs="Arial"/>
          <w:lang w:val="sr-Cyrl-RS"/>
        </w:rPr>
        <w:t xml:space="preserve"> </w:t>
      </w:r>
      <w:r w:rsidR="00841862" w:rsidRPr="009C46FE">
        <w:rPr>
          <w:rFonts w:eastAsia="Calibri" w:cs="Arial"/>
          <w:lang w:val="sr-Cyrl-RS"/>
        </w:rPr>
        <w:t xml:space="preserve">или </w:t>
      </w:r>
      <w:r w:rsidRPr="009C46FE">
        <w:rPr>
          <w:rFonts w:eastAsia="Calibri" w:cs="Arial"/>
          <w:lang w:val="sr-Cyrl-RS"/>
        </w:rPr>
        <w:t>технички лист</w:t>
      </w:r>
      <w:r w:rsidRPr="009C46FE">
        <w:rPr>
          <w:rFonts w:eastAsia="Arial CYR" w:cs="Arial"/>
        </w:rPr>
        <w:t xml:space="preserve"> </w:t>
      </w:r>
      <w:r w:rsidRPr="009C46FE">
        <w:rPr>
          <w:rFonts w:eastAsia="Calibri" w:cs="Arial"/>
        </w:rPr>
        <w:t>или</w:t>
      </w:r>
      <w:r w:rsidRPr="009C46FE">
        <w:rPr>
          <w:rFonts w:eastAsia="Arial CYR" w:cs="Arial"/>
        </w:rPr>
        <w:t xml:space="preserve"> </w:t>
      </w:r>
      <w:r w:rsidRPr="009C46FE">
        <w:rPr>
          <w:rFonts w:eastAsia="Calibri" w:cs="Arial"/>
        </w:rPr>
        <w:t>техничку</w:t>
      </w:r>
      <w:r w:rsidRPr="009C46FE">
        <w:rPr>
          <w:rFonts w:eastAsia="Arial CYR" w:cs="Arial"/>
        </w:rPr>
        <w:t xml:space="preserve"> </w:t>
      </w:r>
      <w:r w:rsidRPr="009C46FE">
        <w:rPr>
          <w:rFonts w:eastAsia="Calibri" w:cs="Arial"/>
        </w:rPr>
        <w:t>документацију</w:t>
      </w:r>
      <w:r w:rsidRPr="009C46FE">
        <w:rPr>
          <w:rFonts w:eastAsia="Arial CYR" w:cs="Arial"/>
        </w:rPr>
        <w:t xml:space="preserve"> </w:t>
      </w:r>
      <w:r w:rsidRPr="009C46FE">
        <w:rPr>
          <w:rFonts w:eastAsia="Calibri" w:cs="Arial"/>
        </w:rPr>
        <w:t>произвођача</w:t>
      </w:r>
      <w:r w:rsidRPr="009C46FE">
        <w:rPr>
          <w:rFonts w:eastAsia="Arial CYR" w:cs="Arial"/>
        </w:rPr>
        <w:t>-</w:t>
      </w:r>
      <w:r w:rsidRPr="009C46FE">
        <w:rPr>
          <w:rFonts w:eastAsia="Calibri" w:cs="Arial"/>
        </w:rPr>
        <w:t>склопни</w:t>
      </w:r>
      <w:r w:rsidRPr="009C46FE">
        <w:rPr>
          <w:rFonts w:eastAsia="Arial CYR" w:cs="Arial"/>
        </w:rPr>
        <w:t xml:space="preserve"> </w:t>
      </w:r>
      <w:r w:rsidRPr="009C46FE">
        <w:rPr>
          <w:rFonts w:eastAsia="Calibri" w:cs="Arial"/>
        </w:rPr>
        <w:t>цртеж</w:t>
      </w:r>
      <w:r w:rsidRPr="009C46FE">
        <w:rPr>
          <w:rFonts w:eastAsia="Arial CYR" w:cs="Arial"/>
        </w:rPr>
        <w:t xml:space="preserve"> (</w:t>
      </w:r>
      <w:r w:rsidRPr="009C46FE">
        <w:rPr>
          <w:rFonts w:eastAsia="Calibri" w:cs="Arial"/>
        </w:rPr>
        <w:t>са</w:t>
      </w:r>
      <w:r w:rsidRPr="009C46FE">
        <w:rPr>
          <w:rFonts w:eastAsia="Arial CYR" w:cs="Arial"/>
        </w:rPr>
        <w:t xml:space="preserve"> </w:t>
      </w:r>
      <w:r w:rsidRPr="009C46FE">
        <w:rPr>
          <w:rFonts w:eastAsia="Calibri" w:cs="Arial"/>
        </w:rPr>
        <w:t>техничким</w:t>
      </w:r>
      <w:r w:rsidRPr="009C46FE">
        <w:rPr>
          <w:rFonts w:eastAsia="Arial CYR" w:cs="Arial"/>
        </w:rPr>
        <w:t xml:space="preserve"> </w:t>
      </w:r>
      <w:r w:rsidRPr="009C46FE">
        <w:rPr>
          <w:rFonts w:eastAsia="Calibri" w:cs="Arial"/>
        </w:rPr>
        <w:t>карактеристикама</w:t>
      </w:r>
      <w:r w:rsidRPr="009C46FE">
        <w:rPr>
          <w:rFonts w:eastAsia="Arial CYR" w:cs="Arial"/>
        </w:rPr>
        <w:t xml:space="preserve">, </w:t>
      </w:r>
      <w:r w:rsidRPr="009C46FE">
        <w:rPr>
          <w:rFonts w:eastAsia="Calibri" w:cs="Arial"/>
        </w:rPr>
        <w:t>прикључним</w:t>
      </w:r>
      <w:r w:rsidRPr="009C46FE">
        <w:rPr>
          <w:rFonts w:eastAsia="Arial CYR" w:cs="Arial"/>
        </w:rPr>
        <w:t xml:space="preserve"> </w:t>
      </w:r>
      <w:r w:rsidRPr="009C46FE">
        <w:rPr>
          <w:rFonts w:eastAsia="Calibri" w:cs="Arial"/>
        </w:rPr>
        <w:t>и</w:t>
      </w:r>
      <w:r w:rsidRPr="009C46FE">
        <w:rPr>
          <w:rFonts w:eastAsia="Arial CYR" w:cs="Arial"/>
        </w:rPr>
        <w:t xml:space="preserve"> </w:t>
      </w:r>
      <w:r w:rsidRPr="009C46FE">
        <w:rPr>
          <w:rFonts w:eastAsia="Calibri" w:cs="Arial"/>
        </w:rPr>
        <w:t>уградбеним</w:t>
      </w:r>
      <w:r w:rsidRPr="009C46FE">
        <w:rPr>
          <w:rFonts w:eastAsia="Arial CYR" w:cs="Arial"/>
        </w:rPr>
        <w:t xml:space="preserve"> </w:t>
      </w:r>
      <w:r w:rsidRPr="009C46FE">
        <w:rPr>
          <w:rFonts w:eastAsia="Calibri" w:cs="Arial"/>
        </w:rPr>
        <w:t>мерама</w:t>
      </w:r>
      <w:r w:rsidR="004F6FCE" w:rsidRPr="009C46FE">
        <w:rPr>
          <w:rFonts w:eastAsia="Calibri" w:cs="Arial"/>
          <w:lang w:val="sr-Cyrl-RS"/>
        </w:rPr>
        <w:t>,</w:t>
      </w:r>
      <w:r w:rsidRPr="009C46FE">
        <w:rPr>
          <w:rFonts w:eastAsia="Arial CYR" w:cs="Arial"/>
        </w:rPr>
        <w:t xml:space="preserve"> </w:t>
      </w:r>
      <w:r w:rsidR="004F6FCE" w:rsidRPr="009C46FE">
        <w:rPr>
          <w:rFonts w:cs="Arial"/>
          <w:lang w:val="sr-Cyrl-RS"/>
        </w:rPr>
        <w:t>упутство за руковање и одржавање</w:t>
      </w:r>
      <w:r w:rsidR="004F6FCE" w:rsidRPr="009C46FE">
        <w:rPr>
          <w:rFonts w:eastAsia="Calibri" w:cs="Arial"/>
        </w:rPr>
        <w:t xml:space="preserve"> </w:t>
      </w:r>
      <w:r w:rsidR="00BB56B9" w:rsidRPr="009C46FE">
        <w:rPr>
          <w:rFonts w:cs="Arial"/>
          <w:lang w:val="sr-Cyrl-RS"/>
        </w:rPr>
        <w:t>преведено на српски језик</w:t>
      </w:r>
      <w:r w:rsidR="00BB56B9" w:rsidRPr="009C46FE">
        <w:rPr>
          <w:rFonts w:cs="Arial"/>
          <w:lang w:val="sr-Latn-RS"/>
        </w:rPr>
        <w:t xml:space="preserve"> </w:t>
      </w:r>
      <w:r w:rsidRPr="009C46FE">
        <w:rPr>
          <w:rFonts w:eastAsia="Calibri" w:cs="Arial"/>
        </w:rPr>
        <w:t>и</w:t>
      </w:r>
      <w:r w:rsidRPr="009C46FE">
        <w:rPr>
          <w:rFonts w:eastAsia="Arial CYR" w:cs="Arial"/>
        </w:rPr>
        <w:t xml:space="preserve"> </w:t>
      </w:r>
      <w:r w:rsidRPr="009C46FE">
        <w:rPr>
          <w:rFonts w:eastAsia="Calibri" w:cs="Arial"/>
        </w:rPr>
        <w:t>др</w:t>
      </w:r>
      <w:r w:rsidRPr="009C46FE">
        <w:rPr>
          <w:rFonts w:eastAsia="Arial CYR" w:cs="Arial"/>
        </w:rPr>
        <w:t xml:space="preserve">.) </w:t>
      </w:r>
      <w:r w:rsidRPr="009C46FE">
        <w:rPr>
          <w:rFonts w:eastAsia="Calibri" w:cs="Arial"/>
        </w:rPr>
        <w:t>којом</w:t>
      </w:r>
      <w:r w:rsidRPr="009C46FE">
        <w:rPr>
          <w:rFonts w:eastAsia="Arial CYR" w:cs="Arial"/>
        </w:rPr>
        <w:t xml:space="preserve"> </w:t>
      </w:r>
      <w:r w:rsidRPr="009C46FE">
        <w:rPr>
          <w:rFonts w:eastAsia="Calibri" w:cs="Arial"/>
        </w:rPr>
        <w:t>се</w:t>
      </w:r>
      <w:r w:rsidRPr="009C46FE">
        <w:rPr>
          <w:rFonts w:eastAsia="Arial CYR" w:cs="Arial"/>
        </w:rPr>
        <w:t xml:space="preserve"> </w:t>
      </w:r>
      <w:r w:rsidRPr="009C46FE">
        <w:rPr>
          <w:rFonts w:eastAsia="Calibri" w:cs="Arial"/>
        </w:rPr>
        <w:t>доказује</w:t>
      </w:r>
      <w:r w:rsidRPr="009C46FE">
        <w:rPr>
          <w:rFonts w:eastAsia="Arial CYR" w:cs="Arial"/>
        </w:rPr>
        <w:t xml:space="preserve"> </w:t>
      </w:r>
      <w:r w:rsidRPr="009C46FE">
        <w:rPr>
          <w:rFonts w:eastAsia="Calibri" w:cs="Arial"/>
        </w:rPr>
        <w:t>да</w:t>
      </w:r>
      <w:r w:rsidRPr="009C46FE">
        <w:rPr>
          <w:rFonts w:eastAsia="Arial CYR" w:cs="Arial"/>
        </w:rPr>
        <w:t xml:space="preserve"> </w:t>
      </w:r>
      <w:r w:rsidRPr="009C46FE">
        <w:rPr>
          <w:rFonts w:eastAsia="Calibri" w:cs="Arial"/>
        </w:rPr>
        <w:t>је</w:t>
      </w:r>
      <w:r w:rsidRPr="009C46FE">
        <w:rPr>
          <w:rFonts w:eastAsia="Arial CYR" w:cs="Arial"/>
        </w:rPr>
        <w:t xml:space="preserve"> </w:t>
      </w:r>
      <w:r w:rsidRPr="009C46FE">
        <w:rPr>
          <w:rFonts w:eastAsia="Calibri" w:cs="Arial"/>
        </w:rPr>
        <w:t>понуђено</w:t>
      </w:r>
      <w:r w:rsidRPr="009C46FE">
        <w:rPr>
          <w:rFonts w:eastAsia="Arial CYR" w:cs="Arial"/>
        </w:rPr>
        <w:t xml:space="preserve"> </w:t>
      </w:r>
      <w:r w:rsidRPr="009C46FE">
        <w:rPr>
          <w:rFonts w:eastAsia="Calibri" w:cs="Arial"/>
        </w:rPr>
        <w:t>одговарајуће</w:t>
      </w:r>
      <w:r w:rsidRPr="009C46FE">
        <w:rPr>
          <w:rFonts w:eastAsia="Arial CYR" w:cs="Arial"/>
        </w:rPr>
        <w:t xml:space="preserve"> </w:t>
      </w:r>
      <w:r w:rsidRPr="009C46FE">
        <w:rPr>
          <w:rFonts w:eastAsia="Calibri" w:cs="Arial"/>
        </w:rPr>
        <w:t>добро</w:t>
      </w:r>
      <w:r w:rsidRPr="009C46FE">
        <w:rPr>
          <w:rFonts w:eastAsia="Arial CYR" w:cs="Arial"/>
        </w:rPr>
        <w:t xml:space="preserve"> </w:t>
      </w:r>
      <w:r w:rsidRPr="009C46FE">
        <w:rPr>
          <w:rFonts w:eastAsia="Calibri" w:cs="Arial"/>
        </w:rPr>
        <w:t>захтеваном</w:t>
      </w:r>
      <w:r w:rsidRPr="009C46FE">
        <w:rPr>
          <w:rFonts w:eastAsia="Arial CYR" w:cs="Arial"/>
        </w:rPr>
        <w:t xml:space="preserve"> </w:t>
      </w:r>
      <w:r w:rsidRPr="009C46FE">
        <w:rPr>
          <w:rFonts w:eastAsia="Calibri" w:cs="Arial"/>
        </w:rPr>
        <w:t>у</w:t>
      </w:r>
      <w:r w:rsidRPr="009C46FE">
        <w:rPr>
          <w:rFonts w:eastAsia="Arial CYR" w:cs="Arial"/>
        </w:rPr>
        <w:t xml:space="preserve"> </w:t>
      </w:r>
      <w:r w:rsidRPr="009C46FE">
        <w:rPr>
          <w:rFonts w:eastAsia="Calibri" w:cs="Arial"/>
        </w:rPr>
        <w:t>техничкој</w:t>
      </w:r>
      <w:r w:rsidRPr="009C46FE">
        <w:rPr>
          <w:rFonts w:eastAsia="Arial CYR" w:cs="Arial"/>
        </w:rPr>
        <w:t xml:space="preserve"> </w:t>
      </w:r>
      <w:r w:rsidRPr="009C46FE">
        <w:rPr>
          <w:rFonts w:eastAsia="Calibri" w:cs="Arial"/>
        </w:rPr>
        <w:t>спецификацији</w:t>
      </w:r>
      <w:r w:rsidRPr="009C46FE">
        <w:rPr>
          <w:rFonts w:eastAsia="Arial CYR" w:cs="Arial"/>
        </w:rPr>
        <w:t xml:space="preserve">, </w:t>
      </w:r>
      <w:r w:rsidRPr="009C46FE">
        <w:rPr>
          <w:rFonts w:eastAsia="Calibri" w:cs="Arial"/>
        </w:rPr>
        <w:t>а</w:t>
      </w:r>
      <w:r w:rsidRPr="009C46FE">
        <w:rPr>
          <w:rFonts w:eastAsia="Arial CYR" w:cs="Arial"/>
        </w:rPr>
        <w:t xml:space="preserve"> </w:t>
      </w:r>
      <w:r w:rsidRPr="009C46FE">
        <w:rPr>
          <w:rFonts w:eastAsia="Calibri" w:cs="Arial"/>
        </w:rPr>
        <w:t>на</w:t>
      </w:r>
      <w:r w:rsidRPr="009C46FE">
        <w:rPr>
          <w:rFonts w:eastAsia="Arial CYR" w:cs="Arial"/>
        </w:rPr>
        <w:t xml:space="preserve"> </w:t>
      </w:r>
      <w:r w:rsidRPr="009C46FE">
        <w:rPr>
          <w:rFonts w:eastAsia="Calibri" w:cs="Arial"/>
        </w:rPr>
        <w:t>сваком</w:t>
      </w:r>
      <w:r w:rsidRPr="009C46FE">
        <w:rPr>
          <w:rFonts w:eastAsia="Arial CYR" w:cs="Arial"/>
        </w:rPr>
        <w:t xml:space="preserve"> </w:t>
      </w:r>
      <w:r w:rsidRPr="009C46FE">
        <w:rPr>
          <w:rFonts w:eastAsia="Calibri" w:cs="Arial"/>
        </w:rPr>
        <w:t>документу</w:t>
      </w:r>
      <w:r w:rsidRPr="009C46FE">
        <w:rPr>
          <w:rFonts w:eastAsia="Arial CYR" w:cs="Arial"/>
        </w:rPr>
        <w:t xml:space="preserve">  </w:t>
      </w:r>
      <w:r w:rsidRPr="009C46FE">
        <w:rPr>
          <w:rFonts w:eastAsia="Calibri" w:cs="Arial"/>
        </w:rPr>
        <w:t>јасно</w:t>
      </w:r>
      <w:r w:rsidRPr="009C46FE">
        <w:rPr>
          <w:rFonts w:eastAsia="Arial CYR" w:cs="Arial"/>
        </w:rPr>
        <w:t xml:space="preserve"> </w:t>
      </w:r>
      <w:r w:rsidRPr="009C46FE">
        <w:rPr>
          <w:rFonts w:eastAsia="Calibri" w:cs="Arial"/>
        </w:rPr>
        <w:t>означити</w:t>
      </w:r>
      <w:r w:rsidRPr="009C46FE">
        <w:rPr>
          <w:rFonts w:eastAsia="Arial CYR" w:cs="Arial"/>
        </w:rPr>
        <w:t xml:space="preserve"> </w:t>
      </w:r>
      <w:r w:rsidRPr="009C46FE">
        <w:rPr>
          <w:rFonts w:eastAsia="Calibri" w:cs="Arial"/>
        </w:rPr>
        <w:t>понуђено</w:t>
      </w:r>
      <w:r w:rsidRPr="009C46FE">
        <w:rPr>
          <w:rFonts w:eastAsia="Arial CYR" w:cs="Arial"/>
        </w:rPr>
        <w:t xml:space="preserve"> </w:t>
      </w:r>
      <w:r w:rsidRPr="009C46FE">
        <w:rPr>
          <w:rFonts w:eastAsia="Calibri" w:cs="Arial"/>
        </w:rPr>
        <w:t>добро</w:t>
      </w:r>
      <w:r w:rsidRPr="009C46FE">
        <w:rPr>
          <w:rFonts w:eastAsia="Arial CYR" w:cs="Arial"/>
        </w:rPr>
        <w:t xml:space="preserve"> </w:t>
      </w:r>
      <w:r w:rsidRPr="009C46FE">
        <w:rPr>
          <w:rFonts w:eastAsia="Calibri" w:cs="Arial"/>
        </w:rPr>
        <w:t>и</w:t>
      </w:r>
      <w:r w:rsidRPr="009C46FE">
        <w:rPr>
          <w:rFonts w:eastAsia="Arial CYR" w:cs="Arial"/>
        </w:rPr>
        <w:t xml:space="preserve"> </w:t>
      </w:r>
      <w:r w:rsidRPr="009C46FE">
        <w:rPr>
          <w:rFonts w:eastAsia="Calibri" w:cs="Arial"/>
        </w:rPr>
        <w:t>позицију</w:t>
      </w:r>
      <w:r w:rsidRPr="009C46FE">
        <w:rPr>
          <w:rFonts w:eastAsia="Arial CYR" w:cs="Arial"/>
        </w:rPr>
        <w:t xml:space="preserve"> </w:t>
      </w:r>
      <w:r w:rsidRPr="009C46FE">
        <w:rPr>
          <w:rFonts w:eastAsia="Calibri" w:cs="Arial"/>
        </w:rPr>
        <w:t>на</w:t>
      </w:r>
      <w:r w:rsidRPr="009C46FE">
        <w:rPr>
          <w:rFonts w:eastAsia="Arial CYR" w:cs="Arial"/>
        </w:rPr>
        <w:t xml:space="preserve"> </w:t>
      </w:r>
      <w:r w:rsidRPr="009C46FE">
        <w:rPr>
          <w:rFonts w:eastAsia="Calibri" w:cs="Arial"/>
        </w:rPr>
        <w:t>коју</w:t>
      </w:r>
      <w:r w:rsidRPr="009C46FE">
        <w:rPr>
          <w:rFonts w:eastAsia="Arial CYR" w:cs="Arial"/>
        </w:rPr>
        <w:t xml:space="preserve"> </w:t>
      </w:r>
      <w:r w:rsidRPr="009C46FE">
        <w:rPr>
          <w:rFonts w:eastAsia="Calibri" w:cs="Arial"/>
        </w:rPr>
        <w:t>се</w:t>
      </w:r>
      <w:r w:rsidRPr="009C46FE">
        <w:rPr>
          <w:rFonts w:eastAsia="Arial CYR" w:cs="Arial"/>
        </w:rPr>
        <w:t xml:space="preserve"> </w:t>
      </w:r>
      <w:r w:rsidRPr="009C46FE">
        <w:rPr>
          <w:rFonts w:eastAsia="Calibri" w:cs="Arial"/>
        </w:rPr>
        <w:t>односи</w:t>
      </w:r>
      <w:r w:rsidRPr="009C46FE">
        <w:rPr>
          <w:rFonts w:eastAsia="Arial CYR" w:cs="Arial"/>
        </w:rPr>
        <w:t>.</w:t>
      </w:r>
      <w:r w:rsidR="004F6FCE" w:rsidRPr="009C46FE">
        <w:rPr>
          <w:rFonts w:eastAsia="Arial CYR" w:cs="Arial"/>
          <w:lang w:val="sr-Cyrl-RS"/>
        </w:rPr>
        <w:t xml:space="preserve"> </w:t>
      </w:r>
    </w:p>
    <w:p w14:paraId="23509388" w14:textId="7606899E" w:rsidR="00A16638" w:rsidRPr="009C46FE" w:rsidRDefault="00156B1E" w:rsidP="00156B1E">
      <w:pPr>
        <w:spacing w:before="0"/>
        <w:rPr>
          <w:rFonts w:eastAsia="Arial" w:cs="Arial"/>
        </w:rPr>
      </w:pPr>
      <w:r w:rsidRPr="009C46FE">
        <w:rPr>
          <w:rFonts w:eastAsia="Arial CYR" w:cs="Arial"/>
        </w:rPr>
        <w:t xml:space="preserve"> </w:t>
      </w:r>
    </w:p>
    <w:p w14:paraId="094F2F7E" w14:textId="120ADD27" w:rsidR="005735DE" w:rsidRPr="009C46FE" w:rsidRDefault="00156B1E" w:rsidP="00891BF9">
      <w:pPr>
        <w:spacing w:before="0"/>
        <w:rPr>
          <w:rFonts w:eastAsia="Arial" w:cs="Arial"/>
          <w:lang w:val="sr-Cyrl-RS"/>
        </w:rPr>
      </w:pPr>
      <w:r w:rsidRPr="009C46FE">
        <w:rPr>
          <w:rFonts w:eastAsia="Arial" w:cs="Arial"/>
        </w:rPr>
        <w:t xml:space="preserve">2. </w:t>
      </w:r>
      <w:r w:rsidR="00891BF9" w:rsidRPr="009C46FE">
        <w:rPr>
          <w:rFonts w:eastAsia="Calibri" w:cs="Arial"/>
          <w:lang w:val="sr-Cyrl-RS"/>
        </w:rPr>
        <w:t>Фотокопију</w:t>
      </w:r>
      <w:r w:rsidR="00891BF9" w:rsidRPr="009C46FE">
        <w:rPr>
          <w:rFonts w:eastAsia="Arial" w:cs="Arial"/>
          <w:lang w:val="sr-Cyrl-RS"/>
        </w:rPr>
        <w:t xml:space="preserve"> </w:t>
      </w:r>
      <w:r w:rsidR="00891BF9" w:rsidRPr="009C46FE">
        <w:rPr>
          <w:rFonts w:eastAsia="Calibri" w:cs="Arial"/>
          <w:lang w:val="sr-Cyrl-RS"/>
        </w:rPr>
        <w:t>важећег</w:t>
      </w:r>
      <w:r w:rsidR="00891BF9" w:rsidRPr="009C46FE">
        <w:rPr>
          <w:rFonts w:eastAsia="Arial" w:cs="Arial"/>
          <w:lang w:val="sr-Cyrl-RS"/>
        </w:rPr>
        <w:t xml:space="preserve"> </w:t>
      </w:r>
      <w:r w:rsidR="00891BF9" w:rsidRPr="009C46FE">
        <w:rPr>
          <w:rFonts w:eastAsia="Calibri" w:cs="Arial"/>
          <w:lang w:val="sr-Cyrl-RS"/>
        </w:rPr>
        <w:t>сертификата</w:t>
      </w:r>
      <w:r w:rsidR="00891BF9" w:rsidRPr="009C46FE">
        <w:rPr>
          <w:rFonts w:eastAsia="Arial" w:cs="Arial"/>
          <w:lang w:val="sr-Cyrl-RS"/>
        </w:rPr>
        <w:t xml:space="preserve"> </w:t>
      </w:r>
      <w:r w:rsidR="00812EDF" w:rsidRPr="009C46FE">
        <w:rPr>
          <w:rFonts w:eastAsia="Arial" w:cs="Arial"/>
        </w:rPr>
        <w:t>ISO</w:t>
      </w:r>
      <w:r w:rsidR="00812EDF" w:rsidRPr="009C46FE">
        <w:rPr>
          <w:rFonts w:eastAsia="Arial" w:cs="Arial"/>
          <w:lang w:val="sr-Cyrl-RS"/>
        </w:rPr>
        <w:t xml:space="preserve"> </w:t>
      </w:r>
      <w:r w:rsidR="00891BF9" w:rsidRPr="009C46FE">
        <w:rPr>
          <w:rFonts w:eastAsia="Arial" w:cs="Arial"/>
          <w:lang w:val="sr-Cyrl-RS"/>
        </w:rPr>
        <w:t xml:space="preserve">9001 </w:t>
      </w:r>
      <w:r w:rsidR="00891BF9" w:rsidRPr="009C46FE">
        <w:rPr>
          <w:rFonts w:eastAsia="Calibri" w:cs="Arial"/>
          <w:lang w:val="sr-Cyrl-RS"/>
        </w:rPr>
        <w:t>произвођача</w:t>
      </w:r>
      <w:r w:rsidR="00891BF9" w:rsidRPr="009C46FE">
        <w:rPr>
          <w:rFonts w:eastAsia="Arial" w:cs="Arial"/>
          <w:lang w:val="sr-Cyrl-RS"/>
        </w:rPr>
        <w:t xml:space="preserve"> </w:t>
      </w:r>
      <w:r w:rsidR="00891BF9" w:rsidRPr="009C46FE">
        <w:rPr>
          <w:rFonts w:eastAsia="Calibri" w:cs="Arial"/>
          <w:lang w:val="sr-Cyrl-RS"/>
        </w:rPr>
        <w:t>који</w:t>
      </w:r>
      <w:r w:rsidR="00891BF9" w:rsidRPr="009C46FE">
        <w:rPr>
          <w:rFonts w:eastAsia="Arial" w:cs="Arial"/>
          <w:lang w:val="sr-Cyrl-RS"/>
        </w:rPr>
        <w:t xml:space="preserve"> </w:t>
      </w:r>
      <w:r w:rsidR="00891BF9" w:rsidRPr="009C46FE">
        <w:rPr>
          <w:rFonts w:eastAsia="Calibri" w:cs="Arial"/>
          <w:lang w:val="sr-Cyrl-RS"/>
        </w:rPr>
        <w:t>се</w:t>
      </w:r>
      <w:r w:rsidR="00891BF9" w:rsidRPr="009C46FE">
        <w:rPr>
          <w:rFonts w:eastAsia="Arial" w:cs="Arial"/>
          <w:lang w:val="sr-Cyrl-RS"/>
        </w:rPr>
        <w:t xml:space="preserve"> </w:t>
      </w:r>
      <w:r w:rsidR="00891BF9" w:rsidRPr="009C46FE">
        <w:rPr>
          <w:rFonts w:eastAsia="Calibri" w:cs="Arial"/>
          <w:lang w:val="sr-Cyrl-RS"/>
        </w:rPr>
        <w:t>односи</w:t>
      </w:r>
      <w:r w:rsidR="00891BF9" w:rsidRPr="009C46FE">
        <w:rPr>
          <w:rFonts w:eastAsia="Arial" w:cs="Arial"/>
          <w:lang w:val="sr-Cyrl-RS"/>
        </w:rPr>
        <w:t xml:space="preserve"> </w:t>
      </w:r>
      <w:r w:rsidR="00891BF9" w:rsidRPr="009C46FE">
        <w:rPr>
          <w:rFonts w:eastAsia="Calibri" w:cs="Arial"/>
          <w:lang w:val="sr-Cyrl-RS"/>
        </w:rPr>
        <w:t>на</w:t>
      </w:r>
      <w:r w:rsidR="00891BF9" w:rsidRPr="009C46FE">
        <w:rPr>
          <w:rFonts w:eastAsia="Arial" w:cs="Arial"/>
          <w:lang w:val="sr-Cyrl-RS"/>
        </w:rPr>
        <w:t xml:space="preserve"> </w:t>
      </w:r>
      <w:r w:rsidR="00891BF9" w:rsidRPr="009C46FE">
        <w:rPr>
          <w:rFonts w:eastAsia="Calibri" w:cs="Arial"/>
          <w:lang w:val="sr-Cyrl-RS"/>
        </w:rPr>
        <w:t>производњу</w:t>
      </w:r>
      <w:r w:rsidR="00891BF9" w:rsidRPr="009C46FE">
        <w:rPr>
          <w:rFonts w:eastAsia="Arial" w:cs="Arial"/>
          <w:lang w:val="sr-Cyrl-RS"/>
        </w:rPr>
        <w:t xml:space="preserve"> </w:t>
      </w:r>
      <w:r w:rsidR="00891BF9" w:rsidRPr="009C46FE">
        <w:rPr>
          <w:rFonts w:eastAsia="Calibri" w:cs="Arial"/>
          <w:lang w:val="sr-Cyrl-RS"/>
        </w:rPr>
        <w:t>понуђених</w:t>
      </w:r>
      <w:r w:rsidR="00891BF9" w:rsidRPr="009C46FE">
        <w:rPr>
          <w:rFonts w:eastAsia="Arial" w:cs="Arial"/>
          <w:lang w:val="sr-Cyrl-RS"/>
        </w:rPr>
        <w:t xml:space="preserve"> </w:t>
      </w:r>
      <w:r w:rsidR="00891BF9" w:rsidRPr="009C46FE">
        <w:rPr>
          <w:rFonts w:eastAsia="Calibri" w:cs="Arial"/>
          <w:lang w:val="sr-Cyrl-RS"/>
        </w:rPr>
        <w:t>добара</w:t>
      </w:r>
      <w:r w:rsidR="00891BF9" w:rsidRPr="009C46FE">
        <w:rPr>
          <w:rFonts w:eastAsia="Arial" w:cs="Arial"/>
          <w:lang w:val="sr-Cyrl-RS"/>
        </w:rPr>
        <w:t xml:space="preserve">; </w:t>
      </w:r>
    </w:p>
    <w:p w14:paraId="287DE16B" w14:textId="77777777" w:rsidR="00156B1E" w:rsidRPr="009C46FE" w:rsidRDefault="00156B1E" w:rsidP="00156B1E">
      <w:pPr>
        <w:spacing w:before="0"/>
        <w:rPr>
          <w:rFonts w:eastAsia="Arial" w:cs="Arial"/>
          <w:lang w:val="sr-Cyrl-RS"/>
        </w:rPr>
      </w:pPr>
    </w:p>
    <w:p w14:paraId="7A18EC30" w14:textId="173EC6DE" w:rsidR="000B057F" w:rsidRPr="009C46FE" w:rsidRDefault="000B057F" w:rsidP="000B057F">
      <w:pPr>
        <w:spacing w:before="0"/>
        <w:rPr>
          <w:rFonts w:eastAsia="Arial" w:cs="Arial"/>
          <w:lang w:val="sr-Cyrl-RS"/>
        </w:rPr>
      </w:pPr>
      <w:r w:rsidRPr="009C46FE">
        <w:rPr>
          <w:rFonts w:eastAsia="Arial" w:cs="Arial"/>
          <w:lang w:val="sr-Cyrl-RS"/>
        </w:rPr>
        <w:t>3.Понуђач је дужан да достави наручиоцу приликом испоруке атест за квалитет испорученог материјала.</w:t>
      </w:r>
    </w:p>
    <w:p w14:paraId="5E5FDF87" w14:textId="77777777" w:rsidR="000B057F" w:rsidRPr="009C46FE" w:rsidRDefault="000B057F" w:rsidP="000B057F">
      <w:pPr>
        <w:spacing w:before="0"/>
        <w:rPr>
          <w:rFonts w:eastAsia="Arial" w:cs="Arial"/>
          <w:lang w:val="sr-Cyrl-RS"/>
        </w:rPr>
      </w:pPr>
    </w:p>
    <w:p w14:paraId="596E140B" w14:textId="2ECAE14D" w:rsidR="001C68AF" w:rsidRPr="009C46FE" w:rsidRDefault="00156B1E" w:rsidP="0006262B">
      <w:pPr>
        <w:spacing w:before="0"/>
        <w:rPr>
          <w:rFonts w:eastAsia="Arial" w:cs="Arial"/>
          <w:lang w:val="sr-Cyrl-RS"/>
        </w:rPr>
      </w:pPr>
      <w:r w:rsidRPr="009C46FE">
        <w:rPr>
          <w:rFonts w:eastAsia="Calibri" w:cs="Arial"/>
          <w:lang w:val="sr-Cyrl-RS"/>
        </w:rPr>
        <w:t>Уколико</w:t>
      </w:r>
      <w:r w:rsidRPr="009C46FE">
        <w:rPr>
          <w:rFonts w:eastAsia="Arial" w:cs="Arial"/>
          <w:lang w:val="sr-Cyrl-RS"/>
        </w:rPr>
        <w:t xml:space="preserve"> </w:t>
      </w:r>
      <w:r w:rsidRPr="009C46FE">
        <w:rPr>
          <w:rFonts w:eastAsia="Calibri" w:cs="Arial"/>
          <w:lang w:val="sr-Cyrl-RS"/>
        </w:rPr>
        <w:t>понуђач</w:t>
      </w:r>
      <w:r w:rsidRPr="009C46FE">
        <w:rPr>
          <w:rFonts w:eastAsia="Arial" w:cs="Arial"/>
          <w:lang w:val="sr-Cyrl-RS"/>
        </w:rPr>
        <w:t xml:space="preserve"> </w:t>
      </w:r>
      <w:r w:rsidRPr="009C46FE">
        <w:rPr>
          <w:rFonts w:eastAsia="Calibri" w:cs="Arial"/>
          <w:lang w:val="sr-Cyrl-RS"/>
        </w:rPr>
        <w:t>не</w:t>
      </w:r>
      <w:r w:rsidRPr="009C46FE">
        <w:rPr>
          <w:rFonts w:eastAsia="Arial" w:cs="Arial"/>
          <w:lang w:val="sr-Cyrl-RS"/>
        </w:rPr>
        <w:t xml:space="preserve"> </w:t>
      </w:r>
      <w:r w:rsidRPr="009C46FE">
        <w:rPr>
          <w:rFonts w:eastAsia="Calibri" w:cs="Arial"/>
          <w:lang w:val="sr-Cyrl-RS"/>
        </w:rPr>
        <w:t>достави</w:t>
      </w:r>
      <w:r w:rsidRPr="009C46FE">
        <w:rPr>
          <w:rFonts w:eastAsia="Arial" w:cs="Arial"/>
          <w:lang w:val="sr-Cyrl-RS"/>
        </w:rPr>
        <w:t xml:space="preserve"> </w:t>
      </w:r>
      <w:r w:rsidRPr="009C46FE">
        <w:rPr>
          <w:rFonts w:eastAsia="Calibri" w:cs="Arial"/>
          <w:lang w:val="sr-Cyrl-RS"/>
        </w:rPr>
        <w:t>неки</w:t>
      </w:r>
      <w:r w:rsidRPr="009C46FE">
        <w:rPr>
          <w:rFonts w:eastAsia="Arial" w:cs="Arial"/>
          <w:lang w:val="sr-Cyrl-RS"/>
        </w:rPr>
        <w:t xml:space="preserve"> </w:t>
      </w:r>
      <w:r w:rsidRPr="009C46FE">
        <w:rPr>
          <w:rFonts w:eastAsia="Calibri" w:cs="Arial"/>
          <w:lang w:val="sr-Cyrl-RS"/>
        </w:rPr>
        <w:t>од</w:t>
      </w:r>
      <w:r w:rsidRPr="009C46FE">
        <w:rPr>
          <w:rFonts w:eastAsia="Arial" w:cs="Arial"/>
          <w:lang w:val="sr-Cyrl-RS"/>
        </w:rPr>
        <w:t xml:space="preserve"> </w:t>
      </w:r>
      <w:r w:rsidRPr="009C46FE">
        <w:rPr>
          <w:rFonts w:eastAsia="Calibri" w:cs="Arial"/>
          <w:lang w:val="sr-Cyrl-RS"/>
        </w:rPr>
        <w:t>захтеваних</w:t>
      </w:r>
      <w:r w:rsidRPr="009C46FE">
        <w:rPr>
          <w:rFonts w:eastAsia="Arial" w:cs="Arial"/>
          <w:lang w:val="sr-Cyrl-RS"/>
        </w:rPr>
        <w:t xml:space="preserve"> </w:t>
      </w:r>
      <w:r w:rsidRPr="009C46FE">
        <w:rPr>
          <w:rFonts w:eastAsia="Calibri" w:cs="Arial"/>
          <w:lang w:val="sr-Cyrl-RS"/>
        </w:rPr>
        <w:t>доказа</w:t>
      </w:r>
      <w:r w:rsidRPr="009C46FE">
        <w:rPr>
          <w:rFonts w:eastAsia="Arial" w:cs="Arial"/>
          <w:lang w:val="sr-Cyrl-RS"/>
        </w:rPr>
        <w:t xml:space="preserve">, </w:t>
      </w:r>
      <w:r w:rsidRPr="009C46FE">
        <w:rPr>
          <w:rFonts w:eastAsia="Calibri" w:cs="Arial"/>
          <w:lang w:val="sr-Cyrl-RS"/>
        </w:rPr>
        <w:t>његова</w:t>
      </w:r>
      <w:r w:rsidRPr="009C46FE">
        <w:rPr>
          <w:rFonts w:eastAsia="Arial" w:cs="Arial"/>
          <w:lang w:val="sr-Cyrl-RS"/>
        </w:rPr>
        <w:t xml:space="preserve"> </w:t>
      </w:r>
      <w:r w:rsidRPr="009C46FE">
        <w:rPr>
          <w:rFonts w:eastAsia="Calibri" w:cs="Arial"/>
          <w:lang w:val="sr-Cyrl-RS"/>
        </w:rPr>
        <w:t>понуда</w:t>
      </w:r>
      <w:r w:rsidRPr="009C46FE">
        <w:rPr>
          <w:rFonts w:eastAsia="Arial" w:cs="Arial"/>
          <w:lang w:val="sr-Cyrl-RS"/>
        </w:rPr>
        <w:t xml:space="preserve"> </w:t>
      </w:r>
      <w:r w:rsidRPr="009C46FE">
        <w:rPr>
          <w:rFonts w:eastAsia="Calibri" w:cs="Arial"/>
          <w:lang w:val="sr-Cyrl-RS"/>
        </w:rPr>
        <w:t>ће</w:t>
      </w:r>
      <w:r w:rsidRPr="009C46FE">
        <w:rPr>
          <w:rFonts w:eastAsia="Arial" w:cs="Arial"/>
          <w:lang w:val="sr-Cyrl-RS"/>
        </w:rPr>
        <w:t xml:space="preserve"> </w:t>
      </w:r>
      <w:r w:rsidRPr="009C46FE">
        <w:rPr>
          <w:rFonts w:eastAsia="Calibri" w:cs="Arial"/>
          <w:lang w:val="sr-Cyrl-RS"/>
        </w:rPr>
        <w:t>бити</w:t>
      </w:r>
      <w:r w:rsidRPr="009C46FE">
        <w:rPr>
          <w:rFonts w:eastAsia="Arial" w:cs="Arial"/>
          <w:lang w:val="sr-Cyrl-RS"/>
        </w:rPr>
        <w:t xml:space="preserve"> </w:t>
      </w:r>
      <w:r w:rsidRPr="009C46FE">
        <w:rPr>
          <w:rFonts w:eastAsia="Calibri" w:cs="Arial"/>
          <w:lang w:val="sr-Cyrl-RS"/>
        </w:rPr>
        <w:t>одбијена</w:t>
      </w:r>
      <w:r w:rsidRPr="009C46FE">
        <w:rPr>
          <w:rFonts w:eastAsia="Arial" w:cs="Arial"/>
          <w:lang w:val="sr-Cyrl-RS"/>
        </w:rPr>
        <w:t xml:space="preserve"> </w:t>
      </w:r>
      <w:r w:rsidRPr="009C46FE">
        <w:rPr>
          <w:rFonts w:eastAsia="Calibri" w:cs="Arial"/>
          <w:lang w:val="sr-Cyrl-RS"/>
        </w:rPr>
        <w:t>као</w:t>
      </w:r>
      <w:r w:rsidRPr="009C46FE">
        <w:rPr>
          <w:rFonts w:eastAsia="Arial" w:cs="Arial"/>
          <w:lang w:val="sr-Cyrl-RS"/>
        </w:rPr>
        <w:t xml:space="preserve"> </w:t>
      </w:r>
      <w:r w:rsidRPr="009C46FE">
        <w:rPr>
          <w:rFonts w:eastAsia="Calibri" w:cs="Arial"/>
          <w:lang w:val="sr-Cyrl-RS"/>
        </w:rPr>
        <w:t>неприхватљива</w:t>
      </w:r>
      <w:r w:rsidRPr="009C46FE">
        <w:rPr>
          <w:rFonts w:eastAsia="Arial" w:cs="Arial"/>
          <w:lang w:val="sr-Cyrl-RS"/>
        </w:rPr>
        <w:t>.</w:t>
      </w:r>
    </w:p>
    <w:p w14:paraId="66B5AE9A" w14:textId="77777777" w:rsidR="0007370F" w:rsidRPr="009C46FE" w:rsidRDefault="0007370F" w:rsidP="00D720CE">
      <w:pPr>
        <w:autoSpaceDE w:val="0"/>
        <w:autoSpaceDN w:val="0"/>
        <w:adjustRightInd w:val="0"/>
        <w:spacing w:before="0"/>
        <w:jc w:val="left"/>
        <w:rPr>
          <w:rFonts w:cs="Arial"/>
          <w:sz w:val="24"/>
          <w:szCs w:val="24"/>
          <w:lang w:val="sr-Cyrl-CS"/>
        </w:rPr>
      </w:pPr>
    </w:p>
    <w:p w14:paraId="4B8E3218" w14:textId="2924A540" w:rsidR="004C07A5" w:rsidRPr="009C46FE" w:rsidRDefault="004C07A5" w:rsidP="00D720CE">
      <w:pPr>
        <w:autoSpaceDE w:val="0"/>
        <w:autoSpaceDN w:val="0"/>
        <w:adjustRightInd w:val="0"/>
        <w:spacing w:before="0"/>
        <w:jc w:val="left"/>
        <w:rPr>
          <w:rFonts w:cs="Arial"/>
          <w:sz w:val="24"/>
          <w:szCs w:val="24"/>
          <w:lang w:val="sr-Cyrl-CS"/>
        </w:rPr>
      </w:pPr>
      <w:r w:rsidRPr="009C46FE">
        <w:rPr>
          <w:rFonts w:cs="Arial"/>
          <w:sz w:val="24"/>
          <w:szCs w:val="24"/>
          <w:lang w:val="sr-Cyrl-CS"/>
        </w:rPr>
        <w:t xml:space="preserve">Партија 4: Електро опрема </w:t>
      </w:r>
    </w:p>
    <w:p w14:paraId="7CCE59D8" w14:textId="77777777" w:rsidR="00866405" w:rsidRPr="009C46FE" w:rsidRDefault="00866405" w:rsidP="00D720CE">
      <w:pPr>
        <w:autoSpaceDE w:val="0"/>
        <w:autoSpaceDN w:val="0"/>
        <w:adjustRightInd w:val="0"/>
        <w:spacing w:before="0"/>
        <w:jc w:val="left"/>
        <w:rPr>
          <w:rFonts w:cs="Arial"/>
          <w:sz w:val="24"/>
          <w:szCs w:val="24"/>
          <w:lang w:val="sr-Cyrl-CS"/>
        </w:rPr>
      </w:pPr>
    </w:p>
    <w:tbl>
      <w:tblPr>
        <w:tblStyle w:val="TableGrid"/>
        <w:tblW w:w="9351" w:type="dxa"/>
        <w:tblLook w:val="04A0" w:firstRow="1" w:lastRow="0" w:firstColumn="1" w:lastColumn="0" w:noHBand="0" w:noVBand="1"/>
      </w:tblPr>
      <w:tblGrid>
        <w:gridCol w:w="716"/>
        <w:gridCol w:w="3390"/>
        <w:gridCol w:w="2552"/>
        <w:gridCol w:w="2693"/>
      </w:tblGrid>
      <w:tr w:rsidR="001D6B91" w:rsidRPr="000F7023" w14:paraId="11FCE859" w14:textId="77777777" w:rsidTr="00307455">
        <w:trPr>
          <w:trHeight w:val="390"/>
        </w:trPr>
        <w:tc>
          <w:tcPr>
            <w:tcW w:w="9351" w:type="dxa"/>
            <w:gridSpan w:val="4"/>
            <w:hideMark/>
          </w:tcPr>
          <w:p w14:paraId="0BC4A50F" w14:textId="77777777" w:rsidR="001D6B91" w:rsidRPr="000F7023" w:rsidRDefault="001D6B91" w:rsidP="00441160">
            <w:pPr>
              <w:jc w:val="center"/>
              <w:rPr>
                <w:rFonts w:cs="Arial"/>
                <w:b/>
                <w:bCs/>
                <w:sz w:val="18"/>
                <w:szCs w:val="18"/>
              </w:rPr>
            </w:pPr>
            <w:r w:rsidRPr="000F7023">
              <w:rPr>
                <w:rFonts w:cs="Arial"/>
                <w:b/>
                <w:bCs/>
                <w:sz w:val="18"/>
                <w:szCs w:val="18"/>
              </w:rPr>
              <w:t>Партија 4-Електро опрема</w:t>
            </w:r>
          </w:p>
        </w:tc>
      </w:tr>
      <w:tr w:rsidR="00522795" w:rsidRPr="000F7023" w14:paraId="32CCAAF4" w14:textId="77777777" w:rsidTr="00361AED">
        <w:trPr>
          <w:trHeight w:val="770"/>
        </w:trPr>
        <w:tc>
          <w:tcPr>
            <w:tcW w:w="716" w:type="dxa"/>
            <w:vAlign w:val="center"/>
            <w:hideMark/>
          </w:tcPr>
          <w:p w14:paraId="2E6A6524" w14:textId="77777777" w:rsidR="00522795" w:rsidRPr="000F7023" w:rsidRDefault="00522795" w:rsidP="00361AED">
            <w:pPr>
              <w:jc w:val="center"/>
              <w:rPr>
                <w:rFonts w:cs="Arial"/>
                <w:sz w:val="18"/>
                <w:szCs w:val="18"/>
              </w:rPr>
            </w:pPr>
            <w:r w:rsidRPr="000F7023">
              <w:rPr>
                <w:rFonts w:cs="Arial"/>
                <w:sz w:val="18"/>
                <w:szCs w:val="18"/>
              </w:rPr>
              <w:t>Ред. број</w:t>
            </w:r>
          </w:p>
        </w:tc>
        <w:tc>
          <w:tcPr>
            <w:tcW w:w="3390" w:type="dxa"/>
            <w:vAlign w:val="center"/>
            <w:hideMark/>
          </w:tcPr>
          <w:p w14:paraId="42B6E281" w14:textId="77777777" w:rsidR="00522795" w:rsidRPr="000F7023" w:rsidRDefault="00522795" w:rsidP="00361AED">
            <w:pPr>
              <w:jc w:val="center"/>
              <w:rPr>
                <w:rFonts w:cs="Arial"/>
                <w:sz w:val="18"/>
                <w:szCs w:val="18"/>
              </w:rPr>
            </w:pPr>
            <w:r w:rsidRPr="000F7023">
              <w:rPr>
                <w:rFonts w:cs="Arial"/>
                <w:sz w:val="18"/>
                <w:szCs w:val="18"/>
              </w:rPr>
              <w:t>Назив предмета набавке и технички опис</w:t>
            </w:r>
          </w:p>
        </w:tc>
        <w:tc>
          <w:tcPr>
            <w:tcW w:w="2552" w:type="dxa"/>
            <w:vAlign w:val="center"/>
            <w:hideMark/>
          </w:tcPr>
          <w:p w14:paraId="7D1C5330" w14:textId="77777777" w:rsidR="00522795" w:rsidRPr="000F7023" w:rsidRDefault="00522795" w:rsidP="00361AED">
            <w:pPr>
              <w:jc w:val="center"/>
              <w:rPr>
                <w:rFonts w:cs="Arial"/>
                <w:sz w:val="18"/>
                <w:szCs w:val="18"/>
              </w:rPr>
            </w:pPr>
            <w:r w:rsidRPr="000F7023">
              <w:rPr>
                <w:rFonts w:cs="Arial"/>
                <w:sz w:val="18"/>
                <w:szCs w:val="18"/>
              </w:rPr>
              <w:t>Јед. мере</w:t>
            </w:r>
          </w:p>
        </w:tc>
        <w:tc>
          <w:tcPr>
            <w:tcW w:w="2693" w:type="dxa"/>
            <w:vAlign w:val="center"/>
            <w:hideMark/>
          </w:tcPr>
          <w:p w14:paraId="42B060F5" w14:textId="77777777" w:rsidR="00522795" w:rsidRPr="000F7023" w:rsidRDefault="00522795" w:rsidP="00361AED">
            <w:pPr>
              <w:jc w:val="center"/>
              <w:rPr>
                <w:rFonts w:cs="Arial"/>
                <w:sz w:val="18"/>
                <w:szCs w:val="18"/>
              </w:rPr>
            </w:pPr>
            <w:r w:rsidRPr="000F7023">
              <w:rPr>
                <w:rFonts w:cs="Arial"/>
                <w:sz w:val="18"/>
                <w:szCs w:val="18"/>
              </w:rPr>
              <w:t>Количина</w:t>
            </w:r>
          </w:p>
        </w:tc>
      </w:tr>
      <w:tr w:rsidR="00522795" w:rsidRPr="000F7023" w14:paraId="460F2337" w14:textId="77777777" w:rsidTr="00361AED">
        <w:trPr>
          <w:trHeight w:val="315"/>
        </w:trPr>
        <w:tc>
          <w:tcPr>
            <w:tcW w:w="716" w:type="dxa"/>
            <w:vAlign w:val="center"/>
            <w:hideMark/>
          </w:tcPr>
          <w:p w14:paraId="70C7262F" w14:textId="77777777" w:rsidR="00522795" w:rsidRPr="000F7023" w:rsidRDefault="00522795" w:rsidP="00361AED">
            <w:pPr>
              <w:jc w:val="center"/>
              <w:rPr>
                <w:rFonts w:cs="Arial"/>
                <w:sz w:val="18"/>
                <w:szCs w:val="18"/>
              </w:rPr>
            </w:pPr>
            <w:r w:rsidRPr="000F7023">
              <w:rPr>
                <w:rFonts w:cs="Arial"/>
                <w:sz w:val="18"/>
                <w:szCs w:val="18"/>
              </w:rPr>
              <w:t>1</w:t>
            </w:r>
          </w:p>
        </w:tc>
        <w:tc>
          <w:tcPr>
            <w:tcW w:w="3390" w:type="dxa"/>
            <w:vAlign w:val="center"/>
            <w:hideMark/>
          </w:tcPr>
          <w:p w14:paraId="2310C739" w14:textId="77777777" w:rsidR="00522795" w:rsidRPr="000F7023" w:rsidRDefault="00522795" w:rsidP="00361AED">
            <w:pPr>
              <w:jc w:val="center"/>
              <w:rPr>
                <w:rFonts w:cs="Arial"/>
                <w:sz w:val="18"/>
                <w:szCs w:val="18"/>
              </w:rPr>
            </w:pPr>
            <w:r w:rsidRPr="000F7023">
              <w:rPr>
                <w:rFonts w:cs="Arial"/>
                <w:sz w:val="18"/>
                <w:szCs w:val="18"/>
              </w:rPr>
              <w:t>2</w:t>
            </w:r>
          </w:p>
        </w:tc>
        <w:tc>
          <w:tcPr>
            <w:tcW w:w="2552" w:type="dxa"/>
            <w:vAlign w:val="center"/>
            <w:hideMark/>
          </w:tcPr>
          <w:p w14:paraId="55B789C8" w14:textId="1CC4A1F3" w:rsidR="00522795" w:rsidRPr="000F7023" w:rsidRDefault="00522795" w:rsidP="00361AED">
            <w:pPr>
              <w:jc w:val="center"/>
              <w:rPr>
                <w:rFonts w:cs="Arial"/>
                <w:sz w:val="18"/>
                <w:szCs w:val="18"/>
              </w:rPr>
            </w:pPr>
            <w:r>
              <w:rPr>
                <w:rFonts w:cs="Arial"/>
                <w:sz w:val="18"/>
                <w:szCs w:val="18"/>
              </w:rPr>
              <w:t>3</w:t>
            </w:r>
          </w:p>
        </w:tc>
        <w:tc>
          <w:tcPr>
            <w:tcW w:w="2693" w:type="dxa"/>
            <w:vAlign w:val="center"/>
            <w:hideMark/>
          </w:tcPr>
          <w:p w14:paraId="7D2DA0B5" w14:textId="29E7493F" w:rsidR="00522795" w:rsidRPr="000F7023" w:rsidRDefault="00522795" w:rsidP="00361AED">
            <w:pPr>
              <w:jc w:val="center"/>
              <w:rPr>
                <w:rFonts w:cs="Arial"/>
                <w:sz w:val="18"/>
                <w:szCs w:val="18"/>
              </w:rPr>
            </w:pPr>
            <w:r>
              <w:rPr>
                <w:rFonts w:cs="Arial"/>
                <w:sz w:val="18"/>
                <w:szCs w:val="18"/>
              </w:rPr>
              <w:t>4</w:t>
            </w:r>
          </w:p>
        </w:tc>
      </w:tr>
      <w:tr w:rsidR="001D6B91" w:rsidRPr="000F7023" w14:paraId="3F92EF46" w14:textId="77777777" w:rsidTr="00307455">
        <w:trPr>
          <w:trHeight w:val="315"/>
        </w:trPr>
        <w:tc>
          <w:tcPr>
            <w:tcW w:w="716" w:type="dxa"/>
            <w:hideMark/>
          </w:tcPr>
          <w:p w14:paraId="4DC6D1E4" w14:textId="77777777" w:rsidR="001D6B91" w:rsidRPr="000F7023" w:rsidRDefault="001D6B91" w:rsidP="00441160">
            <w:pPr>
              <w:rPr>
                <w:rFonts w:cs="Arial"/>
                <w:b/>
                <w:sz w:val="18"/>
                <w:szCs w:val="18"/>
              </w:rPr>
            </w:pPr>
            <w:r w:rsidRPr="000F7023">
              <w:rPr>
                <w:rFonts w:cs="Arial"/>
                <w:b/>
                <w:sz w:val="18"/>
                <w:szCs w:val="18"/>
              </w:rPr>
              <w:t>1.</w:t>
            </w:r>
          </w:p>
        </w:tc>
        <w:tc>
          <w:tcPr>
            <w:tcW w:w="8635" w:type="dxa"/>
            <w:gridSpan w:val="3"/>
            <w:hideMark/>
          </w:tcPr>
          <w:p w14:paraId="5F6EFAA8" w14:textId="77777777" w:rsidR="001D6B91" w:rsidRPr="000F7023" w:rsidRDefault="001D6B91" w:rsidP="00441160">
            <w:pPr>
              <w:rPr>
                <w:rFonts w:cs="Arial"/>
                <w:sz w:val="18"/>
                <w:szCs w:val="18"/>
              </w:rPr>
            </w:pPr>
            <w:r w:rsidRPr="000F7023">
              <w:rPr>
                <w:rFonts w:cs="Arial"/>
                <w:sz w:val="18"/>
                <w:szCs w:val="18"/>
              </w:rPr>
              <w:t>НАПАЈАЊЕ</w:t>
            </w:r>
          </w:p>
        </w:tc>
      </w:tr>
      <w:tr w:rsidR="001D6B91" w:rsidRPr="000F7023" w14:paraId="5B685C95" w14:textId="77777777" w:rsidTr="00307455">
        <w:trPr>
          <w:trHeight w:val="315"/>
        </w:trPr>
        <w:tc>
          <w:tcPr>
            <w:tcW w:w="716" w:type="dxa"/>
            <w:hideMark/>
          </w:tcPr>
          <w:p w14:paraId="02F22E05" w14:textId="77777777" w:rsidR="001D6B91" w:rsidRPr="000F7023" w:rsidRDefault="001D6B91" w:rsidP="00441160">
            <w:pPr>
              <w:rPr>
                <w:rFonts w:cs="Arial"/>
                <w:b/>
                <w:sz w:val="18"/>
                <w:szCs w:val="18"/>
              </w:rPr>
            </w:pPr>
            <w:r w:rsidRPr="000F7023">
              <w:rPr>
                <w:rFonts w:cs="Arial"/>
                <w:b/>
                <w:sz w:val="18"/>
                <w:szCs w:val="18"/>
              </w:rPr>
              <w:t>1.1.</w:t>
            </w:r>
          </w:p>
        </w:tc>
        <w:tc>
          <w:tcPr>
            <w:tcW w:w="8635" w:type="dxa"/>
            <w:gridSpan w:val="3"/>
            <w:hideMark/>
          </w:tcPr>
          <w:p w14:paraId="1FDC2446" w14:textId="6F1B31F8" w:rsidR="001D6B91" w:rsidRPr="000F7023" w:rsidRDefault="001D6B91" w:rsidP="00441160">
            <w:pPr>
              <w:rPr>
                <w:rFonts w:cs="Arial"/>
                <w:sz w:val="18"/>
                <w:szCs w:val="18"/>
              </w:rPr>
            </w:pPr>
            <w:r w:rsidRPr="000F7023">
              <w:rPr>
                <w:rFonts w:cs="Arial"/>
                <w:sz w:val="18"/>
                <w:szCs w:val="18"/>
              </w:rPr>
              <w:t xml:space="preserve">А. Дизел агрегат 110 </w:t>
            </w:r>
            <w:r w:rsidR="00505BA6">
              <w:rPr>
                <w:rFonts w:cs="Arial"/>
                <w:sz w:val="18"/>
                <w:szCs w:val="18"/>
              </w:rPr>
              <w:t>kVA</w:t>
            </w:r>
          </w:p>
        </w:tc>
      </w:tr>
      <w:tr w:rsidR="006F0AB0" w:rsidRPr="000F7023" w14:paraId="3DC5AFFD" w14:textId="77777777" w:rsidTr="002E3257">
        <w:trPr>
          <w:trHeight w:val="4938"/>
        </w:trPr>
        <w:tc>
          <w:tcPr>
            <w:tcW w:w="716" w:type="dxa"/>
            <w:vMerge w:val="restart"/>
            <w:tcBorders>
              <w:bottom w:val="single" w:sz="4" w:space="0" w:color="auto"/>
            </w:tcBorders>
            <w:hideMark/>
          </w:tcPr>
          <w:p w14:paraId="1F5D1117" w14:textId="77777777" w:rsidR="006F0AB0" w:rsidRPr="000F7023" w:rsidRDefault="006F0AB0" w:rsidP="00441160">
            <w:pPr>
              <w:rPr>
                <w:rFonts w:cs="Arial"/>
                <w:b/>
                <w:sz w:val="18"/>
                <w:szCs w:val="18"/>
              </w:rPr>
            </w:pPr>
            <w:r w:rsidRPr="000F7023">
              <w:rPr>
                <w:rFonts w:cs="Arial"/>
                <w:b/>
                <w:sz w:val="18"/>
                <w:szCs w:val="18"/>
              </w:rPr>
              <w:t>1.1.1.</w:t>
            </w:r>
          </w:p>
          <w:p w14:paraId="5065523B" w14:textId="77777777" w:rsidR="006F0AB0" w:rsidRPr="000F7023" w:rsidRDefault="006F0AB0" w:rsidP="00441160">
            <w:pPr>
              <w:rPr>
                <w:rFonts w:cs="Arial"/>
                <w:sz w:val="18"/>
                <w:szCs w:val="18"/>
              </w:rPr>
            </w:pPr>
            <w:r w:rsidRPr="000F7023">
              <w:rPr>
                <w:rFonts w:cs="Arial"/>
                <w:sz w:val="18"/>
                <w:szCs w:val="18"/>
              </w:rPr>
              <w:t> </w:t>
            </w:r>
          </w:p>
          <w:p w14:paraId="5A108816" w14:textId="77777777" w:rsidR="006F0AB0" w:rsidRPr="000F7023" w:rsidRDefault="006F0AB0" w:rsidP="00441160">
            <w:pPr>
              <w:rPr>
                <w:rFonts w:cs="Arial"/>
                <w:sz w:val="18"/>
                <w:szCs w:val="18"/>
              </w:rPr>
            </w:pPr>
            <w:r w:rsidRPr="000F7023">
              <w:rPr>
                <w:rFonts w:cs="Arial"/>
                <w:sz w:val="18"/>
                <w:szCs w:val="18"/>
              </w:rPr>
              <w:t> </w:t>
            </w:r>
          </w:p>
          <w:p w14:paraId="474187FD" w14:textId="77777777" w:rsidR="006F0AB0" w:rsidRPr="000F7023" w:rsidRDefault="006F0AB0" w:rsidP="00441160">
            <w:pPr>
              <w:rPr>
                <w:rFonts w:cs="Arial"/>
                <w:sz w:val="18"/>
                <w:szCs w:val="18"/>
              </w:rPr>
            </w:pPr>
            <w:r w:rsidRPr="000F7023">
              <w:rPr>
                <w:rFonts w:cs="Arial"/>
                <w:sz w:val="18"/>
                <w:szCs w:val="18"/>
              </w:rPr>
              <w:t> </w:t>
            </w:r>
          </w:p>
          <w:p w14:paraId="380AC024" w14:textId="77777777" w:rsidR="006F0AB0" w:rsidRPr="000F7023" w:rsidRDefault="006F0AB0" w:rsidP="00441160">
            <w:pPr>
              <w:rPr>
                <w:rFonts w:cs="Arial"/>
                <w:sz w:val="18"/>
                <w:szCs w:val="18"/>
              </w:rPr>
            </w:pPr>
            <w:r w:rsidRPr="000F7023">
              <w:rPr>
                <w:rFonts w:cs="Arial"/>
                <w:sz w:val="18"/>
                <w:szCs w:val="18"/>
              </w:rPr>
              <w:t> </w:t>
            </w:r>
          </w:p>
          <w:p w14:paraId="717B0F99" w14:textId="77777777" w:rsidR="006F0AB0" w:rsidRDefault="006F0AB0" w:rsidP="00441160">
            <w:pPr>
              <w:rPr>
                <w:rFonts w:cs="Arial"/>
                <w:sz w:val="18"/>
                <w:szCs w:val="18"/>
              </w:rPr>
            </w:pPr>
            <w:r w:rsidRPr="000F7023">
              <w:rPr>
                <w:rFonts w:cs="Arial"/>
                <w:sz w:val="18"/>
                <w:szCs w:val="18"/>
              </w:rPr>
              <w:t> </w:t>
            </w:r>
          </w:p>
          <w:p w14:paraId="1912498F" w14:textId="77777777" w:rsidR="00B849A2" w:rsidRDefault="00B849A2" w:rsidP="00441160">
            <w:pPr>
              <w:rPr>
                <w:rFonts w:cs="Arial"/>
                <w:sz w:val="18"/>
                <w:szCs w:val="18"/>
              </w:rPr>
            </w:pPr>
          </w:p>
          <w:p w14:paraId="6D9CB8DB" w14:textId="77777777" w:rsidR="00B849A2" w:rsidRDefault="00B849A2" w:rsidP="00441160">
            <w:pPr>
              <w:rPr>
                <w:rFonts w:cs="Arial"/>
                <w:sz w:val="18"/>
                <w:szCs w:val="18"/>
              </w:rPr>
            </w:pPr>
          </w:p>
          <w:p w14:paraId="306C9575" w14:textId="77777777" w:rsidR="00B849A2" w:rsidRDefault="00B849A2" w:rsidP="00441160">
            <w:pPr>
              <w:rPr>
                <w:rFonts w:cs="Arial"/>
                <w:sz w:val="18"/>
                <w:szCs w:val="18"/>
              </w:rPr>
            </w:pPr>
          </w:p>
          <w:p w14:paraId="50AE728F" w14:textId="77777777" w:rsidR="00B849A2" w:rsidRDefault="00B849A2" w:rsidP="00441160">
            <w:pPr>
              <w:rPr>
                <w:rFonts w:cs="Arial"/>
                <w:sz w:val="18"/>
                <w:szCs w:val="18"/>
              </w:rPr>
            </w:pPr>
          </w:p>
          <w:p w14:paraId="4F6DB59C" w14:textId="77777777" w:rsidR="00B849A2" w:rsidRDefault="00B849A2" w:rsidP="00441160">
            <w:pPr>
              <w:rPr>
                <w:rFonts w:cs="Arial"/>
                <w:sz w:val="18"/>
                <w:szCs w:val="18"/>
              </w:rPr>
            </w:pPr>
          </w:p>
          <w:p w14:paraId="3EDCFD76" w14:textId="77777777" w:rsidR="00B849A2" w:rsidRDefault="00B849A2" w:rsidP="00441160">
            <w:pPr>
              <w:rPr>
                <w:rFonts w:cs="Arial"/>
                <w:sz w:val="18"/>
                <w:szCs w:val="18"/>
              </w:rPr>
            </w:pPr>
          </w:p>
          <w:p w14:paraId="3EF45EE6" w14:textId="77777777" w:rsidR="00B849A2" w:rsidRDefault="00B849A2" w:rsidP="00441160">
            <w:pPr>
              <w:rPr>
                <w:rFonts w:cs="Arial"/>
                <w:sz w:val="18"/>
                <w:szCs w:val="18"/>
              </w:rPr>
            </w:pPr>
          </w:p>
          <w:p w14:paraId="3FE97EE3" w14:textId="77777777" w:rsidR="00B849A2" w:rsidRDefault="00B849A2" w:rsidP="00441160">
            <w:pPr>
              <w:rPr>
                <w:rFonts w:cs="Arial"/>
                <w:sz w:val="18"/>
                <w:szCs w:val="18"/>
              </w:rPr>
            </w:pPr>
          </w:p>
          <w:p w14:paraId="7BB5A26D" w14:textId="77777777" w:rsidR="00B849A2" w:rsidRDefault="00B849A2" w:rsidP="00441160">
            <w:pPr>
              <w:rPr>
                <w:rFonts w:cs="Arial"/>
                <w:sz w:val="18"/>
                <w:szCs w:val="18"/>
              </w:rPr>
            </w:pPr>
          </w:p>
          <w:p w14:paraId="4DB4B817" w14:textId="0F79E6A5" w:rsidR="00B849A2" w:rsidRPr="000F7023" w:rsidRDefault="00B849A2" w:rsidP="00441160">
            <w:pPr>
              <w:rPr>
                <w:rFonts w:cs="Arial"/>
                <w:b/>
                <w:sz w:val="18"/>
                <w:szCs w:val="18"/>
              </w:rPr>
            </w:pPr>
          </w:p>
        </w:tc>
        <w:tc>
          <w:tcPr>
            <w:tcW w:w="3390" w:type="dxa"/>
            <w:vAlign w:val="center"/>
            <w:hideMark/>
          </w:tcPr>
          <w:p w14:paraId="577FF52B" w14:textId="77777777" w:rsidR="001275FF" w:rsidRDefault="006F0AB0" w:rsidP="00361AED">
            <w:pPr>
              <w:jc w:val="left"/>
              <w:rPr>
                <w:rFonts w:cs="Arial"/>
                <w:sz w:val="18"/>
                <w:szCs w:val="18"/>
              </w:rPr>
            </w:pPr>
            <w:r w:rsidRPr="000F7023">
              <w:rPr>
                <w:rFonts w:cs="Arial"/>
                <w:sz w:val="18"/>
                <w:szCs w:val="18"/>
              </w:rPr>
              <w:lastRenderedPageBreak/>
              <w:t xml:space="preserve">Набавка и испорука дизел-агрегата, као резервног извора напајања, POWERLINK PR110, или одговарајућег,   номиналне снаге 110 </w:t>
            </w:r>
            <w:r>
              <w:rPr>
                <w:rFonts w:cs="Arial"/>
                <w:sz w:val="18"/>
                <w:szCs w:val="18"/>
              </w:rPr>
              <w:t>kVA</w:t>
            </w:r>
            <w:r w:rsidRPr="000F7023">
              <w:rPr>
                <w:rFonts w:cs="Arial"/>
                <w:sz w:val="18"/>
                <w:szCs w:val="18"/>
              </w:rPr>
              <w:t xml:space="preserve">, са комплетним командним орманом, </w:t>
            </w:r>
          </w:p>
          <w:p w14:paraId="5B925588" w14:textId="62ED5F0B" w:rsidR="006F0AB0" w:rsidRPr="00AB47AA" w:rsidRDefault="006F0AB0" w:rsidP="00361AED">
            <w:pPr>
              <w:jc w:val="left"/>
              <w:rPr>
                <w:rFonts w:cs="Arial"/>
                <w:sz w:val="18"/>
                <w:szCs w:val="18"/>
              </w:rPr>
            </w:pPr>
            <w:r w:rsidRPr="00AB47AA">
              <w:rPr>
                <w:rFonts w:cs="Arial"/>
                <w:sz w:val="18"/>
                <w:szCs w:val="18"/>
              </w:rPr>
              <w:t>Карактеристике дизел-агрегата су следеће:</w:t>
            </w:r>
          </w:p>
          <w:p w14:paraId="2F20E060" w14:textId="77777777" w:rsidR="006F0AB0" w:rsidRPr="000F7023" w:rsidRDefault="006F0AB0" w:rsidP="00361AED">
            <w:pPr>
              <w:jc w:val="left"/>
              <w:rPr>
                <w:rFonts w:cs="Arial"/>
                <w:sz w:val="18"/>
                <w:szCs w:val="18"/>
              </w:rPr>
            </w:pPr>
            <w:r w:rsidRPr="000F7023">
              <w:rPr>
                <w:rFonts w:cs="Arial"/>
                <w:sz w:val="18"/>
                <w:szCs w:val="18"/>
              </w:rPr>
              <w:t>ПОДАЦИ О ЕЛЕКТРО-АГРЕГАТУ:</w:t>
            </w:r>
          </w:p>
          <w:p w14:paraId="1B4C7E5F" w14:textId="77777777" w:rsidR="006F0AB0" w:rsidRPr="000F7023" w:rsidRDefault="006F0AB0" w:rsidP="00441160">
            <w:pPr>
              <w:rPr>
                <w:rFonts w:cs="Arial"/>
                <w:sz w:val="18"/>
                <w:szCs w:val="18"/>
              </w:rPr>
            </w:pPr>
            <w:r w:rsidRPr="000F7023">
              <w:rPr>
                <w:rFonts w:cs="Arial"/>
                <w:sz w:val="18"/>
                <w:szCs w:val="18"/>
              </w:rPr>
              <w:t xml:space="preserve">- номинална снага 110 </w:t>
            </w:r>
            <w:r>
              <w:rPr>
                <w:rFonts w:cs="Arial"/>
                <w:sz w:val="18"/>
                <w:szCs w:val="18"/>
              </w:rPr>
              <w:t>kVA</w:t>
            </w:r>
          </w:p>
          <w:p w14:paraId="6098D588" w14:textId="77777777" w:rsidR="006F0AB0" w:rsidRPr="000F7023" w:rsidRDefault="006F0AB0" w:rsidP="00441160">
            <w:pPr>
              <w:rPr>
                <w:rFonts w:cs="Arial"/>
                <w:sz w:val="18"/>
                <w:szCs w:val="18"/>
              </w:rPr>
            </w:pPr>
            <w:r w:rsidRPr="000F7023">
              <w:rPr>
                <w:rFonts w:cs="Arial"/>
                <w:sz w:val="18"/>
                <w:szCs w:val="18"/>
              </w:rPr>
              <w:t xml:space="preserve">- активна снага 88 </w:t>
            </w:r>
            <w:r>
              <w:rPr>
                <w:rFonts w:cs="Arial"/>
                <w:sz w:val="18"/>
                <w:szCs w:val="18"/>
              </w:rPr>
              <w:t>к</w:t>
            </w:r>
            <w:r w:rsidRPr="000F7023">
              <w:rPr>
                <w:rFonts w:cs="Arial"/>
                <w:sz w:val="18"/>
                <w:szCs w:val="18"/>
              </w:rPr>
              <w:t xml:space="preserve">W </w:t>
            </w:r>
          </w:p>
          <w:p w14:paraId="6244A622" w14:textId="77777777" w:rsidR="006F0AB0" w:rsidRPr="000F7023" w:rsidRDefault="006F0AB0" w:rsidP="00441160">
            <w:pPr>
              <w:rPr>
                <w:rFonts w:cs="Arial"/>
                <w:sz w:val="18"/>
                <w:szCs w:val="18"/>
              </w:rPr>
            </w:pPr>
            <w:r w:rsidRPr="000F7023">
              <w:rPr>
                <w:rFonts w:cs="Arial"/>
                <w:sz w:val="18"/>
                <w:szCs w:val="18"/>
              </w:rPr>
              <w:t>- радни број обртаја 1500 o/</w:t>
            </w:r>
            <w:r>
              <w:rPr>
                <w:rFonts w:cs="Arial"/>
                <w:sz w:val="18"/>
                <w:szCs w:val="18"/>
              </w:rPr>
              <w:t>min</w:t>
            </w:r>
          </w:p>
          <w:p w14:paraId="7EA65D7C" w14:textId="77777777" w:rsidR="006F0AB0" w:rsidRPr="000F7023" w:rsidRDefault="006F0AB0" w:rsidP="00441160">
            <w:pPr>
              <w:rPr>
                <w:rFonts w:cs="Arial"/>
                <w:sz w:val="18"/>
                <w:szCs w:val="18"/>
              </w:rPr>
            </w:pPr>
            <w:r w:rsidRPr="000F7023">
              <w:rPr>
                <w:rFonts w:cs="Arial"/>
                <w:sz w:val="18"/>
                <w:szCs w:val="18"/>
              </w:rPr>
              <w:t xml:space="preserve">- напон 400/230 </w:t>
            </w:r>
            <w:r>
              <w:rPr>
                <w:rFonts w:cs="Arial"/>
                <w:sz w:val="18"/>
                <w:szCs w:val="18"/>
              </w:rPr>
              <w:t>V</w:t>
            </w:r>
          </w:p>
          <w:p w14:paraId="29071CC7" w14:textId="39579EFD" w:rsidR="00B849A2" w:rsidRPr="000F7023" w:rsidRDefault="006F0AB0" w:rsidP="00441160">
            <w:pPr>
              <w:rPr>
                <w:rFonts w:cs="Arial"/>
                <w:sz w:val="18"/>
                <w:szCs w:val="18"/>
              </w:rPr>
            </w:pPr>
            <w:r w:rsidRPr="000F7023">
              <w:rPr>
                <w:rFonts w:cs="Arial"/>
                <w:sz w:val="18"/>
                <w:szCs w:val="18"/>
              </w:rPr>
              <w:t>- номинална струја 159 А</w:t>
            </w:r>
          </w:p>
        </w:tc>
        <w:tc>
          <w:tcPr>
            <w:tcW w:w="2552" w:type="dxa"/>
            <w:vAlign w:val="center"/>
            <w:hideMark/>
          </w:tcPr>
          <w:p w14:paraId="16E9903C" w14:textId="77777777" w:rsidR="006F0AB0" w:rsidRPr="000F7023" w:rsidRDefault="006F0AB0" w:rsidP="00361AED">
            <w:pPr>
              <w:jc w:val="center"/>
              <w:rPr>
                <w:rFonts w:cs="Arial"/>
                <w:sz w:val="18"/>
                <w:szCs w:val="18"/>
              </w:rPr>
            </w:pPr>
            <w:r w:rsidRPr="000F7023">
              <w:rPr>
                <w:rFonts w:cs="Arial"/>
                <w:sz w:val="18"/>
                <w:szCs w:val="18"/>
              </w:rPr>
              <w:t>ком</w:t>
            </w:r>
          </w:p>
          <w:p w14:paraId="10E7D0A4" w14:textId="30C04552" w:rsidR="006F0AB0" w:rsidRPr="000F7023" w:rsidRDefault="006F0AB0" w:rsidP="00361AED">
            <w:pPr>
              <w:jc w:val="center"/>
              <w:rPr>
                <w:rFonts w:cs="Arial"/>
                <w:sz w:val="18"/>
                <w:szCs w:val="18"/>
              </w:rPr>
            </w:pPr>
          </w:p>
        </w:tc>
        <w:tc>
          <w:tcPr>
            <w:tcW w:w="2693" w:type="dxa"/>
            <w:vAlign w:val="center"/>
            <w:hideMark/>
          </w:tcPr>
          <w:p w14:paraId="7E181EF0" w14:textId="77777777" w:rsidR="006F0AB0" w:rsidRDefault="006F0AB0" w:rsidP="001C68AF">
            <w:pPr>
              <w:jc w:val="center"/>
              <w:rPr>
                <w:rFonts w:cs="Arial"/>
                <w:sz w:val="18"/>
                <w:szCs w:val="18"/>
              </w:rPr>
            </w:pPr>
            <w:r w:rsidRPr="000F7023">
              <w:rPr>
                <w:rFonts w:cs="Arial"/>
                <w:sz w:val="18"/>
                <w:szCs w:val="18"/>
              </w:rPr>
              <w:t>1</w:t>
            </w:r>
          </w:p>
          <w:p w14:paraId="283BEEF5" w14:textId="6F03C136" w:rsidR="001C68AF" w:rsidRPr="000F7023" w:rsidRDefault="001C68AF" w:rsidP="001C68AF">
            <w:pPr>
              <w:jc w:val="center"/>
              <w:rPr>
                <w:rFonts w:cs="Arial"/>
                <w:sz w:val="18"/>
                <w:szCs w:val="18"/>
              </w:rPr>
            </w:pPr>
          </w:p>
        </w:tc>
      </w:tr>
      <w:tr w:rsidR="006F0AB0" w:rsidRPr="000F7023" w14:paraId="0B3E2666" w14:textId="77777777" w:rsidTr="002E3257">
        <w:trPr>
          <w:trHeight w:val="20816"/>
        </w:trPr>
        <w:tc>
          <w:tcPr>
            <w:tcW w:w="716" w:type="dxa"/>
            <w:vMerge/>
            <w:tcBorders>
              <w:bottom w:val="single" w:sz="4" w:space="0" w:color="auto"/>
            </w:tcBorders>
            <w:hideMark/>
          </w:tcPr>
          <w:p w14:paraId="79B95310" w14:textId="5375A4B8" w:rsidR="006F0AB0" w:rsidRPr="000F7023" w:rsidRDefault="006F0AB0" w:rsidP="00441160">
            <w:pPr>
              <w:rPr>
                <w:rFonts w:cs="Arial"/>
                <w:sz w:val="18"/>
                <w:szCs w:val="18"/>
              </w:rPr>
            </w:pPr>
          </w:p>
        </w:tc>
        <w:tc>
          <w:tcPr>
            <w:tcW w:w="3390" w:type="dxa"/>
            <w:tcBorders>
              <w:bottom w:val="single" w:sz="4" w:space="0" w:color="auto"/>
            </w:tcBorders>
            <w:hideMark/>
          </w:tcPr>
          <w:p w14:paraId="305B7B74" w14:textId="61CD7CAF" w:rsidR="00DD5B90" w:rsidRDefault="00DD5B90" w:rsidP="00441160">
            <w:pPr>
              <w:rPr>
                <w:rFonts w:cs="Arial"/>
                <w:sz w:val="18"/>
                <w:szCs w:val="18"/>
                <w:lang w:val="sr-Cyrl-RS"/>
              </w:rPr>
            </w:pPr>
            <w:r>
              <w:rPr>
                <w:rFonts w:cs="Arial"/>
                <w:sz w:val="18"/>
                <w:szCs w:val="18"/>
                <w:lang w:val="sr-Cyrl-RS"/>
              </w:rPr>
              <w:t>ПОДАЦИ О ПОГОНСКОМ ДИЗЕЛ МОТОРУ:</w:t>
            </w:r>
          </w:p>
          <w:p w14:paraId="5CF2EF34" w14:textId="3B5EE0C5" w:rsidR="006F0AB0" w:rsidRPr="000F7023" w:rsidRDefault="00DD5B90" w:rsidP="00441160">
            <w:pPr>
              <w:rPr>
                <w:rFonts w:cs="Arial"/>
                <w:sz w:val="18"/>
                <w:szCs w:val="18"/>
              </w:rPr>
            </w:pPr>
            <w:r>
              <w:rPr>
                <w:rFonts w:cs="Arial"/>
                <w:sz w:val="18"/>
                <w:szCs w:val="18"/>
              </w:rPr>
              <w:t>-</w:t>
            </w:r>
            <w:r w:rsidR="006F0AB0">
              <w:rPr>
                <w:rFonts w:cs="Arial"/>
                <w:sz w:val="18"/>
                <w:szCs w:val="18"/>
              </w:rPr>
              <w:t>П</w:t>
            </w:r>
            <w:r w:rsidR="006F0AB0" w:rsidRPr="000F7023">
              <w:rPr>
                <w:rFonts w:cs="Arial"/>
                <w:sz w:val="18"/>
                <w:szCs w:val="18"/>
              </w:rPr>
              <w:t>E</w:t>
            </w:r>
            <w:r w:rsidR="006F0AB0">
              <w:rPr>
                <w:rFonts w:cs="Arial"/>
                <w:sz w:val="18"/>
                <w:szCs w:val="18"/>
              </w:rPr>
              <w:t>РКИНС</w:t>
            </w:r>
            <w:r w:rsidR="006F0AB0" w:rsidRPr="000F7023">
              <w:rPr>
                <w:rFonts w:cs="Arial"/>
                <w:sz w:val="18"/>
                <w:szCs w:val="18"/>
              </w:rPr>
              <w:t xml:space="preserve"> 1104</w:t>
            </w:r>
            <w:r w:rsidR="006F0AB0">
              <w:rPr>
                <w:rFonts w:cs="Arial"/>
                <w:sz w:val="18"/>
                <w:szCs w:val="18"/>
              </w:rPr>
              <w:t>C</w:t>
            </w:r>
            <w:r w:rsidR="006F0AB0" w:rsidRPr="000F7023">
              <w:rPr>
                <w:rFonts w:cs="Arial"/>
                <w:sz w:val="18"/>
                <w:szCs w:val="18"/>
              </w:rPr>
              <w:t>-44</w:t>
            </w:r>
            <w:r w:rsidR="006F0AB0">
              <w:rPr>
                <w:rFonts w:cs="Arial"/>
                <w:sz w:val="18"/>
                <w:szCs w:val="18"/>
              </w:rPr>
              <w:t>Т</w:t>
            </w:r>
            <w:r w:rsidR="006F0AB0" w:rsidRPr="000F7023">
              <w:rPr>
                <w:rFonts w:cs="Arial"/>
                <w:sz w:val="18"/>
                <w:szCs w:val="18"/>
              </w:rPr>
              <w:t>A</w:t>
            </w:r>
            <w:r w:rsidR="006F0AB0">
              <w:rPr>
                <w:rFonts w:cs="Arial"/>
                <w:sz w:val="18"/>
                <w:szCs w:val="18"/>
              </w:rPr>
              <w:t>G</w:t>
            </w:r>
            <w:r w:rsidR="006F0AB0" w:rsidRPr="000F7023">
              <w:rPr>
                <w:rFonts w:cs="Arial"/>
                <w:sz w:val="18"/>
                <w:szCs w:val="18"/>
              </w:rPr>
              <w:t>2 или одговарајући,</w:t>
            </w:r>
          </w:p>
          <w:p w14:paraId="6ECF8A29" w14:textId="77777777" w:rsidR="006F0AB0" w:rsidRPr="000F7023" w:rsidRDefault="006F0AB0" w:rsidP="00441160">
            <w:pPr>
              <w:rPr>
                <w:rFonts w:cs="Arial"/>
                <w:sz w:val="18"/>
                <w:szCs w:val="18"/>
              </w:rPr>
            </w:pPr>
            <w:r w:rsidRPr="000F7023">
              <w:rPr>
                <w:rFonts w:cs="Arial"/>
                <w:sz w:val="18"/>
                <w:szCs w:val="18"/>
              </w:rPr>
              <w:t>- убризгавање: турбопуњач- a</w:t>
            </w:r>
            <w:r>
              <w:rPr>
                <w:rFonts w:cs="Arial"/>
                <w:sz w:val="18"/>
                <w:szCs w:val="18"/>
              </w:rPr>
              <w:t>фт</w:t>
            </w:r>
            <w:r w:rsidRPr="000F7023">
              <w:rPr>
                <w:rFonts w:cs="Arial"/>
                <w:sz w:val="18"/>
                <w:szCs w:val="18"/>
              </w:rPr>
              <w:t>e</w:t>
            </w:r>
            <w:r>
              <w:rPr>
                <w:rFonts w:cs="Arial"/>
                <w:sz w:val="18"/>
                <w:szCs w:val="18"/>
              </w:rPr>
              <w:t>рц</w:t>
            </w:r>
            <w:r w:rsidRPr="000F7023">
              <w:rPr>
                <w:rFonts w:cs="Arial"/>
                <w:sz w:val="18"/>
                <w:szCs w:val="18"/>
              </w:rPr>
              <w:t>oo</w:t>
            </w:r>
            <w:r>
              <w:rPr>
                <w:rFonts w:cs="Arial"/>
                <w:sz w:val="18"/>
                <w:szCs w:val="18"/>
              </w:rPr>
              <w:t>л</w:t>
            </w:r>
            <w:r w:rsidRPr="000F7023">
              <w:rPr>
                <w:rFonts w:cs="Arial"/>
                <w:sz w:val="18"/>
                <w:szCs w:val="18"/>
              </w:rPr>
              <w:t>e</w:t>
            </w:r>
            <w:r>
              <w:rPr>
                <w:rFonts w:cs="Arial"/>
                <w:sz w:val="18"/>
                <w:szCs w:val="18"/>
              </w:rPr>
              <w:t>р</w:t>
            </w:r>
          </w:p>
          <w:p w14:paraId="2AF432CB" w14:textId="77777777" w:rsidR="006F0AB0" w:rsidRPr="000F7023" w:rsidRDefault="006F0AB0" w:rsidP="00441160">
            <w:pPr>
              <w:rPr>
                <w:rFonts w:cs="Arial"/>
                <w:sz w:val="18"/>
                <w:szCs w:val="18"/>
              </w:rPr>
            </w:pPr>
            <w:r w:rsidRPr="000F7023">
              <w:rPr>
                <w:rFonts w:cs="Arial"/>
                <w:sz w:val="18"/>
                <w:szCs w:val="18"/>
              </w:rPr>
              <w:t>- хлађење: водено</w:t>
            </w:r>
          </w:p>
          <w:p w14:paraId="754D5ECC" w14:textId="77777777" w:rsidR="006F0AB0" w:rsidRPr="000F7023" w:rsidRDefault="006F0AB0" w:rsidP="00441160">
            <w:pPr>
              <w:rPr>
                <w:rFonts w:cs="Arial"/>
                <w:sz w:val="18"/>
                <w:szCs w:val="18"/>
              </w:rPr>
            </w:pPr>
            <w:r w:rsidRPr="000F7023">
              <w:rPr>
                <w:rFonts w:cs="Arial"/>
                <w:sz w:val="18"/>
                <w:szCs w:val="18"/>
              </w:rPr>
              <w:t>- број цилиндара: 4- линијски</w:t>
            </w:r>
          </w:p>
          <w:p w14:paraId="343ABC22" w14:textId="77777777" w:rsidR="006F0AB0" w:rsidRPr="000F7023" w:rsidRDefault="006F0AB0" w:rsidP="00441160">
            <w:pPr>
              <w:rPr>
                <w:rFonts w:cs="Arial"/>
                <w:sz w:val="18"/>
                <w:szCs w:val="18"/>
              </w:rPr>
            </w:pPr>
            <w:r w:rsidRPr="000F7023">
              <w:rPr>
                <w:rFonts w:cs="Arial"/>
                <w:sz w:val="18"/>
                <w:szCs w:val="18"/>
              </w:rPr>
              <w:t xml:space="preserve">- потрошња при 100% снаге: 23,9 </w:t>
            </w:r>
            <w:r>
              <w:rPr>
                <w:rFonts w:cs="Arial"/>
                <w:sz w:val="18"/>
                <w:szCs w:val="18"/>
              </w:rPr>
              <w:t>l</w:t>
            </w:r>
            <w:r w:rsidRPr="000F7023">
              <w:rPr>
                <w:rFonts w:cs="Arial"/>
                <w:sz w:val="18"/>
                <w:szCs w:val="18"/>
              </w:rPr>
              <w:t>/</w:t>
            </w:r>
            <w:r>
              <w:rPr>
                <w:rFonts w:cs="Arial"/>
                <w:sz w:val="18"/>
                <w:szCs w:val="18"/>
              </w:rPr>
              <w:t>h</w:t>
            </w:r>
          </w:p>
          <w:p w14:paraId="6973CE70" w14:textId="77777777" w:rsidR="006F0AB0" w:rsidRPr="000F7023" w:rsidRDefault="006F0AB0" w:rsidP="00441160">
            <w:pPr>
              <w:rPr>
                <w:rFonts w:cs="Arial"/>
                <w:sz w:val="18"/>
                <w:szCs w:val="18"/>
              </w:rPr>
            </w:pPr>
            <w:r w:rsidRPr="000F7023">
              <w:rPr>
                <w:rFonts w:cs="Arial"/>
                <w:sz w:val="18"/>
                <w:szCs w:val="18"/>
              </w:rPr>
              <w:t xml:space="preserve">Регулатор броја обртаја мотора: електронски- </w:t>
            </w:r>
            <w:r>
              <w:rPr>
                <w:rFonts w:cs="Arial"/>
                <w:sz w:val="18"/>
                <w:szCs w:val="18"/>
              </w:rPr>
              <w:t>IS</w:t>
            </w:r>
            <w:r w:rsidRPr="000F7023">
              <w:rPr>
                <w:rFonts w:cs="Arial"/>
                <w:sz w:val="18"/>
                <w:szCs w:val="18"/>
              </w:rPr>
              <w:t>O 8528</w:t>
            </w:r>
          </w:p>
          <w:p w14:paraId="1AC39DB2" w14:textId="77777777" w:rsidR="006F0AB0" w:rsidRDefault="006F0AB0" w:rsidP="00441160">
            <w:pPr>
              <w:rPr>
                <w:rFonts w:cs="Arial"/>
                <w:sz w:val="18"/>
                <w:szCs w:val="18"/>
              </w:rPr>
            </w:pPr>
            <w:r>
              <w:rPr>
                <w:rFonts w:cs="Arial"/>
                <w:sz w:val="18"/>
                <w:szCs w:val="18"/>
              </w:rPr>
              <w:t>-</w:t>
            </w:r>
            <w:r w:rsidRPr="000F7023">
              <w:rPr>
                <w:rFonts w:cs="Arial"/>
                <w:sz w:val="18"/>
                <w:szCs w:val="18"/>
              </w:rPr>
              <w:t xml:space="preserve"> ПОДАЦИ О ГЕНЕРАТОРУ:</w:t>
            </w:r>
          </w:p>
          <w:p w14:paraId="5D856491" w14:textId="77777777" w:rsidR="006F0AB0" w:rsidRPr="000F7023" w:rsidRDefault="006F0AB0" w:rsidP="00441160">
            <w:pPr>
              <w:rPr>
                <w:rFonts w:cs="Arial"/>
                <w:sz w:val="18"/>
                <w:szCs w:val="18"/>
              </w:rPr>
            </w:pPr>
            <w:r w:rsidRPr="000F7023">
              <w:rPr>
                <w:rFonts w:cs="Arial"/>
                <w:sz w:val="18"/>
                <w:szCs w:val="18"/>
              </w:rPr>
              <w:t>Meccale/ABB/ENGGA или одговарајући,</w:t>
            </w:r>
          </w:p>
          <w:p w14:paraId="617003A3" w14:textId="77777777" w:rsidR="006F0AB0" w:rsidRPr="000F7023" w:rsidRDefault="006F0AB0" w:rsidP="00441160">
            <w:pPr>
              <w:rPr>
                <w:rFonts w:cs="Arial"/>
                <w:sz w:val="18"/>
                <w:szCs w:val="18"/>
              </w:rPr>
            </w:pPr>
            <w:r w:rsidRPr="000F7023">
              <w:rPr>
                <w:rFonts w:cs="Arial"/>
                <w:sz w:val="18"/>
                <w:szCs w:val="18"/>
              </w:rPr>
              <w:t>- број полова: 4</w:t>
            </w:r>
          </w:p>
          <w:p w14:paraId="214872D0" w14:textId="77777777" w:rsidR="006F0AB0" w:rsidRPr="000F7023" w:rsidRDefault="006F0AB0" w:rsidP="00441160">
            <w:pPr>
              <w:rPr>
                <w:rFonts w:cs="Arial"/>
                <w:sz w:val="18"/>
                <w:szCs w:val="18"/>
              </w:rPr>
            </w:pPr>
            <w:r w:rsidRPr="000F7023">
              <w:rPr>
                <w:rFonts w:cs="Arial"/>
                <w:sz w:val="18"/>
                <w:szCs w:val="18"/>
              </w:rPr>
              <w:t xml:space="preserve">- дозвољено преоптерећење: 300% у 20 </w:t>
            </w:r>
            <w:r>
              <w:rPr>
                <w:rFonts w:cs="Arial"/>
                <w:sz w:val="18"/>
                <w:szCs w:val="18"/>
              </w:rPr>
              <w:t>sec</w:t>
            </w:r>
          </w:p>
          <w:p w14:paraId="73694CEF" w14:textId="77777777" w:rsidR="006F0AB0" w:rsidRPr="000F7023" w:rsidRDefault="006F0AB0" w:rsidP="00441160">
            <w:pPr>
              <w:rPr>
                <w:rFonts w:cs="Arial"/>
                <w:sz w:val="18"/>
                <w:szCs w:val="18"/>
              </w:rPr>
            </w:pPr>
            <w:r w:rsidRPr="000F7023">
              <w:rPr>
                <w:rFonts w:cs="Arial"/>
                <w:sz w:val="18"/>
                <w:szCs w:val="18"/>
              </w:rPr>
              <w:t xml:space="preserve">- класа изолације: </w:t>
            </w:r>
            <w:r>
              <w:rPr>
                <w:rFonts w:cs="Arial"/>
                <w:sz w:val="18"/>
                <w:szCs w:val="18"/>
              </w:rPr>
              <w:t>H</w:t>
            </w:r>
          </w:p>
          <w:p w14:paraId="29B94F95" w14:textId="77777777" w:rsidR="006F0AB0" w:rsidRPr="000F7023" w:rsidRDefault="006F0AB0" w:rsidP="00441160">
            <w:pPr>
              <w:rPr>
                <w:rFonts w:cs="Arial"/>
                <w:sz w:val="18"/>
                <w:szCs w:val="18"/>
              </w:rPr>
            </w:pPr>
            <w:r w:rsidRPr="000F7023">
              <w:rPr>
                <w:rFonts w:cs="Arial"/>
                <w:sz w:val="18"/>
                <w:szCs w:val="18"/>
              </w:rPr>
              <w:t xml:space="preserve">- степен заштите: </w:t>
            </w:r>
            <w:r>
              <w:rPr>
                <w:rFonts w:cs="Arial"/>
                <w:sz w:val="18"/>
                <w:szCs w:val="18"/>
              </w:rPr>
              <w:t>IP</w:t>
            </w:r>
            <w:r w:rsidRPr="000F7023">
              <w:rPr>
                <w:rFonts w:cs="Arial"/>
                <w:sz w:val="18"/>
                <w:szCs w:val="18"/>
              </w:rPr>
              <w:t>23</w:t>
            </w:r>
          </w:p>
          <w:p w14:paraId="452ECA31" w14:textId="77777777" w:rsidR="006F0AB0" w:rsidRPr="000F7023" w:rsidRDefault="006F0AB0" w:rsidP="00441160">
            <w:pPr>
              <w:rPr>
                <w:rFonts w:cs="Arial"/>
                <w:sz w:val="18"/>
                <w:szCs w:val="18"/>
              </w:rPr>
            </w:pPr>
            <w:r w:rsidRPr="000F7023">
              <w:rPr>
                <w:rFonts w:cs="Arial"/>
                <w:sz w:val="18"/>
                <w:szCs w:val="18"/>
              </w:rPr>
              <w:t>- регулација напона: A</w:t>
            </w:r>
            <w:r>
              <w:rPr>
                <w:rFonts w:cs="Arial"/>
                <w:sz w:val="18"/>
                <w:szCs w:val="18"/>
              </w:rPr>
              <w:t>VR</w:t>
            </w:r>
          </w:p>
          <w:p w14:paraId="3101EC3C" w14:textId="77777777" w:rsidR="006F0AB0" w:rsidRPr="000F7023" w:rsidRDefault="006F0AB0" w:rsidP="00441160">
            <w:pPr>
              <w:rPr>
                <w:rFonts w:cs="Arial"/>
                <w:sz w:val="18"/>
                <w:szCs w:val="18"/>
              </w:rPr>
            </w:pPr>
            <w:r w:rsidRPr="000F7023">
              <w:rPr>
                <w:rFonts w:cs="Arial"/>
                <w:sz w:val="18"/>
                <w:szCs w:val="18"/>
              </w:rPr>
              <w:t>- тачност регулације напона: 0,5%</w:t>
            </w:r>
          </w:p>
          <w:p w14:paraId="31D08507" w14:textId="3AA5AF23" w:rsidR="006F0AB0" w:rsidRDefault="006F0AB0" w:rsidP="00441160">
            <w:pPr>
              <w:rPr>
                <w:rFonts w:cs="Arial"/>
                <w:sz w:val="18"/>
                <w:szCs w:val="18"/>
              </w:rPr>
            </w:pPr>
            <w:r w:rsidRPr="000F7023">
              <w:rPr>
                <w:rFonts w:cs="Arial"/>
                <w:sz w:val="18"/>
                <w:szCs w:val="18"/>
              </w:rPr>
              <w:t>ПОДАЦИ О A</w:t>
            </w:r>
            <w:r>
              <w:rPr>
                <w:rFonts w:cs="Arial"/>
                <w:sz w:val="18"/>
                <w:szCs w:val="18"/>
              </w:rPr>
              <w:t>ТC</w:t>
            </w:r>
            <w:r w:rsidRPr="000F7023">
              <w:rPr>
                <w:rFonts w:cs="Arial"/>
                <w:sz w:val="18"/>
                <w:szCs w:val="18"/>
              </w:rPr>
              <w:t xml:space="preserve"> ТРАНСФЕР ПАНЕЛУ (МРЕЖА/ГЕНЕРАТОР):</w:t>
            </w:r>
          </w:p>
          <w:p w14:paraId="278C1F1B" w14:textId="013C9468" w:rsidR="006F0AB0" w:rsidRPr="000F7023" w:rsidRDefault="006F0AB0" w:rsidP="00441160">
            <w:pPr>
              <w:rPr>
                <w:rFonts w:cs="Arial"/>
                <w:sz w:val="18"/>
                <w:szCs w:val="18"/>
              </w:rPr>
            </w:pPr>
            <w:r>
              <w:rPr>
                <w:rFonts w:cs="Arial"/>
                <w:sz w:val="18"/>
                <w:szCs w:val="18"/>
                <w:lang w:val="sr-Cyrl-RS"/>
              </w:rPr>
              <w:t xml:space="preserve">- </w:t>
            </w:r>
            <w:r w:rsidRPr="000F7023">
              <w:rPr>
                <w:rFonts w:cs="Arial"/>
                <w:sz w:val="18"/>
                <w:szCs w:val="18"/>
              </w:rPr>
              <w:t>модел: A</w:t>
            </w:r>
            <w:r>
              <w:rPr>
                <w:rFonts w:cs="Arial"/>
                <w:sz w:val="18"/>
                <w:szCs w:val="18"/>
              </w:rPr>
              <w:t>ТC</w:t>
            </w:r>
            <w:r w:rsidRPr="000F7023">
              <w:rPr>
                <w:rFonts w:cs="Arial"/>
                <w:sz w:val="18"/>
                <w:szCs w:val="18"/>
              </w:rPr>
              <w:t xml:space="preserve">1: </w:t>
            </w:r>
            <w:r>
              <w:rPr>
                <w:rFonts w:cs="Arial"/>
                <w:sz w:val="18"/>
                <w:szCs w:val="18"/>
              </w:rPr>
              <w:t>К</w:t>
            </w:r>
            <w:r w:rsidRPr="000F7023">
              <w:rPr>
                <w:rFonts w:cs="Arial"/>
                <w:sz w:val="18"/>
                <w:szCs w:val="18"/>
              </w:rPr>
              <w:t>25</w:t>
            </w:r>
            <w:r>
              <w:rPr>
                <w:rFonts w:cs="Arial"/>
                <w:sz w:val="18"/>
                <w:szCs w:val="18"/>
              </w:rPr>
              <w:t>L</w:t>
            </w:r>
            <w:r w:rsidRPr="000F7023">
              <w:rPr>
                <w:rFonts w:cs="Arial"/>
                <w:sz w:val="18"/>
                <w:szCs w:val="18"/>
              </w:rPr>
              <w:t>1</w:t>
            </w:r>
          </w:p>
          <w:p w14:paraId="4592262D" w14:textId="77777777" w:rsidR="006F0AB0" w:rsidRPr="000F7023" w:rsidRDefault="006F0AB0" w:rsidP="00441160">
            <w:pPr>
              <w:rPr>
                <w:rFonts w:cs="Arial"/>
                <w:sz w:val="18"/>
                <w:szCs w:val="18"/>
              </w:rPr>
            </w:pPr>
            <w:r w:rsidRPr="000F7023">
              <w:rPr>
                <w:rFonts w:cs="Arial"/>
                <w:sz w:val="18"/>
                <w:szCs w:val="18"/>
              </w:rPr>
              <w:t>- називна струја A</w:t>
            </w:r>
            <w:r>
              <w:rPr>
                <w:rFonts w:cs="Arial"/>
                <w:sz w:val="18"/>
                <w:szCs w:val="18"/>
              </w:rPr>
              <w:t>ТC</w:t>
            </w:r>
            <w:r w:rsidRPr="000F7023">
              <w:rPr>
                <w:rFonts w:cs="Arial"/>
                <w:sz w:val="18"/>
                <w:szCs w:val="18"/>
              </w:rPr>
              <w:t>1: 25</w:t>
            </w:r>
          </w:p>
          <w:p w14:paraId="12CF5E3F" w14:textId="77777777" w:rsidR="006F0AB0" w:rsidRPr="000F7023" w:rsidRDefault="006F0AB0" w:rsidP="00441160">
            <w:pPr>
              <w:rPr>
                <w:rFonts w:cs="Arial"/>
                <w:sz w:val="18"/>
                <w:szCs w:val="18"/>
              </w:rPr>
            </w:pPr>
            <w:r w:rsidRPr="000F7023">
              <w:rPr>
                <w:rFonts w:cs="Arial"/>
                <w:sz w:val="18"/>
                <w:szCs w:val="18"/>
              </w:rPr>
              <w:t xml:space="preserve">- краткоспојна струја: 25 </w:t>
            </w:r>
            <w:r>
              <w:rPr>
                <w:rFonts w:cs="Arial"/>
                <w:sz w:val="18"/>
                <w:szCs w:val="18"/>
              </w:rPr>
              <w:t>к</w:t>
            </w:r>
            <w:r w:rsidRPr="000F7023">
              <w:rPr>
                <w:rFonts w:cs="Arial"/>
                <w:sz w:val="18"/>
                <w:szCs w:val="18"/>
              </w:rPr>
              <w:t>A</w:t>
            </w:r>
          </w:p>
          <w:p w14:paraId="385F5ED2" w14:textId="77777777" w:rsidR="006F0AB0" w:rsidRPr="000F7023" w:rsidRDefault="006F0AB0" w:rsidP="00441160">
            <w:pPr>
              <w:rPr>
                <w:rFonts w:cs="Arial"/>
                <w:sz w:val="18"/>
                <w:szCs w:val="18"/>
              </w:rPr>
            </w:pPr>
            <w:r w:rsidRPr="000F7023">
              <w:rPr>
                <w:rFonts w:cs="Arial"/>
                <w:sz w:val="18"/>
                <w:szCs w:val="18"/>
              </w:rPr>
              <w:t>- број полова: 3</w:t>
            </w:r>
          </w:p>
          <w:p w14:paraId="3DC56027" w14:textId="77777777" w:rsidR="006F0AB0" w:rsidRPr="000F7023" w:rsidRDefault="006F0AB0" w:rsidP="00441160">
            <w:pPr>
              <w:rPr>
                <w:rFonts w:cs="Arial"/>
                <w:sz w:val="18"/>
                <w:szCs w:val="18"/>
              </w:rPr>
            </w:pPr>
            <w:r w:rsidRPr="000F7023">
              <w:rPr>
                <w:rFonts w:cs="Arial"/>
                <w:sz w:val="18"/>
                <w:szCs w:val="18"/>
              </w:rPr>
              <w:t>- тип: моторизована преклопка Socomec</w:t>
            </w:r>
          </w:p>
          <w:p w14:paraId="5806850B" w14:textId="77777777" w:rsidR="006F0AB0" w:rsidRPr="000F7023" w:rsidRDefault="006F0AB0" w:rsidP="00441160">
            <w:pPr>
              <w:rPr>
                <w:rFonts w:cs="Arial"/>
                <w:sz w:val="18"/>
                <w:szCs w:val="18"/>
              </w:rPr>
            </w:pPr>
            <w:r w:rsidRPr="000F7023">
              <w:rPr>
                <w:rFonts w:cs="Arial"/>
                <w:sz w:val="18"/>
                <w:szCs w:val="18"/>
              </w:rPr>
              <w:t xml:space="preserve">- стандардна уградња: унутрашња </w:t>
            </w:r>
          </w:p>
          <w:p w14:paraId="0D2ADEC6" w14:textId="77777777" w:rsidR="006F0AB0" w:rsidRPr="000F7023" w:rsidRDefault="006F0AB0" w:rsidP="00441160">
            <w:pPr>
              <w:rPr>
                <w:rFonts w:cs="Arial"/>
                <w:sz w:val="18"/>
                <w:szCs w:val="18"/>
              </w:rPr>
            </w:pPr>
            <w:r w:rsidRPr="000F7023">
              <w:rPr>
                <w:rFonts w:cs="Arial"/>
                <w:sz w:val="18"/>
                <w:szCs w:val="18"/>
              </w:rPr>
              <w:t>- врста ормана: посебан висећи орман</w:t>
            </w:r>
          </w:p>
          <w:p w14:paraId="4CDF00E8" w14:textId="77777777" w:rsidR="006F0AB0" w:rsidRPr="000F7023" w:rsidRDefault="006F0AB0" w:rsidP="00441160">
            <w:pPr>
              <w:rPr>
                <w:rFonts w:cs="Arial"/>
                <w:sz w:val="18"/>
                <w:szCs w:val="18"/>
              </w:rPr>
            </w:pPr>
            <w:r w:rsidRPr="000F7023">
              <w:rPr>
                <w:rFonts w:cs="Arial"/>
                <w:sz w:val="18"/>
                <w:szCs w:val="18"/>
              </w:rPr>
              <w:t>- димензије A</w:t>
            </w:r>
            <w:r>
              <w:rPr>
                <w:rFonts w:cs="Arial"/>
                <w:sz w:val="18"/>
                <w:szCs w:val="18"/>
              </w:rPr>
              <w:t>S</w:t>
            </w:r>
            <w:r w:rsidRPr="000F7023">
              <w:rPr>
                <w:rFonts w:cs="Arial"/>
                <w:sz w:val="18"/>
                <w:szCs w:val="18"/>
              </w:rPr>
              <w:t xml:space="preserve">1: 500x600x200 </w:t>
            </w:r>
            <w:r>
              <w:rPr>
                <w:rFonts w:cs="Arial"/>
                <w:sz w:val="18"/>
                <w:szCs w:val="18"/>
              </w:rPr>
              <w:t>mm</w:t>
            </w:r>
          </w:p>
          <w:p w14:paraId="2232AC35" w14:textId="77777777" w:rsidR="006F0AB0" w:rsidRPr="00841862" w:rsidRDefault="006F0AB0" w:rsidP="00441160">
            <w:pPr>
              <w:rPr>
                <w:rFonts w:cs="Arial"/>
                <w:b/>
                <w:sz w:val="18"/>
                <w:szCs w:val="18"/>
              </w:rPr>
            </w:pPr>
            <w:r>
              <w:rPr>
                <w:rFonts w:cs="Arial"/>
                <w:sz w:val="18"/>
                <w:szCs w:val="18"/>
              </w:rPr>
              <w:t>-</w:t>
            </w:r>
            <w:r w:rsidRPr="000F7023">
              <w:rPr>
                <w:rFonts w:cs="Arial"/>
                <w:sz w:val="18"/>
                <w:szCs w:val="18"/>
              </w:rPr>
              <w:t xml:space="preserve"> ПОДАЦИ ПОТРЕБНИ ЗА ИНСТАЛАЦИЈУ ДИЗЕЛ АГРЕГАТА:</w:t>
            </w:r>
          </w:p>
          <w:p w14:paraId="0D0544A0" w14:textId="5659DC8A" w:rsidR="006F0AB0" w:rsidRPr="000F7023" w:rsidRDefault="006F0AB0" w:rsidP="00441160">
            <w:pPr>
              <w:rPr>
                <w:rFonts w:cs="Arial"/>
                <w:sz w:val="18"/>
                <w:szCs w:val="18"/>
              </w:rPr>
            </w:pPr>
            <w:r>
              <w:rPr>
                <w:rFonts w:cs="Arial"/>
                <w:sz w:val="18"/>
                <w:szCs w:val="18"/>
                <w:lang w:val="sr-Cyrl-RS"/>
              </w:rPr>
              <w:t xml:space="preserve">- </w:t>
            </w:r>
            <w:r w:rsidRPr="000F7023">
              <w:rPr>
                <w:rFonts w:cs="Arial"/>
                <w:sz w:val="18"/>
                <w:szCs w:val="18"/>
              </w:rPr>
              <w:t>Електрични систем:</w:t>
            </w:r>
          </w:p>
          <w:p w14:paraId="1E2659A9" w14:textId="77777777" w:rsidR="006F0AB0" w:rsidRPr="000F7023" w:rsidRDefault="006F0AB0" w:rsidP="00441160">
            <w:pPr>
              <w:rPr>
                <w:rFonts w:cs="Arial"/>
                <w:sz w:val="18"/>
                <w:szCs w:val="18"/>
              </w:rPr>
            </w:pPr>
            <w:r w:rsidRPr="000F7023">
              <w:rPr>
                <w:rFonts w:cs="Arial"/>
                <w:sz w:val="18"/>
                <w:szCs w:val="18"/>
              </w:rPr>
              <w:t>- снага електропокретача: 3 кW</w:t>
            </w:r>
          </w:p>
          <w:p w14:paraId="404A7053" w14:textId="77777777" w:rsidR="006F0AB0" w:rsidRPr="000F7023" w:rsidRDefault="006F0AB0" w:rsidP="00441160">
            <w:pPr>
              <w:rPr>
                <w:rFonts w:cs="Arial"/>
                <w:sz w:val="18"/>
                <w:szCs w:val="18"/>
              </w:rPr>
            </w:pPr>
            <w:r w:rsidRPr="000F7023">
              <w:rPr>
                <w:rFonts w:cs="Arial"/>
                <w:sz w:val="18"/>
                <w:szCs w:val="18"/>
              </w:rPr>
              <w:t>- препоручени капацитет акумулаторске батерије: 97 А</w:t>
            </w:r>
            <w:r>
              <w:rPr>
                <w:rFonts w:cs="Arial"/>
                <w:sz w:val="18"/>
                <w:szCs w:val="18"/>
              </w:rPr>
              <w:t>h</w:t>
            </w:r>
          </w:p>
          <w:p w14:paraId="02C40862" w14:textId="77777777" w:rsidR="006F0AB0" w:rsidRPr="000F7023" w:rsidRDefault="006F0AB0" w:rsidP="00441160">
            <w:pPr>
              <w:rPr>
                <w:rFonts w:cs="Arial"/>
                <w:sz w:val="18"/>
                <w:szCs w:val="18"/>
              </w:rPr>
            </w:pPr>
            <w:r w:rsidRPr="000F7023">
              <w:rPr>
                <w:rFonts w:cs="Arial"/>
                <w:sz w:val="18"/>
                <w:szCs w:val="18"/>
              </w:rPr>
              <w:t xml:space="preserve">- електрични систем: 12 </w:t>
            </w:r>
            <w:r>
              <w:rPr>
                <w:rFonts w:cs="Arial"/>
                <w:sz w:val="18"/>
                <w:szCs w:val="18"/>
              </w:rPr>
              <w:t>V</w:t>
            </w:r>
          </w:p>
          <w:p w14:paraId="64F8848A" w14:textId="77777777" w:rsidR="006F0AB0" w:rsidRPr="00841862" w:rsidRDefault="006F0AB0" w:rsidP="00441160">
            <w:pPr>
              <w:rPr>
                <w:rFonts w:cs="Arial"/>
                <w:sz w:val="18"/>
                <w:szCs w:val="18"/>
                <w:lang w:val="sr-Cyrl-RS"/>
              </w:rPr>
            </w:pPr>
            <w:r w:rsidRPr="000F7023">
              <w:rPr>
                <w:rFonts w:cs="Arial"/>
                <w:sz w:val="18"/>
                <w:szCs w:val="18"/>
              </w:rPr>
              <w:t>- врста акумулаторских  батерија: оловне</w:t>
            </w:r>
          </w:p>
          <w:p w14:paraId="2D01A050" w14:textId="77777777" w:rsidR="006F0AB0" w:rsidRDefault="006F0AB0" w:rsidP="00441160">
            <w:pPr>
              <w:rPr>
                <w:rFonts w:cs="Arial"/>
                <w:sz w:val="18"/>
                <w:szCs w:val="18"/>
              </w:rPr>
            </w:pPr>
            <w:r w:rsidRPr="000F7023">
              <w:rPr>
                <w:rFonts w:cs="Arial"/>
                <w:sz w:val="18"/>
                <w:szCs w:val="18"/>
              </w:rPr>
              <w:t>СИСТЕМ ЗА СНАБДЕВАЊЕ И СКЛАДИШТЕЊЕ ГОРИВА:</w:t>
            </w:r>
          </w:p>
          <w:p w14:paraId="326FF268" w14:textId="77777777" w:rsidR="006F0AB0" w:rsidRPr="000F7023" w:rsidRDefault="006F0AB0" w:rsidP="00441160">
            <w:pPr>
              <w:rPr>
                <w:rFonts w:cs="Arial"/>
                <w:sz w:val="18"/>
                <w:szCs w:val="18"/>
              </w:rPr>
            </w:pPr>
            <w:r>
              <w:rPr>
                <w:rFonts w:cs="Arial"/>
                <w:sz w:val="18"/>
                <w:szCs w:val="18"/>
                <w:lang w:val="sr-Cyrl-RS"/>
              </w:rPr>
              <w:t xml:space="preserve">- </w:t>
            </w:r>
            <w:r w:rsidRPr="000F7023">
              <w:rPr>
                <w:rFonts w:cs="Arial"/>
                <w:sz w:val="18"/>
                <w:szCs w:val="18"/>
              </w:rPr>
              <w:t xml:space="preserve">капацитет резервоара: 190 </w:t>
            </w:r>
            <w:r>
              <w:rPr>
                <w:rFonts w:cs="Arial"/>
                <w:sz w:val="18"/>
                <w:szCs w:val="18"/>
              </w:rPr>
              <w:t>l</w:t>
            </w:r>
          </w:p>
          <w:p w14:paraId="0BB3555A" w14:textId="77777777" w:rsidR="006F0AB0" w:rsidRPr="000F7023" w:rsidRDefault="006F0AB0" w:rsidP="00441160">
            <w:pPr>
              <w:rPr>
                <w:rFonts w:cs="Arial"/>
                <w:sz w:val="18"/>
                <w:szCs w:val="18"/>
              </w:rPr>
            </w:pPr>
            <w:r w:rsidRPr="000F7023">
              <w:rPr>
                <w:rFonts w:cs="Arial"/>
                <w:sz w:val="18"/>
                <w:szCs w:val="18"/>
              </w:rPr>
              <w:t xml:space="preserve">. потрошња при 100 % снаге:23.9 </w:t>
            </w:r>
            <w:r>
              <w:rPr>
                <w:rFonts w:cs="Arial"/>
                <w:sz w:val="18"/>
                <w:szCs w:val="18"/>
              </w:rPr>
              <w:t>l</w:t>
            </w:r>
            <w:r w:rsidRPr="000F7023">
              <w:rPr>
                <w:rFonts w:cs="Arial"/>
                <w:sz w:val="18"/>
                <w:szCs w:val="18"/>
              </w:rPr>
              <w:t>/</w:t>
            </w:r>
            <w:r>
              <w:rPr>
                <w:rFonts w:cs="Arial"/>
                <w:sz w:val="18"/>
                <w:szCs w:val="18"/>
              </w:rPr>
              <w:t>h</w:t>
            </w:r>
          </w:p>
          <w:p w14:paraId="564B3C8D" w14:textId="77777777" w:rsidR="006F0AB0" w:rsidRPr="00841862" w:rsidRDefault="006F0AB0" w:rsidP="00441160">
            <w:pPr>
              <w:rPr>
                <w:rFonts w:cs="Arial"/>
                <w:sz w:val="18"/>
                <w:szCs w:val="18"/>
                <w:lang w:val="sr-Cyrl-RS"/>
              </w:rPr>
            </w:pPr>
            <w:r w:rsidRPr="000F7023">
              <w:rPr>
                <w:rFonts w:cs="Arial"/>
                <w:sz w:val="18"/>
                <w:szCs w:val="18"/>
              </w:rPr>
              <w:t>- аутономија рада: 8</w:t>
            </w:r>
            <w:r>
              <w:rPr>
                <w:rFonts w:cs="Arial"/>
                <w:sz w:val="18"/>
                <w:szCs w:val="18"/>
              </w:rPr>
              <w:t>h</w:t>
            </w:r>
          </w:p>
          <w:p w14:paraId="1F5EDBF8" w14:textId="77777777" w:rsidR="006F0AB0" w:rsidRDefault="006F0AB0" w:rsidP="00441160">
            <w:pPr>
              <w:rPr>
                <w:rFonts w:cs="Arial"/>
                <w:sz w:val="18"/>
                <w:szCs w:val="18"/>
              </w:rPr>
            </w:pPr>
            <w:r w:rsidRPr="000F7023">
              <w:rPr>
                <w:rFonts w:cs="Arial"/>
                <w:sz w:val="18"/>
                <w:szCs w:val="18"/>
              </w:rPr>
              <w:t>ДИМЕНЗИЈЕ ДИЗЕЛ АГРЕГАТА- ОТВОРНИ СЕТ:</w:t>
            </w:r>
          </w:p>
          <w:p w14:paraId="15297E68" w14:textId="77777777" w:rsidR="006F0AB0" w:rsidRPr="000F7023" w:rsidRDefault="006F0AB0" w:rsidP="00441160">
            <w:pPr>
              <w:rPr>
                <w:rFonts w:cs="Arial"/>
                <w:sz w:val="18"/>
                <w:szCs w:val="18"/>
              </w:rPr>
            </w:pPr>
            <w:r w:rsidRPr="000F7023">
              <w:rPr>
                <w:rFonts w:cs="Arial"/>
                <w:sz w:val="18"/>
                <w:szCs w:val="18"/>
              </w:rPr>
              <w:lastRenderedPageBreak/>
              <w:t xml:space="preserve"> </w:t>
            </w:r>
            <w:r>
              <w:rPr>
                <w:rFonts w:cs="Arial"/>
                <w:sz w:val="18"/>
                <w:szCs w:val="18"/>
                <w:lang w:val="sr-Cyrl-RS"/>
              </w:rPr>
              <w:t>-</w:t>
            </w:r>
            <w:r w:rsidRPr="000F7023">
              <w:rPr>
                <w:rFonts w:cs="Arial"/>
                <w:sz w:val="18"/>
                <w:szCs w:val="18"/>
              </w:rPr>
              <w:t xml:space="preserve">дужина: 2600 </w:t>
            </w:r>
            <w:r>
              <w:rPr>
                <w:rFonts w:cs="Arial"/>
                <w:sz w:val="18"/>
                <w:szCs w:val="18"/>
              </w:rPr>
              <w:t>mm</w:t>
            </w:r>
          </w:p>
          <w:p w14:paraId="73E30FEE" w14:textId="77777777" w:rsidR="006F0AB0" w:rsidRPr="000F7023" w:rsidRDefault="006F0AB0" w:rsidP="00441160">
            <w:pPr>
              <w:rPr>
                <w:rFonts w:cs="Arial"/>
                <w:sz w:val="18"/>
                <w:szCs w:val="18"/>
              </w:rPr>
            </w:pPr>
            <w:r w:rsidRPr="000F7023">
              <w:rPr>
                <w:rFonts w:cs="Arial"/>
                <w:sz w:val="18"/>
                <w:szCs w:val="18"/>
              </w:rPr>
              <w:t xml:space="preserve">- ширина: 1100 </w:t>
            </w:r>
            <w:r>
              <w:rPr>
                <w:rFonts w:cs="Arial"/>
                <w:sz w:val="18"/>
                <w:szCs w:val="18"/>
              </w:rPr>
              <w:t>mm</w:t>
            </w:r>
          </w:p>
          <w:p w14:paraId="68E7077B" w14:textId="77777777" w:rsidR="006F0AB0" w:rsidRPr="000F7023" w:rsidRDefault="006F0AB0" w:rsidP="00441160">
            <w:pPr>
              <w:rPr>
                <w:rFonts w:cs="Arial"/>
                <w:sz w:val="18"/>
                <w:szCs w:val="18"/>
              </w:rPr>
            </w:pPr>
            <w:r w:rsidRPr="000F7023">
              <w:rPr>
                <w:rFonts w:cs="Arial"/>
                <w:sz w:val="18"/>
                <w:szCs w:val="18"/>
              </w:rPr>
              <w:t xml:space="preserve">- висина: 1290 </w:t>
            </w:r>
            <w:r>
              <w:rPr>
                <w:rFonts w:cs="Arial"/>
                <w:sz w:val="18"/>
                <w:szCs w:val="18"/>
              </w:rPr>
              <w:t>mm</w:t>
            </w:r>
          </w:p>
          <w:p w14:paraId="0216FACA" w14:textId="77777777" w:rsidR="006F0AB0" w:rsidRPr="000F7023" w:rsidRDefault="006F0AB0" w:rsidP="00441160">
            <w:pPr>
              <w:rPr>
                <w:rFonts w:cs="Arial"/>
                <w:sz w:val="18"/>
                <w:szCs w:val="18"/>
              </w:rPr>
            </w:pPr>
            <w:r w:rsidRPr="000F7023">
              <w:rPr>
                <w:rFonts w:cs="Arial"/>
                <w:sz w:val="18"/>
                <w:szCs w:val="18"/>
              </w:rPr>
              <w:t xml:space="preserve">- маса: 1255 </w:t>
            </w:r>
            <w:r>
              <w:rPr>
                <w:rFonts w:cs="Arial"/>
                <w:sz w:val="18"/>
                <w:szCs w:val="18"/>
              </w:rPr>
              <w:t>kg</w:t>
            </w:r>
          </w:p>
          <w:p w14:paraId="18C6F104" w14:textId="77777777" w:rsidR="006F0AB0" w:rsidRDefault="006F0AB0" w:rsidP="00441160">
            <w:pPr>
              <w:rPr>
                <w:rFonts w:cs="Arial"/>
                <w:sz w:val="18"/>
                <w:szCs w:val="18"/>
              </w:rPr>
            </w:pPr>
            <w:r w:rsidRPr="000F7023">
              <w:rPr>
                <w:rFonts w:cs="Arial"/>
                <w:sz w:val="18"/>
                <w:szCs w:val="18"/>
              </w:rPr>
              <w:t>СТАНДАРДНА ОПРЕМА АГРЕГАТА:</w:t>
            </w:r>
          </w:p>
          <w:p w14:paraId="2318E46C" w14:textId="77777777" w:rsidR="006F0AB0" w:rsidRPr="000F7023" w:rsidRDefault="006F0AB0" w:rsidP="00441160">
            <w:pPr>
              <w:rPr>
                <w:rFonts w:cs="Arial"/>
                <w:sz w:val="18"/>
                <w:szCs w:val="18"/>
              </w:rPr>
            </w:pPr>
            <w:r w:rsidRPr="000F7023">
              <w:rPr>
                <w:rFonts w:cs="Arial"/>
                <w:sz w:val="18"/>
                <w:szCs w:val="18"/>
              </w:rPr>
              <w:t>Микропроцесорски контролно- управљачки модул</w:t>
            </w:r>
          </w:p>
          <w:p w14:paraId="0CFFBF08" w14:textId="77777777" w:rsidR="006F0AB0" w:rsidRPr="000F7023" w:rsidRDefault="006F0AB0" w:rsidP="00441160">
            <w:pPr>
              <w:rPr>
                <w:rFonts w:cs="Arial"/>
                <w:sz w:val="18"/>
                <w:szCs w:val="18"/>
              </w:rPr>
            </w:pPr>
            <w:r w:rsidRPr="000F7023">
              <w:rPr>
                <w:rFonts w:cs="Arial"/>
                <w:sz w:val="18"/>
                <w:szCs w:val="18"/>
              </w:rPr>
              <w:t>Логистички контролер за аутоматски старт агрегата</w:t>
            </w:r>
          </w:p>
          <w:p w14:paraId="4A50476F" w14:textId="77777777" w:rsidR="006F0AB0" w:rsidRPr="000F7023" w:rsidRDefault="006F0AB0" w:rsidP="00441160">
            <w:pPr>
              <w:rPr>
                <w:rFonts w:cs="Arial"/>
                <w:sz w:val="18"/>
                <w:szCs w:val="18"/>
              </w:rPr>
            </w:pPr>
            <w:r w:rsidRPr="000F7023">
              <w:rPr>
                <w:rFonts w:cs="Arial"/>
                <w:sz w:val="18"/>
                <w:szCs w:val="18"/>
              </w:rPr>
              <w:t>Главни заштитни генераторски прекидач</w:t>
            </w:r>
          </w:p>
          <w:p w14:paraId="04D149A4" w14:textId="77777777" w:rsidR="006F0AB0" w:rsidRPr="000F7023" w:rsidRDefault="006F0AB0" w:rsidP="00441160">
            <w:pPr>
              <w:rPr>
                <w:rFonts w:cs="Arial"/>
                <w:sz w:val="18"/>
                <w:szCs w:val="18"/>
              </w:rPr>
            </w:pPr>
            <w:r w:rsidRPr="000F7023">
              <w:rPr>
                <w:rFonts w:cs="Arial"/>
                <w:sz w:val="18"/>
                <w:szCs w:val="18"/>
              </w:rPr>
              <w:t xml:space="preserve">Пуњач акумулаторске батерије </w:t>
            </w:r>
          </w:p>
          <w:p w14:paraId="6C02C3A9" w14:textId="77777777" w:rsidR="006F0AB0" w:rsidRPr="000F7023" w:rsidRDefault="006F0AB0" w:rsidP="00441160">
            <w:pPr>
              <w:rPr>
                <w:rFonts w:cs="Arial"/>
                <w:sz w:val="18"/>
                <w:szCs w:val="18"/>
              </w:rPr>
            </w:pPr>
            <w:r w:rsidRPr="000F7023">
              <w:rPr>
                <w:rFonts w:cs="Arial"/>
                <w:sz w:val="18"/>
                <w:szCs w:val="18"/>
              </w:rPr>
              <w:t>Грејач расхладне течности мотора</w:t>
            </w:r>
          </w:p>
          <w:p w14:paraId="4119153E" w14:textId="77777777" w:rsidR="006F0AB0" w:rsidRPr="000F7023" w:rsidRDefault="006F0AB0" w:rsidP="00441160">
            <w:pPr>
              <w:rPr>
                <w:rFonts w:cs="Arial"/>
                <w:sz w:val="18"/>
                <w:szCs w:val="18"/>
              </w:rPr>
            </w:pPr>
            <w:r w:rsidRPr="000F7023">
              <w:rPr>
                <w:rFonts w:cs="Arial"/>
                <w:sz w:val="18"/>
                <w:szCs w:val="18"/>
              </w:rPr>
              <w:t xml:space="preserve">Показивач нивоа горива- механички </w:t>
            </w:r>
          </w:p>
          <w:p w14:paraId="7A50C642" w14:textId="77777777" w:rsidR="006F0AB0" w:rsidRPr="000F7023" w:rsidRDefault="006F0AB0" w:rsidP="00441160">
            <w:pPr>
              <w:rPr>
                <w:rFonts w:cs="Arial"/>
                <w:sz w:val="18"/>
                <w:szCs w:val="18"/>
              </w:rPr>
            </w:pPr>
            <w:r w:rsidRPr="000F7023">
              <w:rPr>
                <w:rFonts w:cs="Arial"/>
                <w:sz w:val="18"/>
                <w:szCs w:val="18"/>
              </w:rPr>
              <w:t>Тастер за нужно заустављање</w:t>
            </w:r>
          </w:p>
          <w:p w14:paraId="07D2D0E9" w14:textId="7588ADC4" w:rsidR="006F0AB0" w:rsidRPr="001275FF" w:rsidRDefault="006F0AB0" w:rsidP="00441160">
            <w:pPr>
              <w:rPr>
                <w:rFonts w:cs="Arial"/>
                <w:sz w:val="18"/>
                <w:szCs w:val="18"/>
                <w:lang w:val="sr-Cyrl-RS"/>
              </w:rPr>
            </w:pPr>
            <w:r w:rsidRPr="000F7023">
              <w:rPr>
                <w:rFonts w:cs="Arial"/>
                <w:sz w:val="18"/>
                <w:szCs w:val="18"/>
              </w:rPr>
              <w:t xml:space="preserve">Додатна побуда генератора за 300% преоптерећење у 20 </w:t>
            </w:r>
            <w:r w:rsidR="001275FF">
              <w:rPr>
                <w:rFonts w:cs="Arial"/>
                <w:sz w:val="18"/>
                <w:szCs w:val="18"/>
                <w:lang w:val="sr-Latn-RS"/>
              </w:rPr>
              <w:t>sec</w:t>
            </w:r>
          </w:p>
          <w:p w14:paraId="3DA522BB" w14:textId="77777777" w:rsidR="006F0AB0" w:rsidRPr="000F7023" w:rsidRDefault="006F0AB0" w:rsidP="00441160">
            <w:pPr>
              <w:rPr>
                <w:rFonts w:cs="Arial"/>
                <w:sz w:val="18"/>
                <w:szCs w:val="18"/>
              </w:rPr>
            </w:pPr>
            <w:r w:rsidRPr="000F7023">
              <w:rPr>
                <w:rFonts w:cs="Arial"/>
                <w:sz w:val="18"/>
                <w:szCs w:val="18"/>
              </w:rPr>
              <w:t xml:space="preserve">Тест сертификат тестирања агрегата под оптерећењем </w:t>
            </w:r>
          </w:p>
          <w:p w14:paraId="03324098" w14:textId="77777777" w:rsidR="006F0AB0" w:rsidRPr="000F7023" w:rsidRDefault="006F0AB0" w:rsidP="00441160">
            <w:pPr>
              <w:rPr>
                <w:rFonts w:cs="Arial"/>
                <w:sz w:val="18"/>
                <w:szCs w:val="18"/>
              </w:rPr>
            </w:pPr>
            <w:r w:rsidRPr="000F7023">
              <w:rPr>
                <w:rFonts w:cs="Arial"/>
                <w:sz w:val="18"/>
                <w:szCs w:val="18"/>
              </w:rPr>
              <w:t>Интегрисани танк за гориво за мин. 8 сати аутономије</w:t>
            </w:r>
          </w:p>
          <w:p w14:paraId="39E4C6D5" w14:textId="77777777" w:rsidR="006F0AB0" w:rsidRPr="000F7023" w:rsidRDefault="006F0AB0" w:rsidP="00441160">
            <w:pPr>
              <w:rPr>
                <w:rFonts w:cs="Arial"/>
                <w:sz w:val="18"/>
                <w:szCs w:val="18"/>
              </w:rPr>
            </w:pPr>
            <w:r w:rsidRPr="000F7023">
              <w:rPr>
                <w:rFonts w:cs="Arial"/>
                <w:sz w:val="18"/>
                <w:szCs w:val="18"/>
              </w:rPr>
              <w:t xml:space="preserve">Интегрисани резиденцијални лонац за пригушење буке 29 </w:t>
            </w:r>
            <w:r>
              <w:rPr>
                <w:rFonts w:cs="Arial"/>
                <w:sz w:val="18"/>
                <w:szCs w:val="18"/>
              </w:rPr>
              <w:t>dB</w:t>
            </w:r>
          </w:p>
          <w:p w14:paraId="55B4799B" w14:textId="63957ADC" w:rsidR="0006262B" w:rsidRDefault="006F0AB0" w:rsidP="00441160">
            <w:pPr>
              <w:rPr>
                <w:rFonts w:cs="Arial"/>
                <w:sz w:val="18"/>
                <w:szCs w:val="18"/>
                <w:lang w:val="sr-Cyrl-RS"/>
              </w:rPr>
            </w:pPr>
            <w:r w:rsidRPr="000F7023">
              <w:rPr>
                <w:rFonts w:cs="Arial"/>
                <w:sz w:val="18"/>
                <w:szCs w:val="18"/>
              </w:rPr>
              <w:t>- комплет</w:t>
            </w:r>
          </w:p>
          <w:p w14:paraId="1AD408DD" w14:textId="77777777" w:rsidR="0006262B" w:rsidRPr="0006262B" w:rsidRDefault="0006262B" w:rsidP="0006262B">
            <w:pPr>
              <w:rPr>
                <w:rFonts w:cs="Arial"/>
                <w:sz w:val="18"/>
                <w:szCs w:val="18"/>
                <w:lang w:val="sr-Cyrl-RS"/>
              </w:rPr>
            </w:pPr>
          </w:p>
          <w:p w14:paraId="5D02FF4F" w14:textId="77777777" w:rsidR="0006262B" w:rsidRPr="0006262B" w:rsidRDefault="0006262B" w:rsidP="0006262B">
            <w:pPr>
              <w:rPr>
                <w:rFonts w:cs="Arial"/>
                <w:sz w:val="18"/>
                <w:szCs w:val="18"/>
                <w:lang w:val="sr-Cyrl-RS"/>
              </w:rPr>
            </w:pPr>
          </w:p>
          <w:p w14:paraId="1D3836E6" w14:textId="77777777" w:rsidR="0006262B" w:rsidRPr="0006262B" w:rsidRDefault="0006262B" w:rsidP="0006262B">
            <w:pPr>
              <w:rPr>
                <w:rFonts w:cs="Arial"/>
                <w:sz w:val="18"/>
                <w:szCs w:val="18"/>
                <w:lang w:val="sr-Cyrl-RS"/>
              </w:rPr>
            </w:pPr>
          </w:p>
          <w:p w14:paraId="3B08363D" w14:textId="77777777" w:rsidR="0006262B" w:rsidRPr="0006262B" w:rsidRDefault="0006262B" w:rsidP="0006262B">
            <w:pPr>
              <w:rPr>
                <w:rFonts w:cs="Arial"/>
                <w:sz w:val="18"/>
                <w:szCs w:val="18"/>
                <w:lang w:val="sr-Cyrl-RS"/>
              </w:rPr>
            </w:pPr>
          </w:p>
          <w:p w14:paraId="6545C941" w14:textId="77777777" w:rsidR="0006262B" w:rsidRPr="0006262B" w:rsidRDefault="0006262B" w:rsidP="0006262B">
            <w:pPr>
              <w:rPr>
                <w:rFonts w:cs="Arial"/>
                <w:sz w:val="18"/>
                <w:szCs w:val="18"/>
                <w:lang w:val="sr-Cyrl-RS"/>
              </w:rPr>
            </w:pPr>
          </w:p>
          <w:p w14:paraId="4E03B344" w14:textId="77777777" w:rsidR="0006262B" w:rsidRPr="0006262B" w:rsidRDefault="0006262B" w:rsidP="0006262B">
            <w:pPr>
              <w:rPr>
                <w:rFonts w:cs="Arial"/>
                <w:sz w:val="18"/>
                <w:szCs w:val="18"/>
                <w:lang w:val="sr-Cyrl-RS"/>
              </w:rPr>
            </w:pPr>
          </w:p>
          <w:p w14:paraId="6A4F4D88" w14:textId="77777777" w:rsidR="0006262B" w:rsidRPr="0006262B" w:rsidRDefault="0006262B" w:rsidP="0006262B">
            <w:pPr>
              <w:rPr>
                <w:rFonts w:cs="Arial"/>
                <w:sz w:val="18"/>
                <w:szCs w:val="18"/>
                <w:lang w:val="sr-Cyrl-RS"/>
              </w:rPr>
            </w:pPr>
          </w:p>
          <w:p w14:paraId="603A3630" w14:textId="77777777" w:rsidR="0006262B" w:rsidRPr="0006262B" w:rsidRDefault="0006262B" w:rsidP="0006262B">
            <w:pPr>
              <w:rPr>
                <w:rFonts w:cs="Arial"/>
                <w:sz w:val="18"/>
                <w:szCs w:val="18"/>
                <w:lang w:val="sr-Cyrl-RS"/>
              </w:rPr>
            </w:pPr>
          </w:p>
          <w:p w14:paraId="413FA4AA" w14:textId="77777777" w:rsidR="0006262B" w:rsidRPr="0006262B" w:rsidRDefault="0006262B" w:rsidP="0006262B">
            <w:pPr>
              <w:rPr>
                <w:rFonts w:cs="Arial"/>
                <w:sz w:val="18"/>
                <w:szCs w:val="18"/>
                <w:lang w:val="sr-Cyrl-RS"/>
              </w:rPr>
            </w:pPr>
          </w:p>
          <w:p w14:paraId="3D285657" w14:textId="77777777" w:rsidR="0006262B" w:rsidRPr="0006262B" w:rsidRDefault="0006262B" w:rsidP="0006262B">
            <w:pPr>
              <w:rPr>
                <w:rFonts w:cs="Arial"/>
                <w:sz w:val="18"/>
                <w:szCs w:val="18"/>
                <w:lang w:val="sr-Cyrl-RS"/>
              </w:rPr>
            </w:pPr>
          </w:p>
          <w:p w14:paraId="3E3088D1" w14:textId="77777777" w:rsidR="0006262B" w:rsidRPr="0006262B" w:rsidRDefault="0006262B" w:rsidP="0006262B">
            <w:pPr>
              <w:rPr>
                <w:rFonts w:cs="Arial"/>
                <w:sz w:val="18"/>
                <w:szCs w:val="18"/>
                <w:lang w:val="sr-Cyrl-RS"/>
              </w:rPr>
            </w:pPr>
          </w:p>
          <w:p w14:paraId="2634F93E" w14:textId="77777777" w:rsidR="0006262B" w:rsidRPr="0006262B" w:rsidRDefault="0006262B" w:rsidP="0006262B">
            <w:pPr>
              <w:rPr>
                <w:rFonts w:cs="Arial"/>
                <w:sz w:val="18"/>
                <w:szCs w:val="18"/>
                <w:lang w:val="sr-Cyrl-RS"/>
              </w:rPr>
            </w:pPr>
          </w:p>
          <w:p w14:paraId="1C356A1E" w14:textId="77777777" w:rsidR="0006262B" w:rsidRPr="0006262B" w:rsidRDefault="0006262B" w:rsidP="0006262B">
            <w:pPr>
              <w:rPr>
                <w:rFonts w:cs="Arial"/>
                <w:sz w:val="18"/>
                <w:szCs w:val="18"/>
                <w:lang w:val="sr-Cyrl-RS"/>
              </w:rPr>
            </w:pPr>
          </w:p>
          <w:p w14:paraId="2ACA4399" w14:textId="77777777" w:rsidR="0006262B" w:rsidRPr="0006262B" w:rsidRDefault="0006262B" w:rsidP="0006262B">
            <w:pPr>
              <w:rPr>
                <w:rFonts w:cs="Arial"/>
                <w:sz w:val="18"/>
                <w:szCs w:val="18"/>
                <w:lang w:val="sr-Cyrl-RS"/>
              </w:rPr>
            </w:pPr>
          </w:p>
          <w:p w14:paraId="4095D968" w14:textId="3776B1BF" w:rsidR="006F0AB0" w:rsidRPr="0006262B" w:rsidRDefault="006F0AB0" w:rsidP="0006262B">
            <w:pPr>
              <w:tabs>
                <w:tab w:val="left" w:pos="939"/>
              </w:tabs>
              <w:rPr>
                <w:rFonts w:cs="Arial"/>
                <w:sz w:val="18"/>
                <w:szCs w:val="18"/>
                <w:lang w:val="sr-Cyrl-RS"/>
              </w:rPr>
            </w:pPr>
          </w:p>
        </w:tc>
        <w:tc>
          <w:tcPr>
            <w:tcW w:w="2552" w:type="dxa"/>
            <w:tcBorders>
              <w:bottom w:val="single" w:sz="4" w:space="0" w:color="auto"/>
            </w:tcBorders>
            <w:vAlign w:val="center"/>
            <w:hideMark/>
          </w:tcPr>
          <w:p w14:paraId="4648C432" w14:textId="75B8A48A" w:rsidR="006F0AB0" w:rsidRPr="000F7023" w:rsidRDefault="006F0AB0" w:rsidP="001C68AF">
            <w:pPr>
              <w:rPr>
                <w:rFonts w:cs="Arial"/>
                <w:sz w:val="18"/>
                <w:szCs w:val="18"/>
              </w:rPr>
            </w:pPr>
          </w:p>
          <w:p w14:paraId="709B9EBC" w14:textId="365854C4" w:rsidR="006F0AB0" w:rsidRPr="000F7023" w:rsidRDefault="006F0AB0" w:rsidP="00361AED">
            <w:pPr>
              <w:jc w:val="center"/>
              <w:rPr>
                <w:rFonts w:cs="Arial"/>
                <w:sz w:val="18"/>
                <w:szCs w:val="18"/>
              </w:rPr>
            </w:pPr>
          </w:p>
          <w:p w14:paraId="5A0E5573" w14:textId="599DF57E" w:rsidR="006F0AB0" w:rsidRPr="000F7023" w:rsidRDefault="006F0AB0" w:rsidP="00361AED">
            <w:pPr>
              <w:jc w:val="center"/>
              <w:rPr>
                <w:rFonts w:cs="Arial"/>
                <w:sz w:val="18"/>
                <w:szCs w:val="18"/>
              </w:rPr>
            </w:pPr>
          </w:p>
          <w:p w14:paraId="72F10AD8" w14:textId="05B70741" w:rsidR="006F0AB0" w:rsidRPr="000F7023" w:rsidRDefault="006F0AB0" w:rsidP="00361AED">
            <w:pPr>
              <w:jc w:val="center"/>
              <w:rPr>
                <w:rFonts w:cs="Arial"/>
                <w:sz w:val="18"/>
                <w:szCs w:val="18"/>
              </w:rPr>
            </w:pPr>
          </w:p>
          <w:p w14:paraId="2439FA28" w14:textId="54CADE17" w:rsidR="006F0AB0" w:rsidRPr="000F7023" w:rsidRDefault="006F0AB0" w:rsidP="00E90AE9">
            <w:pPr>
              <w:rPr>
                <w:rFonts w:cs="Arial"/>
                <w:sz w:val="18"/>
                <w:szCs w:val="18"/>
              </w:rPr>
            </w:pPr>
          </w:p>
          <w:p w14:paraId="07AA25A0" w14:textId="5AAA5D51" w:rsidR="006F0AB0" w:rsidRPr="000F7023" w:rsidRDefault="006F0AB0" w:rsidP="00361AED">
            <w:pPr>
              <w:jc w:val="center"/>
              <w:rPr>
                <w:rFonts w:cs="Arial"/>
                <w:sz w:val="18"/>
                <w:szCs w:val="18"/>
              </w:rPr>
            </w:pPr>
          </w:p>
        </w:tc>
        <w:tc>
          <w:tcPr>
            <w:tcW w:w="2693" w:type="dxa"/>
            <w:tcBorders>
              <w:bottom w:val="single" w:sz="4" w:space="0" w:color="auto"/>
            </w:tcBorders>
            <w:vAlign w:val="center"/>
            <w:hideMark/>
          </w:tcPr>
          <w:p w14:paraId="2792922F" w14:textId="28A1D00D" w:rsidR="006F0AB0" w:rsidRPr="000F7023" w:rsidRDefault="006F0AB0" w:rsidP="001C68AF">
            <w:pPr>
              <w:rPr>
                <w:rFonts w:cs="Arial"/>
                <w:sz w:val="18"/>
                <w:szCs w:val="18"/>
              </w:rPr>
            </w:pPr>
          </w:p>
          <w:p w14:paraId="2485EDBC" w14:textId="08361BF2" w:rsidR="006F0AB0" w:rsidRPr="000F7023" w:rsidRDefault="006F0AB0" w:rsidP="00361AED">
            <w:pPr>
              <w:jc w:val="center"/>
              <w:rPr>
                <w:rFonts w:cs="Arial"/>
                <w:sz w:val="18"/>
                <w:szCs w:val="18"/>
              </w:rPr>
            </w:pPr>
          </w:p>
          <w:p w14:paraId="40FDFDB8" w14:textId="24450DFB" w:rsidR="006F0AB0" w:rsidRPr="000F7023" w:rsidRDefault="006F0AB0" w:rsidP="00361AED">
            <w:pPr>
              <w:jc w:val="center"/>
              <w:rPr>
                <w:rFonts w:cs="Arial"/>
                <w:sz w:val="18"/>
                <w:szCs w:val="18"/>
              </w:rPr>
            </w:pPr>
          </w:p>
          <w:p w14:paraId="6AFB4D10" w14:textId="00645607" w:rsidR="006F0AB0" w:rsidRPr="000F7023" w:rsidRDefault="006F0AB0" w:rsidP="00361AED">
            <w:pPr>
              <w:jc w:val="center"/>
              <w:rPr>
                <w:rFonts w:cs="Arial"/>
                <w:sz w:val="18"/>
                <w:szCs w:val="18"/>
              </w:rPr>
            </w:pPr>
          </w:p>
          <w:p w14:paraId="25721756" w14:textId="1FFE7893" w:rsidR="006F0AB0" w:rsidRPr="000F7023" w:rsidRDefault="006F0AB0" w:rsidP="00361AED">
            <w:pPr>
              <w:jc w:val="center"/>
              <w:rPr>
                <w:rFonts w:cs="Arial"/>
                <w:sz w:val="18"/>
                <w:szCs w:val="18"/>
              </w:rPr>
            </w:pPr>
          </w:p>
        </w:tc>
      </w:tr>
      <w:tr w:rsidR="001D6B91" w:rsidRPr="000F7023" w14:paraId="26CC5635" w14:textId="77777777" w:rsidTr="00307455">
        <w:trPr>
          <w:trHeight w:val="315"/>
        </w:trPr>
        <w:tc>
          <w:tcPr>
            <w:tcW w:w="716" w:type="dxa"/>
            <w:hideMark/>
          </w:tcPr>
          <w:p w14:paraId="56F6EA07" w14:textId="77777777" w:rsidR="001D6B91" w:rsidRPr="000F7023" w:rsidRDefault="001D6B91" w:rsidP="00441160">
            <w:pPr>
              <w:rPr>
                <w:rFonts w:cs="Arial"/>
                <w:b/>
                <w:sz w:val="18"/>
                <w:szCs w:val="18"/>
              </w:rPr>
            </w:pPr>
            <w:r w:rsidRPr="000F7023">
              <w:rPr>
                <w:rFonts w:cs="Arial"/>
                <w:b/>
                <w:sz w:val="18"/>
                <w:szCs w:val="18"/>
              </w:rPr>
              <w:lastRenderedPageBreak/>
              <w:t>1.2.</w:t>
            </w:r>
          </w:p>
        </w:tc>
        <w:tc>
          <w:tcPr>
            <w:tcW w:w="8635" w:type="dxa"/>
            <w:gridSpan w:val="3"/>
            <w:hideMark/>
          </w:tcPr>
          <w:p w14:paraId="597CE0E3" w14:textId="6C4A36BB" w:rsidR="001D6B91" w:rsidRPr="000F7023" w:rsidRDefault="001D6B91" w:rsidP="00441160">
            <w:pPr>
              <w:rPr>
                <w:rFonts w:cs="Arial"/>
                <w:sz w:val="18"/>
                <w:szCs w:val="18"/>
              </w:rPr>
            </w:pPr>
            <w:r w:rsidRPr="000F7023">
              <w:rPr>
                <w:rFonts w:cs="Arial"/>
                <w:sz w:val="18"/>
                <w:szCs w:val="18"/>
              </w:rPr>
              <w:t>Б. Дизел агрегат 200 к</w:t>
            </w:r>
            <w:r w:rsidR="00573902">
              <w:rPr>
                <w:rFonts w:cs="Arial"/>
                <w:sz w:val="18"/>
                <w:szCs w:val="18"/>
              </w:rPr>
              <w:t>V</w:t>
            </w:r>
            <w:r w:rsidRPr="000F7023">
              <w:rPr>
                <w:rFonts w:cs="Arial"/>
                <w:sz w:val="18"/>
                <w:szCs w:val="18"/>
              </w:rPr>
              <w:t>a</w:t>
            </w:r>
          </w:p>
        </w:tc>
      </w:tr>
      <w:tr w:rsidR="00AB47AA" w:rsidRPr="000F7023" w14:paraId="5138676E" w14:textId="77777777" w:rsidTr="002E3257">
        <w:trPr>
          <w:trHeight w:val="13775"/>
        </w:trPr>
        <w:tc>
          <w:tcPr>
            <w:tcW w:w="716" w:type="dxa"/>
            <w:hideMark/>
          </w:tcPr>
          <w:p w14:paraId="440CDE7F" w14:textId="77777777" w:rsidR="00AB47AA" w:rsidRPr="000F7023" w:rsidRDefault="00AB47AA" w:rsidP="00441160">
            <w:pPr>
              <w:rPr>
                <w:rFonts w:cs="Arial"/>
                <w:b/>
                <w:sz w:val="18"/>
                <w:szCs w:val="18"/>
              </w:rPr>
            </w:pPr>
            <w:r w:rsidRPr="000F7023">
              <w:rPr>
                <w:rFonts w:cs="Arial"/>
                <w:b/>
                <w:sz w:val="18"/>
                <w:szCs w:val="18"/>
              </w:rPr>
              <w:t>1.2.1.</w:t>
            </w:r>
          </w:p>
          <w:p w14:paraId="1A6B4FAD" w14:textId="77777777" w:rsidR="00AB47AA" w:rsidRPr="000F7023" w:rsidRDefault="00AB47AA" w:rsidP="00441160">
            <w:pPr>
              <w:rPr>
                <w:rFonts w:cs="Arial"/>
                <w:b/>
                <w:sz w:val="18"/>
                <w:szCs w:val="18"/>
              </w:rPr>
            </w:pPr>
            <w:r w:rsidRPr="000F7023">
              <w:rPr>
                <w:rFonts w:cs="Arial"/>
                <w:sz w:val="18"/>
                <w:szCs w:val="18"/>
              </w:rPr>
              <w:t> </w:t>
            </w:r>
          </w:p>
          <w:p w14:paraId="443C9A7E" w14:textId="77777777" w:rsidR="00AB47AA" w:rsidRPr="000F7023" w:rsidRDefault="00AB47AA" w:rsidP="00441160">
            <w:pPr>
              <w:rPr>
                <w:rFonts w:cs="Arial"/>
                <w:b/>
                <w:sz w:val="18"/>
                <w:szCs w:val="18"/>
              </w:rPr>
            </w:pPr>
            <w:r w:rsidRPr="000F7023">
              <w:rPr>
                <w:rFonts w:cs="Arial"/>
                <w:sz w:val="18"/>
                <w:szCs w:val="18"/>
              </w:rPr>
              <w:t> </w:t>
            </w:r>
          </w:p>
          <w:p w14:paraId="63FFA538" w14:textId="77777777" w:rsidR="00AB47AA" w:rsidRPr="000F7023" w:rsidRDefault="00AB47AA" w:rsidP="00441160">
            <w:pPr>
              <w:rPr>
                <w:rFonts w:cs="Arial"/>
                <w:sz w:val="18"/>
                <w:szCs w:val="18"/>
              </w:rPr>
            </w:pPr>
            <w:r w:rsidRPr="000F7023">
              <w:rPr>
                <w:rFonts w:cs="Arial"/>
                <w:sz w:val="18"/>
                <w:szCs w:val="18"/>
              </w:rPr>
              <w:t> </w:t>
            </w:r>
          </w:p>
          <w:p w14:paraId="0813FEC2" w14:textId="61724031" w:rsidR="00AB47AA" w:rsidRPr="000F7023" w:rsidRDefault="00AB47AA" w:rsidP="00441160">
            <w:pPr>
              <w:rPr>
                <w:rFonts w:cs="Arial"/>
                <w:b/>
                <w:sz w:val="18"/>
                <w:szCs w:val="18"/>
              </w:rPr>
            </w:pPr>
            <w:r w:rsidRPr="000F7023">
              <w:rPr>
                <w:rFonts w:cs="Arial"/>
                <w:sz w:val="18"/>
                <w:szCs w:val="18"/>
              </w:rPr>
              <w:t> </w:t>
            </w:r>
          </w:p>
        </w:tc>
        <w:tc>
          <w:tcPr>
            <w:tcW w:w="3390" w:type="dxa"/>
            <w:vMerge w:val="restart"/>
            <w:hideMark/>
          </w:tcPr>
          <w:p w14:paraId="1EF64965" w14:textId="77777777" w:rsidR="00AB47AA" w:rsidRDefault="00AB47AA" w:rsidP="00441160">
            <w:pPr>
              <w:rPr>
                <w:rFonts w:cs="Arial"/>
                <w:sz w:val="18"/>
                <w:szCs w:val="18"/>
              </w:rPr>
            </w:pPr>
            <w:r w:rsidRPr="000F7023">
              <w:rPr>
                <w:rFonts w:cs="Arial"/>
                <w:sz w:val="18"/>
                <w:szCs w:val="18"/>
              </w:rPr>
              <w:t>Набавка и испорука  дизел- агрегата, као резервног извора напајања, POWERLINK PR200, или одговарајућег,  номиналне снаге 200 к</w:t>
            </w:r>
            <w:r>
              <w:rPr>
                <w:rFonts w:cs="Arial"/>
                <w:sz w:val="18"/>
                <w:szCs w:val="18"/>
              </w:rPr>
              <w:t>В</w:t>
            </w:r>
            <w:r w:rsidRPr="000F7023">
              <w:rPr>
                <w:rFonts w:cs="Arial"/>
                <w:sz w:val="18"/>
                <w:szCs w:val="18"/>
              </w:rPr>
              <w:t>a, са комплетним командним орманом, Карактеристике дизел- агрегата су следеће:</w:t>
            </w:r>
          </w:p>
          <w:p w14:paraId="4B2F4B8C" w14:textId="77777777" w:rsidR="00AB47AA" w:rsidRPr="000F7023" w:rsidRDefault="00AB47AA" w:rsidP="00441160">
            <w:pPr>
              <w:rPr>
                <w:rFonts w:cs="Arial"/>
                <w:sz w:val="18"/>
                <w:szCs w:val="18"/>
              </w:rPr>
            </w:pPr>
            <w:r w:rsidRPr="000F7023">
              <w:rPr>
                <w:rFonts w:cs="Arial"/>
                <w:sz w:val="18"/>
                <w:szCs w:val="18"/>
              </w:rPr>
              <w:t>ПОДАЦИ О ЕЛЕКТРОАГРЕГАТУ:</w:t>
            </w:r>
          </w:p>
          <w:p w14:paraId="70722707" w14:textId="77777777" w:rsidR="00AB47AA" w:rsidRPr="000F7023" w:rsidRDefault="00AB47AA" w:rsidP="00441160">
            <w:pPr>
              <w:rPr>
                <w:rFonts w:cs="Arial"/>
                <w:sz w:val="18"/>
                <w:szCs w:val="18"/>
              </w:rPr>
            </w:pPr>
            <w:r w:rsidRPr="000F7023">
              <w:rPr>
                <w:rFonts w:cs="Arial"/>
                <w:sz w:val="18"/>
                <w:szCs w:val="18"/>
              </w:rPr>
              <w:t xml:space="preserve">- номинална снага 200 </w:t>
            </w:r>
            <w:r>
              <w:rPr>
                <w:rFonts w:cs="Arial"/>
                <w:sz w:val="18"/>
                <w:szCs w:val="18"/>
              </w:rPr>
              <w:t>кV</w:t>
            </w:r>
            <w:r w:rsidRPr="000F7023">
              <w:rPr>
                <w:rFonts w:cs="Arial"/>
                <w:sz w:val="18"/>
                <w:szCs w:val="18"/>
              </w:rPr>
              <w:t>a</w:t>
            </w:r>
          </w:p>
          <w:p w14:paraId="66502A55" w14:textId="77777777" w:rsidR="00AB47AA" w:rsidRPr="000F7023" w:rsidRDefault="00AB47AA" w:rsidP="00441160">
            <w:pPr>
              <w:rPr>
                <w:rFonts w:cs="Arial"/>
                <w:sz w:val="18"/>
                <w:szCs w:val="18"/>
              </w:rPr>
            </w:pPr>
            <w:r w:rsidRPr="000F7023">
              <w:rPr>
                <w:rFonts w:cs="Arial"/>
                <w:sz w:val="18"/>
                <w:szCs w:val="18"/>
              </w:rPr>
              <w:t xml:space="preserve">- активна снага 160 </w:t>
            </w:r>
            <w:r>
              <w:rPr>
                <w:rFonts w:cs="Arial"/>
                <w:sz w:val="18"/>
                <w:szCs w:val="18"/>
              </w:rPr>
              <w:t>к</w:t>
            </w:r>
            <w:r w:rsidRPr="000F7023">
              <w:rPr>
                <w:rFonts w:cs="Arial"/>
                <w:sz w:val="18"/>
                <w:szCs w:val="18"/>
              </w:rPr>
              <w:t>W</w:t>
            </w:r>
          </w:p>
          <w:p w14:paraId="2C74E336" w14:textId="77777777" w:rsidR="00AB47AA" w:rsidRPr="000F7023" w:rsidRDefault="00AB47AA" w:rsidP="00441160">
            <w:pPr>
              <w:rPr>
                <w:rFonts w:cs="Arial"/>
                <w:sz w:val="18"/>
                <w:szCs w:val="18"/>
              </w:rPr>
            </w:pPr>
            <w:r w:rsidRPr="000F7023">
              <w:rPr>
                <w:rFonts w:cs="Arial"/>
                <w:sz w:val="18"/>
                <w:szCs w:val="18"/>
              </w:rPr>
              <w:t>- радни број обртаја 1500 o/</w:t>
            </w:r>
            <w:r>
              <w:rPr>
                <w:rFonts w:cs="Arial"/>
                <w:sz w:val="18"/>
                <w:szCs w:val="18"/>
              </w:rPr>
              <w:t>mim</w:t>
            </w:r>
          </w:p>
          <w:p w14:paraId="1B3D4A6A" w14:textId="77777777" w:rsidR="00AB47AA" w:rsidRPr="000F7023" w:rsidRDefault="00AB47AA" w:rsidP="00441160">
            <w:pPr>
              <w:rPr>
                <w:rFonts w:cs="Arial"/>
                <w:sz w:val="18"/>
                <w:szCs w:val="18"/>
              </w:rPr>
            </w:pPr>
            <w:r w:rsidRPr="000F7023">
              <w:rPr>
                <w:rFonts w:cs="Arial"/>
                <w:sz w:val="18"/>
                <w:szCs w:val="18"/>
              </w:rPr>
              <w:t xml:space="preserve">- напон 400/230 </w:t>
            </w:r>
            <w:r>
              <w:rPr>
                <w:rFonts w:cs="Arial"/>
                <w:sz w:val="18"/>
                <w:szCs w:val="18"/>
              </w:rPr>
              <w:t>V</w:t>
            </w:r>
          </w:p>
          <w:p w14:paraId="429EBB6D" w14:textId="77777777" w:rsidR="00AB47AA" w:rsidRDefault="00AB47AA" w:rsidP="00441160">
            <w:pPr>
              <w:rPr>
                <w:rFonts w:cs="Arial"/>
                <w:sz w:val="18"/>
                <w:szCs w:val="18"/>
              </w:rPr>
            </w:pPr>
            <w:r w:rsidRPr="000F7023">
              <w:rPr>
                <w:rFonts w:cs="Arial"/>
                <w:sz w:val="18"/>
                <w:szCs w:val="18"/>
              </w:rPr>
              <w:t>- номинална струја  289 A</w:t>
            </w:r>
          </w:p>
          <w:p w14:paraId="0D3A3F5B" w14:textId="77777777" w:rsidR="00AB47AA" w:rsidRPr="000F7023" w:rsidRDefault="00AB47AA" w:rsidP="00441160">
            <w:pPr>
              <w:rPr>
                <w:rFonts w:cs="Arial"/>
                <w:sz w:val="18"/>
                <w:szCs w:val="18"/>
              </w:rPr>
            </w:pPr>
            <w:r w:rsidRPr="000F7023">
              <w:rPr>
                <w:rFonts w:cs="Arial"/>
                <w:sz w:val="18"/>
                <w:szCs w:val="18"/>
              </w:rPr>
              <w:t>ПОДАЦИ ПОГОНСКОМ ДИЗЕЛ МОТОРУ:</w:t>
            </w:r>
          </w:p>
          <w:p w14:paraId="0E9D31AC" w14:textId="77777777" w:rsidR="00AB47AA" w:rsidRPr="000F7023" w:rsidRDefault="00AB47AA" w:rsidP="00441160">
            <w:pPr>
              <w:rPr>
                <w:rFonts w:cs="Arial"/>
                <w:sz w:val="18"/>
                <w:szCs w:val="18"/>
              </w:rPr>
            </w:pPr>
            <w:r w:rsidRPr="000F7023">
              <w:rPr>
                <w:rFonts w:cs="Arial"/>
                <w:sz w:val="18"/>
                <w:szCs w:val="18"/>
              </w:rPr>
              <w:t>- VOLVO 1106Е-Е66ТАG4</w:t>
            </w:r>
            <w:r>
              <w:rPr>
                <w:rFonts w:cs="Arial"/>
                <w:sz w:val="18"/>
                <w:szCs w:val="18"/>
              </w:rPr>
              <w:t xml:space="preserve"> </w:t>
            </w:r>
            <w:r w:rsidRPr="000F7023">
              <w:rPr>
                <w:rFonts w:cs="Arial"/>
                <w:sz w:val="18"/>
                <w:szCs w:val="18"/>
              </w:rPr>
              <w:t>или одговарајући,</w:t>
            </w:r>
          </w:p>
          <w:p w14:paraId="3F873C05" w14:textId="77777777" w:rsidR="00AB47AA" w:rsidRPr="000F7023" w:rsidRDefault="00AB47AA" w:rsidP="00441160">
            <w:pPr>
              <w:rPr>
                <w:rFonts w:cs="Arial"/>
                <w:sz w:val="18"/>
                <w:szCs w:val="18"/>
              </w:rPr>
            </w:pPr>
            <w:r w:rsidRPr="000F7023">
              <w:rPr>
                <w:rFonts w:cs="Arial"/>
                <w:sz w:val="18"/>
                <w:szCs w:val="18"/>
              </w:rPr>
              <w:t>- убризгавање: турбопуњач a</w:t>
            </w:r>
            <w:r>
              <w:rPr>
                <w:rFonts w:cs="Arial"/>
                <w:sz w:val="18"/>
                <w:szCs w:val="18"/>
              </w:rPr>
              <w:t>фт</w:t>
            </w:r>
            <w:r w:rsidRPr="000F7023">
              <w:rPr>
                <w:rFonts w:cs="Arial"/>
                <w:sz w:val="18"/>
                <w:szCs w:val="18"/>
              </w:rPr>
              <w:t>e</w:t>
            </w:r>
            <w:r>
              <w:rPr>
                <w:rFonts w:cs="Arial"/>
                <w:sz w:val="18"/>
                <w:szCs w:val="18"/>
              </w:rPr>
              <w:t>рц</w:t>
            </w:r>
            <w:r w:rsidRPr="000F7023">
              <w:rPr>
                <w:rFonts w:cs="Arial"/>
                <w:sz w:val="18"/>
                <w:szCs w:val="18"/>
              </w:rPr>
              <w:t>oo</w:t>
            </w:r>
            <w:r>
              <w:rPr>
                <w:rFonts w:cs="Arial"/>
                <w:sz w:val="18"/>
                <w:szCs w:val="18"/>
              </w:rPr>
              <w:t>л</w:t>
            </w:r>
            <w:r w:rsidRPr="000F7023">
              <w:rPr>
                <w:rFonts w:cs="Arial"/>
                <w:sz w:val="18"/>
                <w:szCs w:val="18"/>
              </w:rPr>
              <w:t>e</w:t>
            </w:r>
            <w:r>
              <w:rPr>
                <w:rFonts w:cs="Arial"/>
                <w:sz w:val="18"/>
                <w:szCs w:val="18"/>
              </w:rPr>
              <w:t>р</w:t>
            </w:r>
          </w:p>
          <w:p w14:paraId="42166FEC" w14:textId="77777777" w:rsidR="00AB47AA" w:rsidRPr="000F7023" w:rsidRDefault="00AB47AA" w:rsidP="00441160">
            <w:pPr>
              <w:rPr>
                <w:rFonts w:cs="Arial"/>
                <w:sz w:val="18"/>
                <w:szCs w:val="18"/>
              </w:rPr>
            </w:pPr>
            <w:r w:rsidRPr="000F7023">
              <w:rPr>
                <w:rFonts w:cs="Arial"/>
                <w:sz w:val="18"/>
                <w:szCs w:val="18"/>
              </w:rPr>
              <w:t>- хлађење: водено</w:t>
            </w:r>
          </w:p>
          <w:p w14:paraId="71D07DFC" w14:textId="77777777" w:rsidR="00AB47AA" w:rsidRPr="000F7023" w:rsidRDefault="00AB47AA" w:rsidP="00441160">
            <w:pPr>
              <w:rPr>
                <w:rFonts w:cs="Arial"/>
                <w:sz w:val="18"/>
                <w:szCs w:val="18"/>
              </w:rPr>
            </w:pPr>
            <w:r w:rsidRPr="000F7023">
              <w:rPr>
                <w:rFonts w:cs="Arial"/>
                <w:sz w:val="18"/>
                <w:szCs w:val="18"/>
              </w:rPr>
              <w:t>- број цилиндара: 6- линијски</w:t>
            </w:r>
          </w:p>
          <w:p w14:paraId="667E10CD" w14:textId="77777777" w:rsidR="00AB47AA" w:rsidRPr="000F7023" w:rsidRDefault="00AB47AA" w:rsidP="00441160">
            <w:pPr>
              <w:rPr>
                <w:rFonts w:cs="Arial"/>
                <w:sz w:val="18"/>
                <w:szCs w:val="18"/>
              </w:rPr>
            </w:pPr>
            <w:r w:rsidRPr="000F7023">
              <w:rPr>
                <w:rFonts w:cs="Arial"/>
                <w:sz w:val="18"/>
                <w:szCs w:val="18"/>
              </w:rPr>
              <w:t xml:space="preserve">- потрошња при 100% снаге: 43.1 </w:t>
            </w:r>
            <w:r>
              <w:rPr>
                <w:rFonts w:cs="Arial"/>
                <w:sz w:val="18"/>
                <w:szCs w:val="18"/>
              </w:rPr>
              <w:t>l</w:t>
            </w:r>
            <w:r w:rsidRPr="000F7023">
              <w:rPr>
                <w:rFonts w:cs="Arial"/>
                <w:sz w:val="18"/>
                <w:szCs w:val="18"/>
              </w:rPr>
              <w:t>/</w:t>
            </w:r>
            <w:r>
              <w:rPr>
                <w:rFonts w:cs="Arial"/>
                <w:sz w:val="18"/>
                <w:szCs w:val="18"/>
              </w:rPr>
              <w:t>h</w:t>
            </w:r>
          </w:p>
          <w:p w14:paraId="0EF175A7" w14:textId="77777777" w:rsidR="00AB47AA" w:rsidRDefault="00AB47AA" w:rsidP="00441160">
            <w:pPr>
              <w:rPr>
                <w:rFonts w:cs="Arial"/>
                <w:sz w:val="18"/>
                <w:szCs w:val="18"/>
              </w:rPr>
            </w:pPr>
            <w:r w:rsidRPr="000F7023">
              <w:rPr>
                <w:rFonts w:cs="Arial"/>
                <w:sz w:val="18"/>
                <w:szCs w:val="18"/>
              </w:rPr>
              <w:t xml:space="preserve">- регулатор броја обртаја мотора: електронски- </w:t>
            </w:r>
            <w:r>
              <w:rPr>
                <w:rFonts w:cs="Arial"/>
                <w:sz w:val="18"/>
                <w:szCs w:val="18"/>
              </w:rPr>
              <w:t>IS</w:t>
            </w:r>
            <w:r w:rsidRPr="000F7023">
              <w:rPr>
                <w:rFonts w:cs="Arial"/>
                <w:sz w:val="18"/>
                <w:szCs w:val="18"/>
              </w:rPr>
              <w:t>O8528</w:t>
            </w:r>
          </w:p>
          <w:p w14:paraId="3D806F03" w14:textId="5F0CBDD9" w:rsidR="00AB47AA" w:rsidRDefault="00AB47AA" w:rsidP="00441160">
            <w:pPr>
              <w:rPr>
                <w:rFonts w:cs="Arial"/>
                <w:sz w:val="18"/>
                <w:szCs w:val="18"/>
              </w:rPr>
            </w:pPr>
            <w:r w:rsidRPr="000F7023">
              <w:rPr>
                <w:rFonts w:cs="Arial"/>
                <w:sz w:val="18"/>
                <w:szCs w:val="18"/>
              </w:rPr>
              <w:t>ПОДАЦИ О ГЕНЕРАТОРУ:</w:t>
            </w:r>
          </w:p>
          <w:p w14:paraId="630625B3" w14:textId="77777777" w:rsidR="00AB47AA" w:rsidRPr="000F7023" w:rsidRDefault="00AB47AA" w:rsidP="00441160">
            <w:pPr>
              <w:rPr>
                <w:rFonts w:cs="Arial"/>
                <w:sz w:val="18"/>
                <w:szCs w:val="18"/>
              </w:rPr>
            </w:pPr>
            <w:r w:rsidRPr="000F7023">
              <w:rPr>
                <w:rFonts w:cs="Arial"/>
                <w:sz w:val="18"/>
                <w:szCs w:val="18"/>
              </w:rPr>
              <w:t>- Мarelli  MJB250MB4 или одговарајући</w:t>
            </w:r>
          </w:p>
          <w:p w14:paraId="7DE13A09" w14:textId="77777777" w:rsidR="00AB47AA" w:rsidRPr="000F7023" w:rsidRDefault="00AB47AA" w:rsidP="00441160">
            <w:pPr>
              <w:rPr>
                <w:rFonts w:cs="Arial"/>
                <w:sz w:val="18"/>
                <w:szCs w:val="18"/>
              </w:rPr>
            </w:pPr>
            <w:r w:rsidRPr="000F7023">
              <w:rPr>
                <w:rFonts w:cs="Arial"/>
                <w:sz w:val="18"/>
                <w:szCs w:val="18"/>
              </w:rPr>
              <w:t>- број полова : 4</w:t>
            </w:r>
          </w:p>
          <w:p w14:paraId="447C6EB2" w14:textId="77777777" w:rsidR="00AB47AA" w:rsidRPr="000F7023" w:rsidRDefault="00AB47AA" w:rsidP="00441160">
            <w:pPr>
              <w:rPr>
                <w:rFonts w:cs="Arial"/>
                <w:sz w:val="18"/>
                <w:szCs w:val="18"/>
              </w:rPr>
            </w:pPr>
            <w:r w:rsidRPr="000F7023">
              <w:rPr>
                <w:rFonts w:cs="Arial"/>
                <w:sz w:val="18"/>
                <w:szCs w:val="18"/>
              </w:rPr>
              <w:t xml:space="preserve">- дозвољено преотерећење: 300% у 20 </w:t>
            </w:r>
            <w:r>
              <w:rPr>
                <w:rFonts w:cs="Arial"/>
                <w:sz w:val="18"/>
                <w:szCs w:val="18"/>
              </w:rPr>
              <w:t>sec</w:t>
            </w:r>
          </w:p>
          <w:p w14:paraId="74AF6D37" w14:textId="77777777" w:rsidR="00AB47AA" w:rsidRPr="000F7023" w:rsidRDefault="00AB47AA" w:rsidP="00441160">
            <w:pPr>
              <w:rPr>
                <w:rFonts w:cs="Arial"/>
                <w:sz w:val="18"/>
                <w:szCs w:val="18"/>
              </w:rPr>
            </w:pPr>
            <w:r w:rsidRPr="000F7023">
              <w:rPr>
                <w:rFonts w:cs="Arial"/>
                <w:sz w:val="18"/>
                <w:szCs w:val="18"/>
              </w:rPr>
              <w:t xml:space="preserve">- класа изолације: </w:t>
            </w:r>
            <w:r>
              <w:rPr>
                <w:rFonts w:cs="Arial"/>
                <w:sz w:val="18"/>
                <w:szCs w:val="18"/>
              </w:rPr>
              <w:t>H</w:t>
            </w:r>
          </w:p>
          <w:p w14:paraId="08FDCCEC" w14:textId="77777777" w:rsidR="00AB47AA" w:rsidRPr="000F7023" w:rsidRDefault="00AB47AA" w:rsidP="00441160">
            <w:pPr>
              <w:rPr>
                <w:rFonts w:cs="Arial"/>
                <w:sz w:val="18"/>
                <w:szCs w:val="18"/>
              </w:rPr>
            </w:pPr>
            <w:r w:rsidRPr="000F7023">
              <w:rPr>
                <w:rFonts w:cs="Arial"/>
                <w:sz w:val="18"/>
                <w:szCs w:val="18"/>
              </w:rPr>
              <w:t xml:space="preserve">- степен заштите: </w:t>
            </w:r>
            <w:r>
              <w:rPr>
                <w:rFonts w:cs="Arial"/>
                <w:sz w:val="18"/>
                <w:szCs w:val="18"/>
              </w:rPr>
              <w:t>IP</w:t>
            </w:r>
            <w:r w:rsidRPr="000F7023">
              <w:rPr>
                <w:rFonts w:cs="Arial"/>
                <w:sz w:val="18"/>
                <w:szCs w:val="18"/>
              </w:rPr>
              <w:t>23</w:t>
            </w:r>
          </w:p>
          <w:p w14:paraId="0BAB299E" w14:textId="77777777" w:rsidR="00AB47AA" w:rsidRPr="000F7023" w:rsidRDefault="00AB47AA" w:rsidP="00441160">
            <w:pPr>
              <w:rPr>
                <w:rFonts w:cs="Arial"/>
                <w:sz w:val="18"/>
                <w:szCs w:val="18"/>
              </w:rPr>
            </w:pPr>
            <w:r w:rsidRPr="000F7023">
              <w:rPr>
                <w:rFonts w:cs="Arial"/>
                <w:sz w:val="18"/>
                <w:szCs w:val="18"/>
              </w:rPr>
              <w:t>- регулација напона: A</w:t>
            </w:r>
            <w:r>
              <w:rPr>
                <w:rFonts w:cs="Arial"/>
                <w:sz w:val="18"/>
                <w:szCs w:val="18"/>
              </w:rPr>
              <w:t>VR</w:t>
            </w:r>
          </w:p>
          <w:p w14:paraId="3D8FEC90" w14:textId="77777777" w:rsidR="00AB47AA" w:rsidRDefault="00AB47AA" w:rsidP="00441160">
            <w:pPr>
              <w:rPr>
                <w:rFonts w:cs="Arial"/>
                <w:sz w:val="18"/>
                <w:szCs w:val="18"/>
              </w:rPr>
            </w:pPr>
            <w:r w:rsidRPr="000F7023">
              <w:rPr>
                <w:rFonts w:cs="Arial"/>
                <w:sz w:val="18"/>
                <w:szCs w:val="18"/>
              </w:rPr>
              <w:t>- тачност регулације напона: 0.5%</w:t>
            </w:r>
          </w:p>
          <w:p w14:paraId="45648625" w14:textId="77777777" w:rsidR="00AB47AA" w:rsidRPr="000F7023" w:rsidRDefault="00AB47AA" w:rsidP="00441160">
            <w:pPr>
              <w:rPr>
                <w:rFonts w:cs="Arial"/>
                <w:sz w:val="18"/>
                <w:szCs w:val="18"/>
              </w:rPr>
            </w:pPr>
            <w:r w:rsidRPr="000F7023">
              <w:rPr>
                <w:rFonts w:cs="Arial"/>
                <w:sz w:val="18"/>
                <w:szCs w:val="18"/>
              </w:rPr>
              <w:t>ПОДАЦИ О АТС ТРАНСФЕР ПАНЕЛУ   (МРЕЖА/ГЕНЕРАТОР)</w:t>
            </w:r>
          </w:p>
          <w:p w14:paraId="3C7B008D" w14:textId="77777777" w:rsidR="00AB47AA" w:rsidRPr="000F7023" w:rsidRDefault="00AB47AA" w:rsidP="00441160">
            <w:pPr>
              <w:rPr>
                <w:rFonts w:cs="Arial"/>
                <w:sz w:val="18"/>
                <w:szCs w:val="18"/>
              </w:rPr>
            </w:pPr>
            <w:r w:rsidRPr="000F7023">
              <w:rPr>
                <w:rFonts w:cs="Arial"/>
                <w:sz w:val="18"/>
                <w:szCs w:val="18"/>
              </w:rPr>
              <w:t>- модел: АТС 400</w:t>
            </w:r>
          </w:p>
          <w:p w14:paraId="55D0E329" w14:textId="77777777" w:rsidR="00AB47AA" w:rsidRPr="000F7023" w:rsidRDefault="00AB47AA" w:rsidP="00441160">
            <w:pPr>
              <w:rPr>
                <w:rFonts w:cs="Arial"/>
                <w:sz w:val="18"/>
                <w:szCs w:val="18"/>
              </w:rPr>
            </w:pPr>
            <w:r w:rsidRPr="000F7023">
              <w:rPr>
                <w:rFonts w:cs="Arial"/>
                <w:sz w:val="18"/>
                <w:szCs w:val="18"/>
              </w:rPr>
              <w:t>- називна струја АТС1/АТС2: 25/125 А</w:t>
            </w:r>
          </w:p>
          <w:p w14:paraId="49A76FBD" w14:textId="77777777" w:rsidR="00AB47AA" w:rsidRPr="000F7023" w:rsidRDefault="00AB47AA" w:rsidP="00441160">
            <w:pPr>
              <w:rPr>
                <w:rFonts w:cs="Arial"/>
                <w:sz w:val="18"/>
                <w:szCs w:val="18"/>
              </w:rPr>
            </w:pPr>
            <w:r w:rsidRPr="000F7023">
              <w:rPr>
                <w:rFonts w:cs="Arial"/>
                <w:sz w:val="18"/>
                <w:szCs w:val="18"/>
              </w:rPr>
              <w:t>- краткоспојна струја: 25кА</w:t>
            </w:r>
          </w:p>
          <w:p w14:paraId="37768951" w14:textId="77777777" w:rsidR="00AB47AA" w:rsidRPr="000F7023" w:rsidRDefault="00AB47AA" w:rsidP="00441160">
            <w:pPr>
              <w:rPr>
                <w:rFonts w:cs="Arial"/>
                <w:sz w:val="18"/>
                <w:szCs w:val="18"/>
              </w:rPr>
            </w:pPr>
            <w:r w:rsidRPr="000F7023">
              <w:rPr>
                <w:rFonts w:cs="Arial"/>
                <w:sz w:val="18"/>
                <w:szCs w:val="18"/>
              </w:rPr>
              <w:t>- број полова: 3</w:t>
            </w:r>
          </w:p>
          <w:p w14:paraId="597EB23B" w14:textId="77777777" w:rsidR="00AB47AA" w:rsidRPr="000F7023" w:rsidRDefault="00AB47AA" w:rsidP="00441160">
            <w:pPr>
              <w:rPr>
                <w:rFonts w:cs="Arial"/>
                <w:sz w:val="18"/>
                <w:szCs w:val="18"/>
              </w:rPr>
            </w:pPr>
            <w:r w:rsidRPr="000F7023">
              <w:rPr>
                <w:rFonts w:cs="Arial"/>
                <w:sz w:val="18"/>
                <w:szCs w:val="18"/>
              </w:rPr>
              <w:t>- тип: моторизована преклопка Socomec или одговарајући</w:t>
            </w:r>
          </w:p>
          <w:p w14:paraId="6C88580C" w14:textId="77777777" w:rsidR="00AB47AA" w:rsidRPr="000F7023" w:rsidRDefault="00AB47AA" w:rsidP="00441160">
            <w:pPr>
              <w:rPr>
                <w:rFonts w:cs="Arial"/>
                <w:sz w:val="18"/>
                <w:szCs w:val="18"/>
              </w:rPr>
            </w:pPr>
            <w:r w:rsidRPr="000F7023">
              <w:rPr>
                <w:rFonts w:cs="Arial"/>
                <w:sz w:val="18"/>
                <w:szCs w:val="18"/>
              </w:rPr>
              <w:t>- стандардна уградња: унутрашња</w:t>
            </w:r>
          </w:p>
          <w:p w14:paraId="45A6C3AA" w14:textId="77777777" w:rsidR="00AB47AA" w:rsidRPr="000F7023" w:rsidRDefault="00AB47AA" w:rsidP="00441160">
            <w:pPr>
              <w:rPr>
                <w:rFonts w:cs="Arial"/>
                <w:sz w:val="18"/>
                <w:szCs w:val="18"/>
              </w:rPr>
            </w:pPr>
            <w:r w:rsidRPr="000F7023">
              <w:rPr>
                <w:rFonts w:cs="Arial"/>
                <w:sz w:val="18"/>
                <w:szCs w:val="18"/>
              </w:rPr>
              <w:t>- врста ормана: посебан висећи орман</w:t>
            </w:r>
          </w:p>
          <w:p w14:paraId="1CD242AF" w14:textId="77777777" w:rsidR="00AB47AA" w:rsidRDefault="00AB47AA" w:rsidP="00441160">
            <w:pPr>
              <w:rPr>
                <w:rFonts w:cs="Arial"/>
                <w:sz w:val="18"/>
                <w:szCs w:val="18"/>
              </w:rPr>
            </w:pPr>
            <w:r w:rsidRPr="000F7023">
              <w:rPr>
                <w:rFonts w:cs="Arial"/>
                <w:sz w:val="18"/>
                <w:szCs w:val="18"/>
              </w:rPr>
              <w:t>- димензије АТ</w:t>
            </w:r>
            <w:r>
              <w:rPr>
                <w:rFonts w:cs="Arial"/>
                <w:sz w:val="18"/>
                <w:szCs w:val="18"/>
              </w:rPr>
              <w:t>S</w:t>
            </w:r>
            <w:r w:rsidRPr="000F7023">
              <w:rPr>
                <w:rFonts w:cs="Arial"/>
                <w:sz w:val="18"/>
                <w:szCs w:val="18"/>
              </w:rPr>
              <w:t xml:space="preserve"> 700x380x1000 </w:t>
            </w:r>
            <w:r>
              <w:rPr>
                <w:rFonts w:cs="Arial"/>
                <w:sz w:val="18"/>
                <w:szCs w:val="18"/>
              </w:rPr>
              <w:t>mm</w:t>
            </w:r>
          </w:p>
          <w:p w14:paraId="60DEC675" w14:textId="77777777" w:rsidR="00AB47AA" w:rsidRPr="000F7023" w:rsidRDefault="00AB47AA" w:rsidP="00441160">
            <w:pPr>
              <w:rPr>
                <w:rFonts w:cs="Arial"/>
                <w:sz w:val="18"/>
                <w:szCs w:val="18"/>
              </w:rPr>
            </w:pPr>
            <w:r w:rsidRPr="000F7023">
              <w:rPr>
                <w:rFonts w:cs="Arial"/>
                <w:sz w:val="18"/>
                <w:szCs w:val="18"/>
              </w:rPr>
              <w:lastRenderedPageBreak/>
              <w:t>ПОДАЦИ ПОТРЕБНИ ЗА ИНСТАЛАЦИЈУ ДИЗЕЛ АГРЕГАТА:</w:t>
            </w:r>
          </w:p>
          <w:p w14:paraId="5D705FA0" w14:textId="77777777" w:rsidR="00AB47AA" w:rsidRPr="000F7023" w:rsidRDefault="00AB47AA" w:rsidP="00441160">
            <w:pPr>
              <w:rPr>
                <w:rFonts w:cs="Arial"/>
                <w:sz w:val="18"/>
                <w:szCs w:val="18"/>
              </w:rPr>
            </w:pPr>
            <w:r w:rsidRPr="000F7023">
              <w:rPr>
                <w:rFonts w:cs="Arial"/>
                <w:sz w:val="18"/>
                <w:szCs w:val="18"/>
              </w:rPr>
              <w:t>- Електрични систем:</w:t>
            </w:r>
          </w:p>
          <w:p w14:paraId="3B117742" w14:textId="77777777" w:rsidR="00AB47AA" w:rsidRPr="000F7023" w:rsidRDefault="00AB47AA" w:rsidP="00441160">
            <w:pPr>
              <w:rPr>
                <w:rFonts w:cs="Arial"/>
                <w:sz w:val="18"/>
                <w:szCs w:val="18"/>
              </w:rPr>
            </w:pPr>
            <w:r w:rsidRPr="000F7023">
              <w:rPr>
                <w:rFonts w:cs="Arial"/>
                <w:sz w:val="18"/>
                <w:szCs w:val="18"/>
              </w:rPr>
              <w:t>- снага електропокретача: 5 Кw</w:t>
            </w:r>
          </w:p>
          <w:p w14:paraId="2818FBAA" w14:textId="77777777" w:rsidR="00AB47AA" w:rsidRPr="000F7023" w:rsidRDefault="00AB47AA" w:rsidP="00441160">
            <w:pPr>
              <w:rPr>
                <w:rFonts w:cs="Arial"/>
                <w:sz w:val="18"/>
                <w:szCs w:val="18"/>
              </w:rPr>
            </w:pPr>
            <w:r w:rsidRPr="000F7023">
              <w:rPr>
                <w:rFonts w:cs="Arial"/>
                <w:sz w:val="18"/>
                <w:szCs w:val="18"/>
              </w:rPr>
              <w:t>- препоручени капацитет акумулаторске батерије: 97 А</w:t>
            </w:r>
            <w:r>
              <w:rPr>
                <w:rFonts w:cs="Arial"/>
                <w:sz w:val="18"/>
                <w:szCs w:val="18"/>
              </w:rPr>
              <w:t>h</w:t>
            </w:r>
          </w:p>
          <w:p w14:paraId="617B76AE" w14:textId="77777777" w:rsidR="00AB47AA" w:rsidRPr="000F7023" w:rsidRDefault="00AB47AA" w:rsidP="00441160">
            <w:pPr>
              <w:rPr>
                <w:rFonts w:cs="Arial"/>
                <w:sz w:val="18"/>
                <w:szCs w:val="18"/>
              </w:rPr>
            </w:pPr>
            <w:r w:rsidRPr="000F7023">
              <w:rPr>
                <w:rFonts w:cs="Arial"/>
                <w:sz w:val="18"/>
                <w:szCs w:val="18"/>
              </w:rPr>
              <w:t>- електрични систем: 24</w:t>
            </w:r>
            <w:r>
              <w:rPr>
                <w:rFonts w:cs="Arial"/>
                <w:sz w:val="18"/>
                <w:szCs w:val="18"/>
              </w:rPr>
              <w:t>V</w:t>
            </w:r>
          </w:p>
          <w:p w14:paraId="76198A78" w14:textId="77777777" w:rsidR="00AB47AA" w:rsidRDefault="00AB47AA" w:rsidP="00441160">
            <w:pPr>
              <w:rPr>
                <w:rFonts w:cs="Arial"/>
                <w:sz w:val="18"/>
                <w:szCs w:val="18"/>
              </w:rPr>
            </w:pPr>
            <w:r w:rsidRPr="000F7023">
              <w:rPr>
                <w:rFonts w:cs="Arial"/>
                <w:sz w:val="18"/>
                <w:szCs w:val="18"/>
              </w:rPr>
              <w:t>- врста акумулаторских батерија: оловне</w:t>
            </w:r>
          </w:p>
          <w:p w14:paraId="4CE20A64" w14:textId="16B56E48" w:rsidR="00AB47AA" w:rsidRDefault="00AB47AA" w:rsidP="00441160">
            <w:pPr>
              <w:rPr>
                <w:rFonts w:cs="Arial"/>
                <w:sz w:val="18"/>
                <w:szCs w:val="18"/>
              </w:rPr>
            </w:pPr>
            <w:r w:rsidRPr="000F7023">
              <w:rPr>
                <w:rFonts w:cs="Arial"/>
                <w:sz w:val="18"/>
                <w:szCs w:val="18"/>
              </w:rPr>
              <w:t>СИСТЕМ ЗА СНАБДЕВАЊЕ И СКЛАДИШТЕЊЕ ГОРИВА:</w:t>
            </w:r>
          </w:p>
          <w:p w14:paraId="22595364" w14:textId="77777777" w:rsidR="00AB47AA" w:rsidRPr="000F7023" w:rsidRDefault="00AB47AA" w:rsidP="00441160">
            <w:pPr>
              <w:rPr>
                <w:rFonts w:cs="Arial"/>
                <w:sz w:val="18"/>
                <w:szCs w:val="18"/>
              </w:rPr>
            </w:pPr>
            <w:r w:rsidRPr="000F7023">
              <w:rPr>
                <w:rFonts w:cs="Arial"/>
                <w:sz w:val="18"/>
                <w:szCs w:val="18"/>
              </w:rPr>
              <w:t xml:space="preserve">- капацитет резервоара: 190 </w:t>
            </w:r>
            <w:r>
              <w:rPr>
                <w:rFonts w:cs="Arial"/>
                <w:sz w:val="18"/>
                <w:szCs w:val="18"/>
              </w:rPr>
              <w:t>l</w:t>
            </w:r>
          </w:p>
          <w:p w14:paraId="57E0D78D" w14:textId="77777777" w:rsidR="00AB47AA" w:rsidRPr="000F7023" w:rsidRDefault="00AB47AA" w:rsidP="00441160">
            <w:pPr>
              <w:rPr>
                <w:rFonts w:cs="Arial"/>
                <w:sz w:val="18"/>
                <w:szCs w:val="18"/>
              </w:rPr>
            </w:pPr>
            <w:r w:rsidRPr="000F7023">
              <w:rPr>
                <w:rFonts w:cs="Arial"/>
                <w:sz w:val="18"/>
                <w:szCs w:val="18"/>
              </w:rPr>
              <w:t xml:space="preserve">- потрошња при 100% снаге: 43.1 </w:t>
            </w:r>
            <w:r>
              <w:rPr>
                <w:rFonts w:cs="Arial"/>
                <w:sz w:val="18"/>
                <w:szCs w:val="18"/>
              </w:rPr>
              <w:t>l</w:t>
            </w:r>
            <w:r w:rsidRPr="000F7023">
              <w:rPr>
                <w:rFonts w:cs="Arial"/>
                <w:sz w:val="18"/>
                <w:szCs w:val="18"/>
              </w:rPr>
              <w:t>/</w:t>
            </w:r>
            <w:r>
              <w:rPr>
                <w:rFonts w:cs="Arial"/>
                <w:sz w:val="18"/>
                <w:szCs w:val="18"/>
              </w:rPr>
              <w:t>h</w:t>
            </w:r>
          </w:p>
          <w:p w14:paraId="19D9894D" w14:textId="77777777" w:rsidR="00AB47AA" w:rsidRDefault="00AB47AA" w:rsidP="00441160">
            <w:pPr>
              <w:rPr>
                <w:rFonts w:cs="Arial"/>
                <w:sz w:val="18"/>
                <w:szCs w:val="18"/>
              </w:rPr>
            </w:pPr>
            <w:r w:rsidRPr="000F7023">
              <w:rPr>
                <w:rFonts w:cs="Arial"/>
                <w:sz w:val="18"/>
                <w:szCs w:val="18"/>
              </w:rPr>
              <w:t>- аутономија рада: 4</w:t>
            </w:r>
            <w:r>
              <w:rPr>
                <w:rFonts w:cs="Arial"/>
                <w:sz w:val="18"/>
                <w:szCs w:val="18"/>
              </w:rPr>
              <w:t>h</w:t>
            </w:r>
          </w:p>
          <w:p w14:paraId="497519E7" w14:textId="2C6F7EF9" w:rsidR="00AB47AA" w:rsidRDefault="00AB47AA" w:rsidP="00441160">
            <w:pPr>
              <w:rPr>
                <w:rFonts w:cs="Arial"/>
                <w:sz w:val="18"/>
                <w:szCs w:val="18"/>
              </w:rPr>
            </w:pPr>
            <w:r w:rsidRPr="000F7023">
              <w:rPr>
                <w:rFonts w:cs="Arial"/>
                <w:sz w:val="18"/>
                <w:szCs w:val="18"/>
              </w:rPr>
              <w:t>ДИМЕНЗИЈЕ  ДИЗЕЛ АГРЕГАТА- ОТВОРЕНИ СЕТ:</w:t>
            </w:r>
          </w:p>
          <w:p w14:paraId="5869519E" w14:textId="77777777" w:rsidR="00AB47AA" w:rsidRPr="000F7023" w:rsidRDefault="00AB47AA" w:rsidP="00441160">
            <w:pPr>
              <w:rPr>
                <w:rFonts w:cs="Arial"/>
                <w:sz w:val="18"/>
                <w:szCs w:val="18"/>
              </w:rPr>
            </w:pPr>
            <w:r w:rsidRPr="000F7023">
              <w:rPr>
                <w:rFonts w:cs="Arial"/>
                <w:sz w:val="18"/>
                <w:szCs w:val="18"/>
              </w:rPr>
              <w:t xml:space="preserve">- дужина: 2600 </w:t>
            </w:r>
            <w:r>
              <w:rPr>
                <w:rFonts w:cs="Arial"/>
                <w:sz w:val="18"/>
                <w:szCs w:val="18"/>
              </w:rPr>
              <w:t>mm</w:t>
            </w:r>
          </w:p>
          <w:p w14:paraId="5B6CF057" w14:textId="77777777" w:rsidR="00AB47AA" w:rsidRPr="000F7023" w:rsidRDefault="00AB47AA" w:rsidP="00441160">
            <w:pPr>
              <w:rPr>
                <w:rFonts w:cs="Arial"/>
                <w:sz w:val="18"/>
                <w:szCs w:val="18"/>
              </w:rPr>
            </w:pPr>
            <w:r w:rsidRPr="000F7023">
              <w:rPr>
                <w:rFonts w:cs="Arial"/>
                <w:sz w:val="18"/>
                <w:szCs w:val="18"/>
              </w:rPr>
              <w:t xml:space="preserve">- ширина: 1000 </w:t>
            </w:r>
            <w:r>
              <w:rPr>
                <w:rFonts w:cs="Arial"/>
                <w:sz w:val="18"/>
                <w:szCs w:val="18"/>
              </w:rPr>
              <w:t>mm</w:t>
            </w:r>
          </w:p>
          <w:p w14:paraId="7D4D208E" w14:textId="77777777" w:rsidR="00AB47AA" w:rsidRPr="000F7023" w:rsidRDefault="00AB47AA" w:rsidP="00441160">
            <w:pPr>
              <w:rPr>
                <w:rFonts w:cs="Arial"/>
                <w:sz w:val="18"/>
                <w:szCs w:val="18"/>
              </w:rPr>
            </w:pPr>
            <w:r w:rsidRPr="000F7023">
              <w:rPr>
                <w:rFonts w:cs="Arial"/>
                <w:sz w:val="18"/>
                <w:szCs w:val="18"/>
              </w:rPr>
              <w:t xml:space="preserve">- висина: 1380 </w:t>
            </w:r>
            <w:r>
              <w:rPr>
                <w:rFonts w:cs="Arial"/>
                <w:sz w:val="18"/>
                <w:szCs w:val="18"/>
              </w:rPr>
              <w:t>mm</w:t>
            </w:r>
          </w:p>
          <w:p w14:paraId="4D5C219D" w14:textId="77777777" w:rsidR="00AB47AA" w:rsidRDefault="00AB47AA" w:rsidP="00441160">
            <w:pPr>
              <w:rPr>
                <w:rFonts w:cs="Arial"/>
                <w:sz w:val="18"/>
                <w:szCs w:val="18"/>
                <w:lang w:val="sr-Latn-RS"/>
              </w:rPr>
            </w:pPr>
            <w:r w:rsidRPr="000F7023">
              <w:rPr>
                <w:rFonts w:cs="Arial"/>
                <w:sz w:val="18"/>
                <w:szCs w:val="18"/>
              </w:rPr>
              <w:t xml:space="preserve">- маса: 1735 </w:t>
            </w:r>
            <w:r>
              <w:rPr>
                <w:rFonts w:cs="Arial"/>
                <w:sz w:val="18"/>
                <w:szCs w:val="18"/>
              </w:rPr>
              <w:t>k</w:t>
            </w:r>
            <w:r>
              <w:rPr>
                <w:rFonts w:cs="Arial"/>
                <w:sz w:val="18"/>
                <w:szCs w:val="18"/>
                <w:lang w:val="sr-Latn-RS"/>
              </w:rPr>
              <w:t>g</w:t>
            </w:r>
          </w:p>
          <w:p w14:paraId="215191F3" w14:textId="5158C9DA" w:rsidR="00AB47AA" w:rsidRDefault="00AB47AA" w:rsidP="00441160">
            <w:pPr>
              <w:rPr>
                <w:rFonts w:cs="Arial"/>
                <w:sz w:val="18"/>
                <w:szCs w:val="18"/>
                <w:lang w:val="sr-Latn-RS"/>
              </w:rPr>
            </w:pPr>
            <w:r w:rsidRPr="000F7023">
              <w:rPr>
                <w:rFonts w:cs="Arial"/>
                <w:sz w:val="18"/>
                <w:szCs w:val="18"/>
              </w:rPr>
              <w:t>СТАНДАРДНА ОПРЕМА АГРЕГАТА:</w:t>
            </w:r>
          </w:p>
          <w:p w14:paraId="467260AA" w14:textId="77777777" w:rsidR="00AB47AA" w:rsidRPr="000F7023" w:rsidRDefault="00AB47AA" w:rsidP="00441160">
            <w:pPr>
              <w:rPr>
                <w:rFonts w:cs="Arial"/>
                <w:sz w:val="18"/>
                <w:szCs w:val="18"/>
              </w:rPr>
            </w:pPr>
            <w:r w:rsidRPr="000F7023">
              <w:rPr>
                <w:rFonts w:cs="Arial"/>
                <w:sz w:val="18"/>
                <w:szCs w:val="18"/>
              </w:rPr>
              <w:t>Микропроцесорски контролно-управљачки модул</w:t>
            </w:r>
          </w:p>
          <w:p w14:paraId="2CF33DF0" w14:textId="77777777" w:rsidR="00AB47AA" w:rsidRPr="000F7023" w:rsidRDefault="00AB47AA" w:rsidP="00441160">
            <w:pPr>
              <w:rPr>
                <w:rFonts w:cs="Arial"/>
                <w:sz w:val="18"/>
                <w:szCs w:val="18"/>
              </w:rPr>
            </w:pPr>
            <w:r w:rsidRPr="000F7023">
              <w:rPr>
                <w:rFonts w:cs="Arial"/>
                <w:sz w:val="18"/>
                <w:szCs w:val="18"/>
              </w:rPr>
              <w:t>Логистички контролер за аутоматски старт агрегата</w:t>
            </w:r>
          </w:p>
          <w:p w14:paraId="0A9BF469" w14:textId="77777777" w:rsidR="00AB47AA" w:rsidRPr="000F7023" w:rsidRDefault="00AB47AA" w:rsidP="00361AED">
            <w:pPr>
              <w:jc w:val="left"/>
              <w:rPr>
                <w:rFonts w:cs="Arial"/>
                <w:sz w:val="18"/>
                <w:szCs w:val="18"/>
              </w:rPr>
            </w:pPr>
            <w:r w:rsidRPr="000F7023">
              <w:rPr>
                <w:rFonts w:cs="Arial"/>
                <w:sz w:val="18"/>
                <w:szCs w:val="18"/>
              </w:rPr>
              <w:t>Главни заштитни генераторски прекидач</w:t>
            </w:r>
          </w:p>
          <w:p w14:paraId="1BFC19EB" w14:textId="77777777" w:rsidR="00AB47AA" w:rsidRPr="000F7023" w:rsidRDefault="00AB47AA" w:rsidP="00361AED">
            <w:pPr>
              <w:jc w:val="left"/>
              <w:rPr>
                <w:rFonts w:cs="Arial"/>
                <w:sz w:val="18"/>
                <w:szCs w:val="18"/>
              </w:rPr>
            </w:pPr>
            <w:r w:rsidRPr="000F7023">
              <w:rPr>
                <w:rFonts w:cs="Arial"/>
                <w:sz w:val="18"/>
                <w:szCs w:val="18"/>
              </w:rPr>
              <w:t xml:space="preserve">Пуњач акумулаторске батерије </w:t>
            </w:r>
          </w:p>
          <w:p w14:paraId="317B0192" w14:textId="77777777" w:rsidR="00AB47AA" w:rsidRPr="000F7023" w:rsidRDefault="00AB47AA" w:rsidP="00361AED">
            <w:pPr>
              <w:jc w:val="left"/>
              <w:rPr>
                <w:rFonts w:cs="Arial"/>
                <w:sz w:val="18"/>
                <w:szCs w:val="18"/>
              </w:rPr>
            </w:pPr>
            <w:r w:rsidRPr="000F7023">
              <w:rPr>
                <w:rFonts w:cs="Arial"/>
                <w:sz w:val="18"/>
                <w:szCs w:val="18"/>
              </w:rPr>
              <w:t>Грејач расхладне течности мотора</w:t>
            </w:r>
          </w:p>
          <w:p w14:paraId="56F81687" w14:textId="77777777" w:rsidR="00AB47AA" w:rsidRPr="000F7023" w:rsidRDefault="00AB47AA" w:rsidP="00361AED">
            <w:pPr>
              <w:jc w:val="left"/>
              <w:rPr>
                <w:rFonts w:cs="Arial"/>
                <w:sz w:val="18"/>
                <w:szCs w:val="18"/>
              </w:rPr>
            </w:pPr>
            <w:r w:rsidRPr="000F7023">
              <w:rPr>
                <w:rFonts w:cs="Arial"/>
                <w:sz w:val="18"/>
                <w:szCs w:val="18"/>
              </w:rPr>
              <w:t xml:space="preserve">Показивач нивоа горива- механички </w:t>
            </w:r>
          </w:p>
          <w:p w14:paraId="068526BE" w14:textId="77777777" w:rsidR="00AB47AA" w:rsidRPr="000F7023" w:rsidRDefault="00AB47AA" w:rsidP="00361AED">
            <w:pPr>
              <w:jc w:val="left"/>
              <w:rPr>
                <w:rFonts w:cs="Arial"/>
                <w:sz w:val="18"/>
                <w:szCs w:val="18"/>
              </w:rPr>
            </w:pPr>
            <w:r w:rsidRPr="000F7023">
              <w:rPr>
                <w:rFonts w:cs="Arial"/>
                <w:sz w:val="18"/>
                <w:szCs w:val="18"/>
              </w:rPr>
              <w:t>Тастер за нужно заустављање</w:t>
            </w:r>
          </w:p>
          <w:p w14:paraId="3D2BF781" w14:textId="77777777" w:rsidR="00AB47AA" w:rsidRPr="000F7023" w:rsidRDefault="00AB47AA" w:rsidP="00361AED">
            <w:pPr>
              <w:jc w:val="left"/>
              <w:rPr>
                <w:rFonts w:cs="Arial"/>
                <w:sz w:val="18"/>
                <w:szCs w:val="18"/>
              </w:rPr>
            </w:pPr>
            <w:r w:rsidRPr="000F7023">
              <w:rPr>
                <w:rFonts w:cs="Arial"/>
                <w:sz w:val="18"/>
                <w:szCs w:val="18"/>
              </w:rPr>
              <w:t xml:space="preserve">Додатна побуда генератора за 300% преоптерећење у 20 </w:t>
            </w:r>
            <w:r>
              <w:rPr>
                <w:rFonts w:cs="Arial"/>
                <w:sz w:val="18"/>
                <w:szCs w:val="18"/>
              </w:rPr>
              <w:t>sec</w:t>
            </w:r>
          </w:p>
          <w:p w14:paraId="5AC2D758" w14:textId="77777777" w:rsidR="00AB47AA" w:rsidRPr="000F7023" w:rsidRDefault="00AB47AA" w:rsidP="00361AED">
            <w:pPr>
              <w:jc w:val="left"/>
              <w:rPr>
                <w:rFonts w:cs="Arial"/>
                <w:sz w:val="18"/>
                <w:szCs w:val="18"/>
              </w:rPr>
            </w:pPr>
            <w:r w:rsidRPr="000F7023">
              <w:rPr>
                <w:rFonts w:cs="Arial"/>
                <w:sz w:val="18"/>
                <w:szCs w:val="18"/>
              </w:rPr>
              <w:t xml:space="preserve">Тест сертификат тестирања агрегата под оптерећењем </w:t>
            </w:r>
          </w:p>
          <w:p w14:paraId="7FCC2FBE" w14:textId="77777777" w:rsidR="00AB47AA" w:rsidRPr="000F7023" w:rsidRDefault="00AB47AA" w:rsidP="00361AED">
            <w:pPr>
              <w:jc w:val="left"/>
              <w:rPr>
                <w:rFonts w:cs="Arial"/>
                <w:sz w:val="18"/>
                <w:szCs w:val="18"/>
              </w:rPr>
            </w:pPr>
            <w:r w:rsidRPr="000F7023">
              <w:rPr>
                <w:rFonts w:cs="Arial"/>
                <w:sz w:val="18"/>
                <w:szCs w:val="18"/>
              </w:rPr>
              <w:t>Интегрисани танк за гориво за мин. 8 сати аутономије</w:t>
            </w:r>
          </w:p>
          <w:p w14:paraId="575097FD" w14:textId="77777777" w:rsidR="00AB47AA" w:rsidRPr="000F7023" w:rsidRDefault="00AB47AA" w:rsidP="00361AED">
            <w:pPr>
              <w:jc w:val="left"/>
              <w:rPr>
                <w:rFonts w:cs="Arial"/>
                <w:sz w:val="18"/>
                <w:szCs w:val="18"/>
              </w:rPr>
            </w:pPr>
            <w:r w:rsidRPr="000F7023">
              <w:rPr>
                <w:rFonts w:cs="Arial"/>
                <w:sz w:val="18"/>
                <w:szCs w:val="18"/>
              </w:rPr>
              <w:t xml:space="preserve">Интегрисани резиденцијални лонац за пригушење буке 29 </w:t>
            </w:r>
            <w:r>
              <w:rPr>
                <w:rFonts w:cs="Arial"/>
                <w:sz w:val="18"/>
                <w:szCs w:val="18"/>
              </w:rPr>
              <w:t>dB</w:t>
            </w:r>
          </w:p>
          <w:p w14:paraId="0221013E" w14:textId="5A1C2B1C" w:rsidR="00AB47AA" w:rsidRPr="000F7023" w:rsidRDefault="00AB47AA" w:rsidP="004369AC">
            <w:pPr>
              <w:jc w:val="left"/>
              <w:rPr>
                <w:rFonts w:cs="Arial"/>
                <w:sz w:val="18"/>
                <w:szCs w:val="18"/>
              </w:rPr>
            </w:pPr>
            <w:r w:rsidRPr="000F7023">
              <w:rPr>
                <w:rFonts w:cs="Arial"/>
                <w:sz w:val="18"/>
                <w:szCs w:val="18"/>
              </w:rPr>
              <w:t xml:space="preserve">- комплет </w:t>
            </w:r>
          </w:p>
        </w:tc>
        <w:tc>
          <w:tcPr>
            <w:tcW w:w="2552" w:type="dxa"/>
            <w:vAlign w:val="center"/>
            <w:hideMark/>
          </w:tcPr>
          <w:p w14:paraId="19311D35" w14:textId="77777777" w:rsidR="00AB47AA" w:rsidRPr="000F7023" w:rsidRDefault="00AB47AA" w:rsidP="00361AED">
            <w:pPr>
              <w:jc w:val="center"/>
              <w:rPr>
                <w:rFonts w:cs="Arial"/>
                <w:sz w:val="18"/>
                <w:szCs w:val="18"/>
              </w:rPr>
            </w:pPr>
            <w:r w:rsidRPr="000F7023">
              <w:rPr>
                <w:rFonts w:cs="Arial"/>
                <w:sz w:val="18"/>
                <w:szCs w:val="18"/>
              </w:rPr>
              <w:lastRenderedPageBreak/>
              <w:t>ком.</w:t>
            </w:r>
          </w:p>
          <w:p w14:paraId="25511990" w14:textId="046C6A0C" w:rsidR="00AB47AA" w:rsidRPr="000F7023" w:rsidRDefault="00AB47AA" w:rsidP="00361AED">
            <w:pPr>
              <w:jc w:val="center"/>
              <w:rPr>
                <w:rFonts w:cs="Arial"/>
                <w:sz w:val="18"/>
                <w:szCs w:val="18"/>
              </w:rPr>
            </w:pPr>
          </w:p>
          <w:p w14:paraId="473953CE" w14:textId="15E4C529" w:rsidR="00AB47AA" w:rsidRPr="000F7023" w:rsidRDefault="00AB47AA" w:rsidP="00361AED">
            <w:pPr>
              <w:jc w:val="center"/>
              <w:rPr>
                <w:rFonts w:cs="Arial"/>
                <w:sz w:val="18"/>
                <w:szCs w:val="18"/>
              </w:rPr>
            </w:pPr>
          </w:p>
        </w:tc>
        <w:tc>
          <w:tcPr>
            <w:tcW w:w="2693" w:type="dxa"/>
            <w:vAlign w:val="center"/>
            <w:hideMark/>
          </w:tcPr>
          <w:p w14:paraId="6F1E8982" w14:textId="77777777" w:rsidR="00AB47AA" w:rsidRPr="000F7023" w:rsidRDefault="00AB47AA" w:rsidP="00361AED">
            <w:pPr>
              <w:jc w:val="center"/>
              <w:rPr>
                <w:rFonts w:cs="Arial"/>
                <w:sz w:val="18"/>
                <w:szCs w:val="18"/>
              </w:rPr>
            </w:pPr>
            <w:r w:rsidRPr="000F7023">
              <w:rPr>
                <w:rFonts w:cs="Arial"/>
                <w:sz w:val="18"/>
                <w:szCs w:val="18"/>
              </w:rPr>
              <w:t>1</w:t>
            </w:r>
          </w:p>
          <w:p w14:paraId="68972CEE" w14:textId="3219247B" w:rsidR="00AB47AA" w:rsidRPr="000F7023" w:rsidRDefault="00AB47AA" w:rsidP="00361AED">
            <w:pPr>
              <w:jc w:val="center"/>
              <w:rPr>
                <w:rFonts w:cs="Arial"/>
                <w:sz w:val="18"/>
                <w:szCs w:val="18"/>
              </w:rPr>
            </w:pPr>
          </w:p>
          <w:p w14:paraId="7D50ED16" w14:textId="4E2D1205" w:rsidR="00AB47AA" w:rsidRPr="000F7023" w:rsidRDefault="00AB47AA" w:rsidP="00361AED">
            <w:pPr>
              <w:jc w:val="center"/>
              <w:rPr>
                <w:rFonts w:cs="Arial"/>
                <w:sz w:val="18"/>
                <w:szCs w:val="18"/>
              </w:rPr>
            </w:pPr>
          </w:p>
        </w:tc>
      </w:tr>
      <w:tr w:rsidR="001C68AF" w:rsidRPr="000F7023" w14:paraId="4AF881EF" w14:textId="77777777" w:rsidTr="001C68AF">
        <w:trPr>
          <w:trHeight w:val="8220"/>
        </w:trPr>
        <w:tc>
          <w:tcPr>
            <w:tcW w:w="716" w:type="dxa"/>
            <w:hideMark/>
          </w:tcPr>
          <w:p w14:paraId="129CFB9B" w14:textId="77777777" w:rsidR="001C68AF" w:rsidRPr="000F7023" w:rsidRDefault="001C68AF" w:rsidP="00441160">
            <w:pPr>
              <w:rPr>
                <w:rFonts w:cs="Arial"/>
                <w:sz w:val="18"/>
                <w:szCs w:val="18"/>
              </w:rPr>
            </w:pPr>
            <w:r w:rsidRPr="000F7023">
              <w:rPr>
                <w:rFonts w:cs="Arial"/>
                <w:sz w:val="18"/>
                <w:szCs w:val="18"/>
              </w:rPr>
              <w:lastRenderedPageBreak/>
              <w:t> </w:t>
            </w:r>
          </w:p>
          <w:p w14:paraId="2B6D1225" w14:textId="77777777" w:rsidR="001C68AF" w:rsidRPr="000F7023" w:rsidRDefault="001C68AF" w:rsidP="00441160">
            <w:pPr>
              <w:rPr>
                <w:rFonts w:cs="Arial"/>
                <w:sz w:val="18"/>
                <w:szCs w:val="18"/>
              </w:rPr>
            </w:pPr>
            <w:r w:rsidRPr="000F7023">
              <w:rPr>
                <w:rFonts w:cs="Arial"/>
                <w:sz w:val="18"/>
                <w:szCs w:val="18"/>
              </w:rPr>
              <w:t> </w:t>
            </w:r>
          </w:p>
          <w:p w14:paraId="125DEF0F" w14:textId="77777777" w:rsidR="001C68AF" w:rsidRPr="000F7023" w:rsidRDefault="001C68AF" w:rsidP="00441160">
            <w:pPr>
              <w:rPr>
                <w:rFonts w:cs="Arial"/>
                <w:sz w:val="18"/>
                <w:szCs w:val="18"/>
              </w:rPr>
            </w:pPr>
            <w:r w:rsidRPr="000F7023">
              <w:rPr>
                <w:rFonts w:cs="Arial"/>
                <w:sz w:val="18"/>
                <w:szCs w:val="18"/>
              </w:rPr>
              <w:t> </w:t>
            </w:r>
          </w:p>
          <w:p w14:paraId="6E04569E" w14:textId="38A8CF38" w:rsidR="001C68AF" w:rsidRPr="000F7023" w:rsidRDefault="001C68AF" w:rsidP="00441160">
            <w:pPr>
              <w:rPr>
                <w:rFonts w:cs="Arial"/>
                <w:sz w:val="18"/>
                <w:szCs w:val="18"/>
              </w:rPr>
            </w:pPr>
            <w:r w:rsidRPr="000F7023">
              <w:rPr>
                <w:rFonts w:cs="Arial"/>
                <w:sz w:val="18"/>
                <w:szCs w:val="18"/>
              </w:rPr>
              <w:t> </w:t>
            </w:r>
          </w:p>
        </w:tc>
        <w:tc>
          <w:tcPr>
            <w:tcW w:w="3390" w:type="dxa"/>
            <w:vMerge/>
            <w:hideMark/>
          </w:tcPr>
          <w:p w14:paraId="377BE54F" w14:textId="0378A584" w:rsidR="001C68AF" w:rsidRPr="000F7023" w:rsidRDefault="001C68AF" w:rsidP="00441160">
            <w:pPr>
              <w:rPr>
                <w:rFonts w:cs="Arial"/>
                <w:sz w:val="18"/>
                <w:szCs w:val="18"/>
              </w:rPr>
            </w:pPr>
          </w:p>
        </w:tc>
        <w:tc>
          <w:tcPr>
            <w:tcW w:w="2552" w:type="dxa"/>
            <w:vAlign w:val="center"/>
            <w:hideMark/>
          </w:tcPr>
          <w:p w14:paraId="2718DB19" w14:textId="0BD8BF1F" w:rsidR="001C68AF" w:rsidRPr="000F7023" w:rsidRDefault="001C68AF" w:rsidP="00361AED">
            <w:pPr>
              <w:jc w:val="center"/>
              <w:rPr>
                <w:rFonts w:cs="Arial"/>
                <w:sz w:val="18"/>
                <w:szCs w:val="18"/>
              </w:rPr>
            </w:pPr>
          </w:p>
        </w:tc>
        <w:tc>
          <w:tcPr>
            <w:tcW w:w="2693" w:type="dxa"/>
            <w:vAlign w:val="center"/>
            <w:hideMark/>
          </w:tcPr>
          <w:p w14:paraId="7F9A07EC" w14:textId="1528BC6A" w:rsidR="001C68AF" w:rsidRPr="000F7023" w:rsidRDefault="001C68AF" w:rsidP="00361AED">
            <w:pPr>
              <w:jc w:val="center"/>
              <w:rPr>
                <w:rFonts w:cs="Arial"/>
                <w:sz w:val="18"/>
                <w:szCs w:val="18"/>
              </w:rPr>
            </w:pPr>
          </w:p>
        </w:tc>
      </w:tr>
      <w:tr w:rsidR="001D6B91" w:rsidRPr="000F7023" w14:paraId="41DA4B62" w14:textId="77777777" w:rsidTr="00307455">
        <w:trPr>
          <w:trHeight w:val="315"/>
        </w:trPr>
        <w:tc>
          <w:tcPr>
            <w:tcW w:w="716" w:type="dxa"/>
            <w:hideMark/>
          </w:tcPr>
          <w:p w14:paraId="3BA74174" w14:textId="77777777" w:rsidR="001D6B91" w:rsidRPr="000F7023" w:rsidRDefault="001D6B91" w:rsidP="00441160">
            <w:pPr>
              <w:rPr>
                <w:rFonts w:cs="Arial"/>
                <w:b/>
                <w:sz w:val="18"/>
                <w:szCs w:val="18"/>
              </w:rPr>
            </w:pPr>
            <w:r w:rsidRPr="000F7023">
              <w:rPr>
                <w:rFonts w:cs="Arial"/>
                <w:b/>
                <w:sz w:val="18"/>
                <w:szCs w:val="18"/>
              </w:rPr>
              <w:lastRenderedPageBreak/>
              <w:t>1.3.</w:t>
            </w:r>
          </w:p>
        </w:tc>
        <w:tc>
          <w:tcPr>
            <w:tcW w:w="8635" w:type="dxa"/>
            <w:gridSpan w:val="3"/>
            <w:hideMark/>
          </w:tcPr>
          <w:p w14:paraId="1A86D65C" w14:textId="77777777" w:rsidR="001D6B91" w:rsidRPr="000F7023" w:rsidRDefault="001D6B91" w:rsidP="00441160">
            <w:pPr>
              <w:rPr>
                <w:rFonts w:cs="Arial"/>
                <w:sz w:val="18"/>
                <w:szCs w:val="18"/>
              </w:rPr>
            </w:pPr>
            <w:r w:rsidRPr="000F7023">
              <w:rPr>
                <w:rFonts w:cs="Arial"/>
                <w:sz w:val="18"/>
                <w:szCs w:val="18"/>
              </w:rPr>
              <w:t>В.Разводни ормани</w:t>
            </w:r>
          </w:p>
        </w:tc>
      </w:tr>
      <w:tr w:rsidR="00AB47AA" w:rsidRPr="000F7023" w14:paraId="149D1AE5" w14:textId="77777777" w:rsidTr="002E3257">
        <w:trPr>
          <w:trHeight w:val="5584"/>
        </w:trPr>
        <w:tc>
          <w:tcPr>
            <w:tcW w:w="716" w:type="dxa"/>
            <w:hideMark/>
          </w:tcPr>
          <w:p w14:paraId="6E8ABEC6" w14:textId="77777777" w:rsidR="00AB47AA" w:rsidRPr="000F7023" w:rsidRDefault="00AB47AA" w:rsidP="00441160">
            <w:pPr>
              <w:rPr>
                <w:rFonts w:cs="Arial"/>
                <w:b/>
                <w:sz w:val="18"/>
                <w:szCs w:val="18"/>
              </w:rPr>
            </w:pPr>
            <w:r w:rsidRPr="000F7023">
              <w:rPr>
                <w:rFonts w:cs="Arial"/>
                <w:b/>
                <w:sz w:val="18"/>
                <w:szCs w:val="18"/>
              </w:rPr>
              <w:lastRenderedPageBreak/>
              <w:t>1.3.1.</w:t>
            </w:r>
          </w:p>
        </w:tc>
        <w:tc>
          <w:tcPr>
            <w:tcW w:w="3390" w:type="dxa"/>
            <w:vAlign w:val="center"/>
            <w:hideMark/>
          </w:tcPr>
          <w:p w14:paraId="1241E713" w14:textId="77777777" w:rsidR="00AB47AA" w:rsidRPr="000F7023" w:rsidRDefault="00AB47AA" w:rsidP="00361AED">
            <w:pPr>
              <w:jc w:val="left"/>
              <w:rPr>
                <w:rFonts w:cs="Arial"/>
                <w:sz w:val="18"/>
                <w:szCs w:val="18"/>
              </w:rPr>
            </w:pPr>
            <w:r w:rsidRPr="000F7023">
              <w:rPr>
                <w:rFonts w:cs="Arial"/>
                <w:sz w:val="18"/>
                <w:szCs w:val="18"/>
              </w:rPr>
              <w:t xml:space="preserve">Набавка и испорука разводног ормана на зид </w:t>
            </w:r>
            <w:r>
              <w:rPr>
                <w:rFonts w:cs="Arial"/>
                <w:sz w:val="18"/>
                <w:szCs w:val="18"/>
              </w:rPr>
              <w:t>Р</w:t>
            </w:r>
            <w:r w:rsidRPr="000F7023">
              <w:rPr>
                <w:rFonts w:cs="Arial"/>
                <w:sz w:val="18"/>
                <w:szCs w:val="18"/>
              </w:rPr>
              <w:t>O-</w:t>
            </w:r>
            <w:r>
              <w:rPr>
                <w:rFonts w:cs="Arial"/>
                <w:sz w:val="18"/>
                <w:szCs w:val="18"/>
              </w:rPr>
              <w:t>PS</w:t>
            </w:r>
            <w:r w:rsidRPr="000F7023">
              <w:rPr>
                <w:rFonts w:cs="Arial"/>
                <w:sz w:val="18"/>
                <w:szCs w:val="18"/>
              </w:rPr>
              <w:t xml:space="preserve"> израђеног од два пута декапираног лима, једнокрилног са кључем и бравом за отварање, обојеног угљаном бојом у складу са захтевима Инвеститора, са опремом у њему и то:</w:t>
            </w:r>
          </w:p>
          <w:p w14:paraId="054A7ECD" w14:textId="77777777" w:rsidR="00AB47AA" w:rsidRPr="000F7023" w:rsidRDefault="00AB47AA" w:rsidP="00361AED">
            <w:pPr>
              <w:jc w:val="left"/>
              <w:rPr>
                <w:rFonts w:cs="Arial"/>
                <w:sz w:val="18"/>
                <w:szCs w:val="18"/>
              </w:rPr>
            </w:pPr>
            <w:r w:rsidRPr="000F7023">
              <w:rPr>
                <w:rFonts w:cs="Arial"/>
                <w:sz w:val="18"/>
                <w:szCs w:val="18"/>
              </w:rPr>
              <w:t>- 3 ком. NVT kомплет (NVT-00/NVT-00-125A)</w:t>
            </w:r>
          </w:p>
          <w:p w14:paraId="15EF291C" w14:textId="77777777" w:rsidR="00AB47AA" w:rsidRPr="000F7023" w:rsidRDefault="00AB47AA" w:rsidP="00361AED">
            <w:pPr>
              <w:jc w:val="left"/>
              <w:rPr>
                <w:rFonts w:cs="Arial"/>
                <w:sz w:val="18"/>
                <w:szCs w:val="18"/>
              </w:rPr>
            </w:pPr>
            <w:r w:rsidRPr="000F7023">
              <w:rPr>
                <w:rFonts w:cs="Arial"/>
                <w:sz w:val="18"/>
                <w:szCs w:val="18"/>
              </w:rPr>
              <w:t xml:space="preserve">- 3 ком.  NVT kомплет (NVT-00/NVT-00-25A) </w:t>
            </w:r>
          </w:p>
          <w:p w14:paraId="1308D836" w14:textId="77777777" w:rsidR="00AB47AA" w:rsidRPr="000F7023" w:rsidRDefault="00AB47AA" w:rsidP="00361AED">
            <w:pPr>
              <w:jc w:val="left"/>
              <w:rPr>
                <w:rFonts w:cs="Arial"/>
                <w:sz w:val="18"/>
                <w:szCs w:val="18"/>
              </w:rPr>
            </w:pPr>
            <w:r w:rsidRPr="000F7023">
              <w:rPr>
                <w:rFonts w:cs="Arial"/>
                <w:sz w:val="18"/>
                <w:szCs w:val="18"/>
              </w:rPr>
              <w:t xml:space="preserve">- 5 ком. аутоматских осигурача Schneider Electric "B" 16 A, Icu= 6kA, или одговарајућих, </w:t>
            </w:r>
          </w:p>
          <w:p w14:paraId="555B5C91" w14:textId="77777777" w:rsidR="00AB47AA" w:rsidRPr="000F7023" w:rsidRDefault="00AB47AA" w:rsidP="00361AED">
            <w:pPr>
              <w:jc w:val="left"/>
              <w:rPr>
                <w:rFonts w:cs="Arial"/>
                <w:sz w:val="18"/>
                <w:szCs w:val="18"/>
              </w:rPr>
            </w:pPr>
            <w:r w:rsidRPr="000F7023">
              <w:rPr>
                <w:rFonts w:cs="Arial"/>
                <w:sz w:val="18"/>
                <w:szCs w:val="18"/>
              </w:rPr>
              <w:t xml:space="preserve">- 2 ком. аутоматских осигурача Schneider Electric "B" 10 A, Icu= 6kA, или одговарајућих, </w:t>
            </w:r>
          </w:p>
          <w:p w14:paraId="2CFB156C" w14:textId="77777777" w:rsidR="00AB47AA" w:rsidRPr="000F7023" w:rsidRDefault="00AB47AA" w:rsidP="00361AED">
            <w:pPr>
              <w:jc w:val="left"/>
              <w:rPr>
                <w:rFonts w:cs="Arial"/>
                <w:sz w:val="18"/>
                <w:szCs w:val="18"/>
              </w:rPr>
            </w:pPr>
            <w:r w:rsidRPr="000F7023">
              <w:rPr>
                <w:rFonts w:cs="Arial"/>
                <w:sz w:val="18"/>
                <w:szCs w:val="18"/>
              </w:rPr>
              <w:t>- гребенасте склопке, "ELTEX" или одговарајуће,</w:t>
            </w:r>
          </w:p>
          <w:p w14:paraId="3771958B" w14:textId="77777777" w:rsidR="00AB47AA" w:rsidRPr="000F7023" w:rsidRDefault="00AB47AA" w:rsidP="00361AED">
            <w:pPr>
              <w:jc w:val="left"/>
              <w:rPr>
                <w:rFonts w:cs="Arial"/>
                <w:sz w:val="18"/>
                <w:szCs w:val="18"/>
              </w:rPr>
            </w:pPr>
            <w:r w:rsidRPr="000F7023">
              <w:rPr>
                <w:rFonts w:cs="Arial"/>
                <w:sz w:val="18"/>
                <w:szCs w:val="18"/>
              </w:rPr>
              <w:t>- сав остали неспецифициран материјал,</w:t>
            </w:r>
          </w:p>
          <w:p w14:paraId="5BC59967" w14:textId="1B82D003" w:rsidR="00AB47AA" w:rsidRPr="000F7023" w:rsidRDefault="00AB47AA" w:rsidP="00361AED">
            <w:pPr>
              <w:jc w:val="left"/>
              <w:rPr>
                <w:rFonts w:cs="Arial"/>
                <w:sz w:val="18"/>
                <w:szCs w:val="18"/>
              </w:rPr>
            </w:pPr>
            <w:r w:rsidRPr="000F7023">
              <w:rPr>
                <w:rFonts w:cs="Arial"/>
                <w:sz w:val="18"/>
                <w:szCs w:val="18"/>
              </w:rPr>
              <w:t>- комплет</w:t>
            </w:r>
          </w:p>
        </w:tc>
        <w:tc>
          <w:tcPr>
            <w:tcW w:w="2552" w:type="dxa"/>
            <w:vAlign w:val="center"/>
            <w:hideMark/>
          </w:tcPr>
          <w:p w14:paraId="469AFEC7" w14:textId="77777777" w:rsidR="00AB47AA" w:rsidRPr="000F7023" w:rsidRDefault="00AB47AA" w:rsidP="00361AED">
            <w:pPr>
              <w:jc w:val="center"/>
              <w:rPr>
                <w:rFonts w:cs="Arial"/>
                <w:sz w:val="18"/>
                <w:szCs w:val="18"/>
              </w:rPr>
            </w:pPr>
            <w:r w:rsidRPr="000F7023">
              <w:rPr>
                <w:rFonts w:cs="Arial"/>
                <w:sz w:val="18"/>
                <w:szCs w:val="18"/>
              </w:rPr>
              <w:t>ком</w:t>
            </w:r>
          </w:p>
        </w:tc>
        <w:tc>
          <w:tcPr>
            <w:tcW w:w="2693" w:type="dxa"/>
            <w:vAlign w:val="center"/>
            <w:hideMark/>
          </w:tcPr>
          <w:p w14:paraId="432CE385" w14:textId="77777777" w:rsidR="00AB47AA" w:rsidRPr="000F7023" w:rsidRDefault="00AB47AA" w:rsidP="00361AED">
            <w:pPr>
              <w:jc w:val="center"/>
              <w:rPr>
                <w:rFonts w:cs="Arial"/>
                <w:sz w:val="18"/>
                <w:szCs w:val="18"/>
              </w:rPr>
            </w:pPr>
            <w:r w:rsidRPr="000F7023">
              <w:rPr>
                <w:rFonts w:cs="Arial"/>
                <w:sz w:val="18"/>
                <w:szCs w:val="18"/>
              </w:rPr>
              <w:t>1</w:t>
            </w:r>
          </w:p>
        </w:tc>
      </w:tr>
      <w:tr w:rsidR="00307455" w:rsidRPr="000F7023" w14:paraId="6623F2C5" w14:textId="77777777" w:rsidTr="00361AED">
        <w:trPr>
          <w:trHeight w:val="315"/>
        </w:trPr>
        <w:tc>
          <w:tcPr>
            <w:tcW w:w="716" w:type="dxa"/>
            <w:hideMark/>
          </w:tcPr>
          <w:p w14:paraId="36EC9582" w14:textId="77777777" w:rsidR="00307455" w:rsidRPr="000F7023" w:rsidRDefault="00307455" w:rsidP="008A563F">
            <w:pPr>
              <w:rPr>
                <w:rFonts w:cs="Arial"/>
                <w:b/>
                <w:sz w:val="18"/>
                <w:szCs w:val="18"/>
              </w:rPr>
            </w:pPr>
            <w:r w:rsidRPr="000F7023">
              <w:rPr>
                <w:rFonts w:cs="Arial"/>
                <w:b/>
                <w:sz w:val="18"/>
                <w:szCs w:val="18"/>
              </w:rPr>
              <w:t>1.3.2.</w:t>
            </w:r>
          </w:p>
        </w:tc>
        <w:tc>
          <w:tcPr>
            <w:tcW w:w="3390" w:type="dxa"/>
            <w:vAlign w:val="center"/>
            <w:hideMark/>
          </w:tcPr>
          <w:p w14:paraId="2D306D60" w14:textId="4BF327F0" w:rsidR="00307455" w:rsidRPr="000F7023" w:rsidRDefault="00307455" w:rsidP="00361AED">
            <w:pPr>
              <w:jc w:val="left"/>
              <w:rPr>
                <w:rFonts w:cs="Arial"/>
                <w:sz w:val="18"/>
                <w:szCs w:val="18"/>
              </w:rPr>
            </w:pPr>
            <w:r>
              <w:rPr>
                <w:rFonts w:cs="Arial"/>
                <w:sz w:val="18"/>
                <w:szCs w:val="18"/>
              </w:rPr>
              <w:t xml:space="preserve">Набавка, испорука </w:t>
            </w:r>
            <w:r w:rsidRPr="000F7023">
              <w:rPr>
                <w:rFonts w:cs="Arial"/>
                <w:sz w:val="18"/>
                <w:szCs w:val="18"/>
              </w:rPr>
              <w:t>траке FeZn 25x4mm</w:t>
            </w:r>
          </w:p>
        </w:tc>
        <w:tc>
          <w:tcPr>
            <w:tcW w:w="2552" w:type="dxa"/>
            <w:vAlign w:val="center"/>
            <w:hideMark/>
          </w:tcPr>
          <w:p w14:paraId="35E0CADA" w14:textId="2CAEA7CF" w:rsidR="00307455" w:rsidRPr="000F7023" w:rsidRDefault="00307455" w:rsidP="00361AED">
            <w:pPr>
              <w:jc w:val="center"/>
              <w:rPr>
                <w:rFonts w:cs="Arial"/>
                <w:sz w:val="18"/>
                <w:szCs w:val="18"/>
              </w:rPr>
            </w:pPr>
            <w:r>
              <w:rPr>
                <w:rFonts w:cs="Arial"/>
                <w:sz w:val="18"/>
                <w:szCs w:val="18"/>
              </w:rPr>
              <w:t>m</w:t>
            </w:r>
            <w:r w:rsidRPr="000F7023">
              <w:rPr>
                <w:rFonts w:cs="Arial"/>
                <w:sz w:val="18"/>
                <w:szCs w:val="18"/>
              </w:rPr>
              <w:t>'</w:t>
            </w:r>
          </w:p>
        </w:tc>
        <w:tc>
          <w:tcPr>
            <w:tcW w:w="2693" w:type="dxa"/>
            <w:vAlign w:val="center"/>
            <w:hideMark/>
          </w:tcPr>
          <w:p w14:paraId="0BD2D1E8" w14:textId="77777777" w:rsidR="00307455" w:rsidRPr="000F7023" w:rsidRDefault="00307455" w:rsidP="00361AED">
            <w:pPr>
              <w:jc w:val="center"/>
              <w:rPr>
                <w:rFonts w:cs="Arial"/>
                <w:sz w:val="18"/>
                <w:szCs w:val="18"/>
              </w:rPr>
            </w:pPr>
            <w:r w:rsidRPr="000F7023">
              <w:rPr>
                <w:rFonts w:cs="Arial"/>
                <w:sz w:val="18"/>
                <w:szCs w:val="18"/>
              </w:rPr>
              <w:t>50</w:t>
            </w:r>
          </w:p>
        </w:tc>
      </w:tr>
      <w:tr w:rsidR="00542E1E" w:rsidRPr="000F7023" w14:paraId="63698618" w14:textId="77777777" w:rsidTr="00A800DC">
        <w:trPr>
          <w:trHeight w:val="1078"/>
        </w:trPr>
        <w:tc>
          <w:tcPr>
            <w:tcW w:w="716" w:type="dxa"/>
            <w:hideMark/>
          </w:tcPr>
          <w:p w14:paraId="0C256D99" w14:textId="77777777" w:rsidR="00542E1E" w:rsidRPr="000F7023" w:rsidRDefault="00542E1E" w:rsidP="008A563F">
            <w:pPr>
              <w:rPr>
                <w:rFonts w:cs="Arial"/>
                <w:b/>
                <w:sz w:val="18"/>
                <w:szCs w:val="18"/>
              </w:rPr>
            </w:pPr>
            <w:r w:rsidRPr="000F7023">
              <w:rPr>
                <w:rFonts w:cs="Arial"/>
                <w:b/>
                <w:sz w:val="18"/>
                <w:szCs w:val="18"/>
              </w:rPr>
              <w:t>1.3.3.</w:t>
            </w:r>
          </w:p>
        </w:tc>
        <w:tc>
          <w:tcPr>
            <w:tcW w:w="3390" w:type="dxa"/>
            <w:vAlign w:val="center"/>
            <w:hideMark/>
          </w:tcPr>
          <w:p w14:paraId="23EF47B6" w14:textId="77777777" w:rsidR="00542E1E" w:rsidRPr="000F7023" w:rsidRDefault="00542E1E" w:rsidP="00361AED">
            <w:pPr>
              <w:jc w:val="left"/>
              <w:rPr>
                <w:rFonts w:cs="Arial"/>
                <w:sz w:val="18"/>
                <w:szCs w:val="18"/>
              </w:rPr>
            </w:pPr>
            <w:r w:rsidRPr="000F7023">
              <w:rPr>
                <w:rFonts w:cs="Arial"/>
                <w:sz w:val="18"/>
                <w:szCs w:val="18"/>
              </w:rPr>
              <w:t xml:space="preserve">Набавка, испорука електроинсталационог кабла типа PP00-S 3x120+70 </w:t>
            </w:r>
            <w:r>
              <w:rPr>
                <w:rFonts w:cs="Arial"/>
                <w:sz w:val="18"/>
                <w:szCs w:val="18"/>
              </w:rPr>
              <w:t>mm</w:t>
            </w:r>
            <w:r w:rsidRPr="000F7023">
              <w:rPr>
                <w:rFonts w:cs="Arial"/>
                <w:sz w:val="18"/>
                <w:szCs w:val="18"/>
              </w:rPr>
              <w:t>²</w:t>
            </w:r>
          </w:p>
          <w:p w14:paraId="12EA4DFE" w14:textId="2D9EDD78" w:rsidR="00542E1E" w:rsidRPr="000F7023" w:rsidRDefault="00542E1E" w:rsidP="00361AED">
            <w:pPr>
              <w:jc w:val="left"/>
              <w:rPr>
                <w:rFonts w:cs="Arial"/>
                <w:sz w:val="18"/>
                <w:szCs w:val="18"/>
              </w:rPr>
            </w:pPr>
            <w:r w:rsidRPr="000F7023">
              <w:rPr>
                <w:rFonts w:cs="Arial"/>
                <w:sz w:val="18"/>
                <w:szCs w:val="18"/>
              </w:rPr>
              <w:t xml:space="preserve"> </w:t>
            </w:r>
          </w:p>
        </w:tc>
        <w:tc>
          <w:tcPr>
            <w:tcW w:w="2552" w:type="dxa"/>
            <w:vAlign w:val="center"/>
            <w:hideMark/>
          </w:tcPr>
          <w:p w14:paraId="41BEC0B8" w14:textId="075A73EC" w:rsidR="00542E1E" w:rsidRPr="000F7023" w:rsidRDefault="00542E1E" w:rsidP="00361AED">
            <w:pPr>
              <w:jc w:val="center"/>
              <w:rPr>
                <w:rFonts w:cs="Arial"/>
                <w:sz w:val="18"/>
                <w:szCs w:val="18"/>
              </w:rPr>
            </w:pPr>
            <w:r>
              <w:rPr>
                <w:rFonts w:cs="Arial"/>
                <w:sz w:val="18"/>
                <w:szCs w:val="18"/>
                <w:lang w:val="sr-Cyrl-RS"/>
              </w:rPr>
              <w:t xml:space="preserve"> </w:t>
            </w:r>
            <w:r>
              <w:rPr>
                <w:rFonts w:cs="Arial"/>
                <w:sz w:val="18"/>
                <w:szCs w:val="18"/>
              </w:rPr>
              <w:t>m</w:t>
            </w:r>
            <w:r w:rsidRPr="000F7023">
              <w:rPr>
                <w:rFonts w:cs="Arial"/>
                <w:sz w:val="18"/>
                <w:szCs w:val="18"/>
              </w:rPr>
              <w:t>'</w:t>
            </w:r>
          </w:p>
        </w:tc>
        <w:tc>
          <w:tcPr>
            <w:tcW w:w="2693" w:type="dxa"/>
            <w:vAlign w:val="center"/>
            <w:hideMark/>
          </w:tcPr>
          <w:p w14:paraId="4DF43C91" w14:textId="77777777" w:rsidR="00542E1E" w:rsidRPr="000F7023" w:rsidRDefault="00542E1E" w:rsidP="00361AED">
            <w:pPr>
              <w:jc w:val="center"/>
              <w:rPr>
                <w:rFonts w:cs="Arial"/>
                <w:sz w:val="18"/>
                <w:szCs w:val="18"/>
              </w:rPr>
            </w:pPr>
            <w:r w:rsidRPr="000F7023">
              <w:rPr>
                <w:rFonts w:cs="Arial"/>
                <w:sz w:val="18"/>
                <w:szCs w:val="18"/>
              </w:rPr>
              <w:t>300</w:t>
            </w:r>
          </w:p>
        </w:tc>
      </w:tr>
      <w:tr w:rsidR="00307455" w:rsidRPr="000F7023" w14:paraId="40254AB5" w14:textId="77777777" w:rsidTr="00361AED">
        <w:trPr>
          <w:trHeight w:val="300"/>
        </w:trPr>
        <w:tc>
          <w:tcPr>
            <w:tcW w:w="716" w:type="dxa"/>
            <w:vMerge w:val="restart"/>
            <w:hideMark/>
          </w:tcPr>
          <w:p w14:paraId="50AA62E9" w14:textId="77777777" w:rsidR="00307455" w:rsidRPr="000F7023" w:rsidRDefault="00307455" w:rsidP="00441160">
            <w:pPr>
              <w:rPr>
                <w:rFonts w:cs="Arial"/>
                <w:b/>
                <w:sz w:val="18"/>
                <w:szCs w:val="18"/>
              </w:rPr>
            </w:pPr>
            <w:r w:rsidRPr="000F7023">
              <w:rPr>
                <w:rFonts w:cs="Arial"/>
                <w:b/>
                <w:sz w:val="18"/>
                <w:szCs w:val="18"/>
              </w:rPr>
              <w:t>1.3.4.</w:t>
            </w:r>
          </w:p>
        </w:tc>
        <w:tc>
          <w:tcPr>
            <w:tcW w:w="3390" w:type="dxa"/>
            <w:vMerge w:val="restart"/>
            <w:vAlign w:val="center"/>
            <w:hideMark/>
          </w:tcPr>
          <w:p w14:paraId="33A170EB" w14:textId="29446250" w:rsidR="00307455" w:rsidRPr="000F7023" w:rsidRDefault="00307455" w:rsidP="00361AED">
            <w:pPr>
              <w:jc w:val="left"/>
              <w:rPr>
                <w:rFonts w:cs="Arial"/>
                <w:sz w:val="18"/>
                <w:szCs w:val="18"/>
              </w:rPr>
            </w:pPr>
            <w:r w:rsidRPr="000F7023">
              <w:rPr>
                <w:rFonts w:cs="Arial"/>
                <w:sz w:val="18"/>
                <w:szCs w:val="18"/>
              </w:rPr>
              <w:t xml:space="preserve">Набавка и испорука  електроинсталационог кабла типа </w:t>
            </w:r>
            <w:r>
              <w:rPr>
                <w:rFonts w:cs="Arial"/>
                <w:sz w:val="18"/>
                <w:szCs w:val="18"/>
              </w:rPr>
              <w:t>PP</w:t>
            </w:r>
            <w:r w:rsidRPr="000F7023">
              <w:rPr>
                <w:rFonts w:cs="Arial"/>
                <w:sz w:val="18"/>
                <w:szCs w:val="18"/>
              </w:rPr>
              <w:t xml:space="preserve">00 4x70 </w:t>
            </w:r>
            <w:r>
              <w:rPr>
                <w:rFonts w:cs="Arial"/>
                <w:sz w:val="18"/>
                <w:szCs w:val="18"/>
              </w:rPr>
              <w:t>mm</w:t>
            </w:r>
            <w:r w:rsidRPr="000F7023">
              <w:rPr>
                <w:rFonts w:cs="Arial"/>
                <w:sz w:val="18"/>
                <w:szCs w:val="18"/>
              </w:rPr>
              <w:t>²</w:t>
            </w:r>
          </w:p>
        </w:tc>
        <w:tc>
          <w:tcPr>
            <w:tcW w:w="2552" w:type="dxa"/>
            <w:vMerge w:val="restart"/>
            <w:vAlign w:val="center"/>
            <w:hideMark/>
          </w:tcPr>
          <w:p w14:paraId="5375ACE7" w14:textId="29FAD05C" w:rsidR="00307455" w:rsidRPr="000F7023" w:rsidRDefault="00307455" w:rsidP="00361AED">
            <w:pPr>
              <w:jc w:val="center"/>
              <w:rPr>
                <w:rFonts w:cs="Arial"/>
                <w:sz w:val="18"/>
                <w:szCs w:val="18"/>
              </w:rPr>
            </w:pPr>
            <w:r>
              <w:rPr>
                <w:rFonts w:cs="Arial"/>
                <w:sz w:val="18"/>
                <w:szCs w:val="18"/>
              </w:rPr>
              <w:t>m</w:t>
            </w:r>
            <w:r w:rsidRPr="000F7023">
              <w:rPr>
                <w:rFonts w:cs="Arial"/>
                <w:sz w:val="18"/>
                <w:szCs w:val="18"/>
              </w:rPr>
              <w:t>'</w:t>
            </w:r>
          </w:p>
        </w:tc>
        <w:tc>
          <w:tcPr>
            <w:tcW w:w="2693" w:type="dxa"/>
            <w:vMerge w:val="restart"/>
            <w:vAlign w:val="center"/>
            <w:hideMark/>
          </w:tcPr>
          <w:p w14:paraId="64770956" w14:textId="77777777" w:rsidR="00307455" w:rsidRPr="000F7023" w:rsidRDefault="00307455" w:rsidP="00361AED">
            <w:pPr>
              <w:jc w:val="center"/>
              <w:rPr>
                <w:rFonts w:cs="Arial"/>
                <w:sz w:val="18"/>
                <w:szCs w:val="18"/>
              </w:rPr>
            </w:pPr>
            <w:r w:rsidRPr="000F7023">
              <w:rPr>
                <w:rFonts w:cs="Arial"/>
                <w:sz w:val="18"/>
                <w:szCs w:val="18"/>
              </w:rPr>
              <w:t>30</w:t>
            </w:r>
          </w:p>
        </w:tc>
      </w:tr>
      <w:tr w:rsidR="00307455" w:rsidRPr="000F7023" w14:paraId="110D014E" w14:textId="77777777" w:rsidTr="00307455">
        <w:trPr>
          <w:trHeight w:val="327"/>
        </w:trPr>
        <w:tc>
          <w:tcPr>
            <w:tcW w:w="716" w:type="dxa"/>
            <w:vMerge/>
            <w:hideMark/>
          </w:tcPr>
          <w:p w14:paraId="71AFC8C9" w14:textId="77777777" w:rsidR="00307455" w:rsidRPr="000F7023" w:rsidRDefault="00307455" w:rsidP="00441160">
            <w:pPr>
              <w:rPr>
                <w:rFonts w:cs="Arial"/>
                <w:b/>
                <w:sz w:val="18"/>
                <w:szCs w:val="18"/>
              </w:rPr>
            </w:pPr>
          </w:p>
        </w:tc>
        <w:tc>
          <w:tcPr>
            <w:tcW w:w="3390" w:type="dxa"/>
            <w:vMerge/>
            <w:hideMark/>
          </w:tcPr>
          <w:p w14:paraId="7FB6A859" w14:textId="77777777" w:rsidR="00307455" w:rsidRPr="000F7023" w:rsidRDefault="00307455" w:rsidP="00441160">
            <w:pPr>
              <w:rPr>
                <w:rFonts w:cs="Arial"/>
                <w:sz w:val="18"/>
                <w:szCs w:val="18"/>
              </w:rPr>
            </w:pPr>
          </w:p>
        </w:tc>
        <w:tc>
          <w:tcPr>
            <w:tcW w:w="2552" w:type="dxa"/>
            <w:vMerge/>
            <w:hideMark/>
          </w:tcPr>
          <w:p w14:paraId="1D655CBD" w14:textId="77777777" w:rsidR="00307455" w:rsidRPr="000F7023" w:rsidRDefault="00307455" w:rsidP="00441160">
            <w:pPr>
              <w:rPr>
                <w:rFonts w:cs="Arial"/>
                <w:sz w:val="18"/>
                <w:szCs w:val="18"/>
              </w:rPr>
            </w:pPr>
          </w:p>
        </w:tc>
        <w:tc>
          <w:tcPr>
            <w:tcW w:w="2693" w:type="dxa"/>
            <w:vMerge/>
            <w:hideMark/>
          </w:tcPr>
          <w:p w14:paraId="54A3829F" w14:textId="77777777" w:rsidR="00307455" w:rsidRPr="000F7023" w:rsidRDefault="00307455" w:rsidP="00441160">
            <w:pPr>
              <w:rPr>
                <w:rFonts w:cs="Arial"/>
                <w:sz w:val="18"/>
                <w:szCs w:val="18"/>
              </w:rPr>
            </w:pPr>
          </w:p>
        </w:tc>
      </w:tr>
      <w:tr w:rsidR="00307455" w:rsidRPr="000F7023" w14:paraId="6C266FD4" w14:textId="77777777" w:rsidTr="00361AED">
        <w:trPr>
          <w:trHeight w:val="300"/>
        </w:trPr>
        <w:tc>
          <w:tcPr>
            <w:tcW w:w="716" w:type="dxa"/>
            <w:vMerge w:val="restart"/>
            <w:hideMark/>
          </w:tcPr>
          <w:p w14:paraId="3AF7BAE5" w14:textId="77777777" w:rsidR="00307455" w:rsidRPr="000F7023" w:rsidRDefault="00307455" w:rsidP="00441160">
            <w:pPr>
              <w:rPr>
                <w:rFonts w:cs="Arial"/>
                <w:b/>
                <w:sz w:val="18"/>
                <w:szCs w:val="18"/>
              </w:rPr>
            </w:pPr>
            <w:r w:rsidRPr="000F7023">
              <w:rPr>
                <w:rFonts w:cs="Arial"/>
                <w:b/>
                <w:sz w:val="18"/>
                <w:szCs w:val="18"/>
              </w:rPr>
              <w:t>1.3.5.</w:t>
            </w:r>
          </w:p>
        </w:tc>
        <w:tc>
          <w:tcPr>
            <w:tcW w:w="3390" w:type="dxa"/>
            <w:vMerge w:val="restart"/>
            <w:vAlign w:val="center"/>
            <w:hideMark/>
          </w:tcPr>
          <w:p w14:paraId="4CC9A773" w14:textId="0815E189" w:rsidR="00307455" w:rsidRPr="000F7023" w:rsidRDefault="00307455" w:rsidP="00361AED">
            <w:pPr>
              <w:jc w:val="left"/>
              <w:rPr>
                <w:rFonts w:cs="Arial"/>
                <w:sz w:val="18"/>
                <w:szCs w:val="18"/>
              </w:rPr>
            </w:pPr>
            <w:r w:rsidRPr="000F7023">
              <w:rPr>
                <w:rFonts w:cs="Arial"/>
                <w:sz w:val="18"/>
                <w:szCs w:val="18"/>
              </w:rPr>
              <w:t xml:space="preserve">Набавка и испорука    електроинсталационог кабла типа </w:t>
            </w:r>
            <w:r>
              <w:rPr>
                <w:rFonts w:cs="Arial"/>
                <w:sz w:val="18"/>
                <w:szCs w:val="18"/>
              </w:rPr>
              <w:t>PP</w:t>
            </w:r>
            <w:r w:rsidRPr="000F7023">
              <w:rPr>
                <w:rFonts w:cs="Arial"/>
                <w:sz w:val="18"/>
                <w:szCs w:val="18"/>
              </w:rPr>
              <w:t xml:space="preserve">00 5x2.5 </w:t>
            </w:r>
            <w:r>
              <w:rPr>
                <w:rFonts w:cs="Arial"/>
                <w:sz w:val="18"/>
                <w:szCs w:val="18"/>
              </w:rPr>
              <w:t>mm</w:t>
            </w:r>
            <w:r w:rsidRPr="000F7023">
              <w:rPr>
                <w:rFonts w:cs="Arial"/>
                <w:sz w:val="18"/>
                <w:szCs w:val="18"/>
              </w:rPr>
              <w:t>²</w:t>
            </w:r>
          </w:p>
        </w:tc>
        <w:tc>
          <w:tcPr>
            <w:tcW w:w="2552" w:type="dxa"/>
            <w:vMerge w:val="restart"/>
            <w:vAlign w:val="center"/>
            <w:hideMark/>
          </w:tcPr>
          <w:p w14:paraId="6F29D2D2" w14:textId="3645E79D" w:rsidR="00307455" w:rsidRPr="000F7023" w:rsidRDefault="00307455" w:rsidP="00361AED">
            <w:pPr>
              <w:jc w:val="center"/>
              <w:rPr>
                <w:rFonts w:cs="Arial"/>
                <w:sz w:val="18"/>
                <w:szCs w:val="18"/>
              </w:rPr>
            </w:pPr>
            <w:r>
              <w:rPr>
                <w:rFonts w:cs="Arial"/>
                <w:sz w:val="18"/>
                <w:szCs w:val="18"/>
              </w:rPr>
              <w:t>m</w:t>
            </w:r>
            <w:r w:rsidRPr="000F7023">
              <w:rPr>
                <w:rFonts w:cs="Arial"/>
                <w:sz w:val="18"/>
                <w:szCs w:val="18"/>
              </w:rPr>
              <w:t>'</w:t>
            </w:r>
          </w:p>
        </w:tc>
        <w:tc>
          <w:tcPr>
            <w:tcW w:w="2693" w:type="dxa"/>
            <w:vMerge w:val="restart"/>
            <w:vAlign w:val="center"/>
            <w:hideMark/>
          </w:tcPr>
          <w:p w14:paraId="3289BFA5" w14:textId="77777777" w:rsidR="00307455" w:rsidRPr="000F7023" w:rsidRDefault="00307455" w:rsidP="00361AED">
            <w:pPr>
              <w:jc w:val="center"/>
              <w:rPr>
                <w:rFonts w:cs="Arial"/>
                <w:sz w:val="18"/>
                <w:szCs w:val="18"/>
              </w:rPr>
            </w:pPr>
            <w:r w:rsidRPr="000F7023">
              <w:rPr>
                <w:rFonts w:cs="Arial"/>
                <w:sz w:val="18"/>
                <w:szCs w:val="18"/>
              </w:rPr>
              <w:t>30</w:t>
            </w:r>
          </w:p>
        </w:tc>
      </w:tr>
      <w:tr w:rsidR="00307455" w:rsidRPr="000F7023" w14:paraId="067CCDA5" w14:textId="77777777" w:rsidTr="00361AED">
        <w:trPr>
          <w:trHeight w:val="327"/>
        </w:trPr>
        <w:tc>
          <w:tcPr>
            <w:tcW w:w="716" w:type="dxa"/>
            <w:vMerge/>
            <w:hideMark/>
          </w:tcPr>
          <w:p w14:paraId="199CFA40" w14:textId="77777777" w:rsidR="00307455" w:rsidRPr="000F7023" w:rsidRDefault="00307455" w:rsidP="00441160">
            <w:pPr>
              <w:rPr>
                <w:rFonts w:cs="Arial"/>
                <w:b/>
                <w:sz w:val="18"/>
                <w:szCs w:val="18"/>
              </w:rPr>
            </w:pPr>
          </w:p>
        </w:tc>
        <w:tc>
          <w:tcPr>
            <w:tcW w:w="3390" w:type="dxa"/>
            <w:vMerge/>
            <w:vAlign w:val="center"/>
            <w:hideMark/>
          </w:tcPr>
          <w:p w14:paraId="363921D2" w14:textId="77777777" w:rsidR="00307455" w:rsidRPr="000F7023" w:rsidRDefault="00307455" w:rsidP="00361AED">
            <w:pPr>
              <w:jc w:val="left"/>
              <w:rPr>
                <w:rFonts w:cs="Arial"/>
                <w:sz w:val="18"/>
                <w:szCs w:val="18"/>
              </w:rPr>
            </w:pPr>
          </w:p>
        </w:tc>
        <w:tc>
          <w:tcPr>
            <w:tcW w:w="2552" w:type="dxa"/>
            <w:vMerge/>
            <w:vAlign w:val="center"/>
            <w:hideMark/>
          </w:tcPr>
          <w:p w14:paraId="48D35473" w14:textId="77777777" w:rsidR="00307455" w:rsidRPr="000F7023" w:rsidRDefault="00307455" w:rsidP="00361AED">
            <w:pPr>
              <w:jc w:val="center"/>
              <w:rPr>
                <w:rFonts w:cs="Arial"/>
                <w:sz w:val="18"/>
                <w:szCs w:val="18"/>
              </w:rPr>
            </w:pPr>
          </w:p>
        </w:tc>
        <w:tc>
          <w:tcPr>
            <w:tcW w:w="2693" w:type="dxa"/>
            <w:vMerge/>
            <w:vAlign w:val="center"/>
            <w:hideMark/>
          </w:tcPr>
          <w:p w14:paraId="6E5B8D7A" w14:textId="77777777" w:rsidR="00307455" w:rsidRPr="000F7023" w:rsidRDefault="00307455" w:rsidP="00361AED">
            <w:pPr>
              <w:jc w:val="center"/>
              <w:rPr>
                <w:rFonts w:cs="Arial"/>
                <w:sz w:val="18"/>
                <w:szCs w:val="18"/>
              </w:rPr>
            </w:pPr>
          </w:p>
        </w:tc>
      </w:tr>
      <w:tr w:rsidR="00307455" w:rsidRPr="000F7023" w14:paraId="41B495BF" w14:textId="77777777" w:rsidTr="00361AED">
        <w:trPr>
          <w:trHeight w:val="300"/>
        </w:trPr>
        <w:tc>
          <w:tcPr>
            <w:tcW w:w="716" w:type="dxa"/>
            <w:vMerge w:val="restart"/>
            <w:hideMark/>
          </w:tcPr>
          <w:p w14:paraId="7CE9EAD6" w14:textId="77777777" w:rsidR="00307455" w:rsidRPr="000F7023" w:rsidRDefault="00307455" w:rsidP="00441160">
            <w:pPr>
              <w:rPr>
                <w:rFonts w:cs="Arial"/>
                <w:b/>
                <w:sz w:val="18"/>
                <w:szCs w:val="18"/>
              </w:rPr>
            </w:pPr>
            <w:r w:rsidRPr="000F7023">
              <w:rPr>
                <w:rFonts w:cs="Arial"/>
                <w:b/>
                <w:sz w:val="18"/>
                <w:szCs w:val="18"/>
              </w:rPr>
              <w:t>1.3.6.</w:t>
            </w:r>
          </w:p>
        </w:tc>
        <w:tc>
          <w:tcPr>
            <w:tcW w:w="3390" w:type="dxa"/>
            <w:vMerge w:val="restart"/>
            <w:vAlign w:val="center"/>
            <w:hideMark/>
          </w:tcPr>
          <w:p w14:paraId="34E300EA" w14:textId="4954F6F8" w:rsidR="00307455" w:rsidRPr="000F7023" w:rsidRDefault="00307455" w:rsidP="00361AED">
            <w:pPr>
              <w:jc w:val="left"/>
              <w:rPr>
                <w:rFonts w:cs="Arial"/>
                <w:sz w:val="18"/>
                <w:szCs w:val="18"/>
              </w:rPr>
            </w:pPr>
            <w:r w:rsidRPr="000F7023">
              <w:rPr>
                <w:rFonts w:cs="Arial"/>
                <w:sz w:val="18"/>
                <w:szCs w:val="18"/>
              </w:rPr>
              <w:t xml:space="preserve">Набавка и  испорука електроинсталационог кабла типа </w:t>
            </w:r>
            <w:r>
              <w:rPr>
                <w:rFonts w:cs="Arial"/>
                <w:sz w:val="18"/>
                <w:szCs w:val="18"/>
              </w:rPr>
              <w:t>PP</w:t>
            </w:r>
            <w:r w:rsidRPr="000F7023">
              <w:rPr>
                <w:rFonts w:cs="Arial"/>
                <w:sz w:val="18"/>
                <w:szCs w:val="18"/>
              </w:rPr>
              <w:t xml:space="preserve">00 3x2.5 </w:t>
            </w:r>
            <w:r>
              <w:rPr>
                <w:rFonts w:cs="Arial"/>
                <w:sz w:val="18"/>
                <w:szCs w:val="18"/>
              </w:rPr>
              <w:t>mm</w:t>
            </w:r>
            <w:r w:rsidRPr="000F7023">
              <w:rPr>
                <w:rFonts w:cs="Arial"/>
                <w:sz w:val="18"/>
                <w:szCs w:val="18"/>
              </w:rPr>
              <w:t>²</w:t>
            </w:r>
          </w:p>
        </w:tc>
        <w:tc>
          <w:tcPr>
            <w:tcW w:w="2552" w:type="dxa"/>
            <w:vMerge w:val="restart"/>
            <w:vAlign w:val="center"/>
            <w:hideMark/>
          </w:tcPr>
          <w:p w14:paraId="03A6DD83" w14:textId="6B8EEA86" w:rsidR="00307455" w:rsidRPr="000F7023" w:rsidRDefault="00307455" w:rsidP="00361AED">
            <w:pPr>
              <w:jc w:val="center"/>
              <w:rPr>
                <w:rFonts w:cs="Arial"/>
                <w:sz w:val="18"/>
                <w:szCs w:val="18"/>
              </w:rPr>
            </w:pPr>
            <w:r>
              <w:rPr>
                <w:rFonts w:cs="Arial"/>
                <w:sz w:val="18"/>
                <w:szCs w:val="18"/>
              </w:rPr>
              <w:t>m</w:t>
            </w:r>
            <w:r w:rsidRPr="000F7023">
              <w:rPr>
                <w:rFonts w:cs="Arial"/>
                <w:sz w:val="18"/>
                <w:szCs w:val="18"/>
              </w:rPr>
              <w:t>'</w:t>
            </w:r>
          </w:p>
        </w:tc>
        <w:tc>
          <w:tcPr>
            <w:tcW w:w="2693" w:type="dxa"/>
            <w:vMerge w:val="restart"/>
            <w:vAlign w:val="center"/>
            <w:hideMark/>
          </w:tcPr>
          <w:p w14:paraId="338CAF86" w14:textId="77777777" w:rsidR="00307455" w:rsidRPr="000F7023" w:rsidRDefault="00307455" w:rsidP="00361AED">
            <w:pPr>
              <w:jc w:val="center"/>
              <w:rPr>
                <w:rFonts w:cs="Arial"/>
                <w:sz w:val="18"/>
                <w:szCs w:val="18"/>
              </w:rPr>
            </w:pPr>
            <w:r w:rsidRPr="000F7023">
              <w:rPr>
                <w:rFonts w:cs="Arial"/>
                <w:sz w:val="18"/>
                <w:szCs w:val="18"/>
              </w:rPr>
              <w:t>45</w:t>
            </w:r>
          </w:p>
        </w:tc>
      </w:tr>
      <w:tr w:rsidR="00307455" w:rsidRPr="000F7023" w14:paraId="2E4EBA66" w14:textId="77777777" w:rsidTr="00307455">
        <w:trPr>
          <w:trHeight w:val="327"/>
        </w:trPr>
        <w:tc>
          <w:tcPr>
            <w:tcW w:w="716" w:type="dxa"/>
            <w:vMerge/>
            <w:hideMark/>
          </w:tcPr>
          <w:p w14:paraId="47E1992D" w14:textId="77777777" w:rsidR="00307455" w:rsidRPr="000F7023" w:rsidRDefault="00307455" w:rsidP="00441160">
            <w:pPr>
              <w:rPr>
                <w:rFonts w:cs="Arial"/>
                <w:sz w:val="18"/>
                <w:szCs w:val="18"/>
              </w:rPr>
            </w:pPr>
          </w:p>
        </w:tc>
        <w:tc>
          <w:tcPr>
            <w:tcW w:w="3390" w:type="dxa"/>
            <w:vMerge/>
            <w:hideMark/>
          </w:tcPr>
          <w:p w14:paraId="34BE368E" w14:textId="77777777" w:rsidR="00307455" w:rsidRPr="000F7023" w:rsidRDefault="00307455" w:rsidP="00441160">
            <w:pPr>
              <w:rPr>
                <w:rFonts w:cs="Arial"/>
                <w:sz w:val="18"/>
                <w:szCs w:val="18"/>
              </w:rPr>
            </w:pPr>
          </w:p>
        </w:tc>
        <w:tc>
          <w:tcPr>
            <w:tcW w:w="2552" w:type="dxa"/>
            <w:vMerge/>
            <w:hideMark/>
          </w:tcPr>
          <w:p w14:paraId="003FABF3" w14:textId="77777777" w:rsidR="00307455" w:rsidRPr="000F7023" w:rsidRDefault="00307455" w:rsidP="00441160">
            <w:pPr>
              <w:rPr>
                <w:rFonts w:cs="Arial"/>
                <w:sz w:val="18"/>
                <w:szCs w:val="18"/>
              </w:rPr>
            </w:pPr>
          </w:p>
        </w:tc>
        <w:tc>
          <w:tcPr>
            <w:tcW w:w="2693" w:type="dxa"/>
            <w:vMerge/>
            <w:hideMark/>
          </w:tcPr>
          <w:p w14:paraId="25B42BE5" w14:textId="77777777" w:rsidR="00307455" w:rsidRPr="000F7023" w:rsidRDefault="00307455" w:rsidP="00441160">
            <w:pPr>
              <w:rPr>
                <w:rFonts w:cs="Arial"/>
                <w:sz w:val="18"/>
                <w:szCs w:val="18"/>
              </w:rPr>
            </w:pPr>
          </w:p>
        </w:tc>
      </w:tr>
    </w:tbl>
    <w:p w14:paraId="0E311378" w14:textId="77777777" w:rsidR="001D6B91" w:rsidRDefault="001D6B91" w:rsidP="00D720CE">
      <w:pPr>
        <w:autoSpaceDE w:val="0"/>
        <w:autoSpaceDN w:val="0"/>
        <w:adjustRightInd w:val="0"/>
        <w:spacing w:before="0"/>
        <w:jc w:val="left"/>
        <w:rPr>
          <w:rFonts w:cs="Arial"/>
          <w:sz w:val="24"/>
          <w:szCs w:val="24"/>
          <w:lang w:val="sr-Cyrl-CS"/>
        </w:rPr>
      </w:pPr>
    </w:p>
    <w:p w14:paraId="23AE4873" w14:textId="77777777" w:rsidR="00156B1E" w:rsidRPr="00D25CB4" w:rsidRDefault="00156B1E" w:rsidP="00156B1E">
      <w:pPr>
        <w:spacing w:before="0"/>
        <w:rPr>
          <w:rFonts w:eastAsia="Arial" w:cs="Arial"/>
          <w:b/>
        </w:rPr>
      </w:pPr>
      <w:r w:rsidRPr="00D25CB4">
        <w:rPr>
          <w:rFonts w:eastAsia="Arial" w:cs="Arial"/>
          <w:b/>
        </w:rPr>
        <w:t>Доказ квалитета: - доставити уз понуду</w:t>
      </w:r>
    </w:p>
    <w:p w14:paraId="1B8A4CBA" w14:textId="77777777" w:rsidR="00156B1E" w:rsidRDefault="00156B1E" w:rsidP="00322E5E">
      <w:pPr>
        <w:spacing w:before="0"/>
        <w:rPr>
          <w:rFonts w:eastAsia="Calibri" w:cs="Arial"/>
          <w:color w:val="000000" w:themeColor="text1"/>
        </w:rPr>
      </w:pPr>
    </w:p>
    <w:p w14:paraId="7E6BB97E" w14:textId="77777777" w:rsidR="00322E5E" w:rsidRPr="009C46FE" w:rsidRDefault="00322E5E" w:rsidP="00322E5E">
      <w:pPr>
        <w:spacing w:before="0"/>
        <w:rPr>
          <w:rFonts w:eastAsia="Arial CYR" w:cs="Arial"/>
        </w:rPr>
      </w:pPr>
      <w:r w:rsidRPr="009C46FE">
        <w:rPr>
          <w:rFonts w:eastAsia="Calibri" w:cs="Arial"/>
        </w:rPr>
        <w:t>За</w:t>
      </w:r>
      <w:r w:rsidRPr="009C46FE">
        <w:rPr>
          <w:rFonts w:eastAsia="Arial CYR" w:cs="Arial"/>
        </w:rPr>
        <w:t xml:space="preserve"> </w:t>
      </w:r>
      <w:r w:rsidRPr="009C46FE">
        <w:rPr>
          <w:rFonts w:eastAsia="Calibri" w:cs="Arial"/>
        </w:rPr>
        <w:t>доказ</w:t>
      </w:r>
      <w:r w:rsidRPr="009C46FE">
        <w:rPr>
          <w:rFonts w:eastAsia="Arial CYR" w:cs="Arial"/>
        </w:rPr>
        <w:t xml:space="preserve"> </w:t>
      </w:r>
      <w:r w:rsidRPr="009C46FE">
        <w:rPr>
          <w:rFonts w:eastAsia="Calibri" w:cs="Arial"/>
        </w:rPr>
        <w:t>квалитета</w:t>
      </w:r>
      <w:r w:rsidRPr="009C46FE">
        <w:rPr>
          <w:rFonts w:eastAsia="Arial CYR" w:cs="Arial"/>
        </w:rPr>
        <w:t xml:space="preserve"> </w:t>
      </w:r>
      <w:r w:rsidRPr="009C46FE">
        <w:rPr>
          <w:rFonts w:eastAsia="Calibri" w:cs="Arial"/>
        </w:rPr>
        <w:t>потребно</w:t>
      </w:r>
      <w:r w:rsidRPr="009C46FE">
        <w:rPr>
          <w:rFonts w:eastAsia="Arial CYR" w:cs="Arial"/>
        </w:rPr>
        <w:t xml:space="preserve"> </w:t>
      </w:r>
      <w:r w:rsidRPr="009C46FE">
        <w:rPr>
          <w:rFonts w:eastAsia="Calibri" w:cs="Arial"/>
        </w:rPr>
        <w:t>је</w:t>
      </w:r>
      <w:r w:rsidRPr="009C46FE">
        <w:rPr>
          <w:rFonts w:eastAsia="Arial CYR" w:cs="Arial"/>
        </w:rPr>
        <w:t xml:space="preserve"> </w:t>
      </w:r>
      <w:r w:rsidRPr="009C46FE">
        <w:rPr>
          <w:rFonts w:eastAsia="Calibri" w:cs="Arial"/>
        </w:rPr>
        <w:t>приложити</w:t>
      </w:r>
      <w:r w:rsidRPr="009C46FE">
        <w:rPr>
          <w:rFonts w:eastAsia="Arial CYR" w:cs="Arial"/>
        </w:rPr>
        <w:t>:</w:t>
      </w:r>
    </w:p>
    <w:p w14:paraId="05B808F8" w14:textId="0DFFD576" w:rsidR="00322E5E" w:rsidRPr="009C46FE" w:rsidRDefault="00322E5E" w:rsidP="00322E5E">
      <w:pPr>
        <w:spacing w:before="0"/>
        <w:rPr>
          <w:rFonts w:eastAsia="Arial CYR" w:cs="Arial"/>
          <w:lang w:val="sr-Cyrl-RS"/>
        </w:rPr>
      </w:pPr>
      <w:r w:rsidRPr="009C46FE">
        <w:rPr>
          <w:rFonts w:eastAsia="Arial CYR" w:cs="Arial"/>
        </w:rPr>
        <w:t xml:space="preserve">1. </w:t>
      </w:r>
      <w:r w:rsidRPr="009C46FE">
        <w:rPr>
          <w:rFonts w:eastAsia="Calibri" w:cs="Arial"/>
        </w:rPr>
        <w:t>За</w:t>
      </w:r>
      <w:r w:rsidRPr="009C46FE">
        <w:rPr>
          <w:rFonts w:eastAsia="Arial CYR" w:cs="Arial"/>
        </w:rPr>
        <w:t xml:space="preserve"> </w:t>
      </w:r>
      <w:r w:rsidRPr="009C46FE">
        <w:rPr>
          <w:rFonts w:eastAsia="Calibri" w:cs="Arial"/>
        </w:rPr>
        <w:t>сва</w:t>
      </w:r>
      <w:r w:rsidRPr="009C46FE">
        <w:rPr>
          <w:rFonts w:eastAsia="Arial CYR" w:cs="Arial"/>
        </w:rPr>
        <w:t xml:space="preserve"> </w:t>
      </w:r>
      <w:r w:rsidRPr="009C46FE">
        <w:rPr>
          <w:rFonts w:eastAsia="Calibri" w:cs="Arial"/>
        </w:rPr>
        <w:t>понуђена</w:t>
      </w:r>
      <w:r w:rsidRPr="009C46FE">
        <w:rPr>
          <w:rFonts w:eastAsia="Arial CYR" w:cs="Arial"/>
        </w:rPr>
        <w:t xml:space="preserve"> </w:t>
      </w:r>
      <w:r w:rsidRPr="009C46FE">
        <w:rPr>
          <w:rFonts w:eastAsia="Calibri" w:cs="Arial"/>
        </w:rPr>
        <w:t>добра</w:t>
      </w:r>
      <w:r w:rsidRPr="009C46FE">
        <w:rPr>
          <w:rFonts w:eastAsia="Arial CYR" w:cs="Arial"/>
        </w:rPr>
        <w:t xml:space="preserve">, </w:t>
      </w:r>
      <w:r w:rsidRPr="009C46FE">
        <w:rPr>
          <w:rFonts w:eastAsia="Calibri" w:cs="Arial"/>
        </w:rPr>
        <w:t>у</w:t>
      </w:r>
      <w:r w:rsidRPr="009C46FE">
        <w:rPr>
          <w:rFonts w:eastAsia="Arial CYR" w:cs="Arial"/>
        </w:rPr>
        <w:t xml:space="preserve"> </w:t>
      </w:r>
      <w:r w:rsidRPr="009C46FE">
        <w:rPr>
          <w:rFonts w:eastAsia="Calibri" w:cs="Arial"/>
        </w:rPr>
        <w:t>штампаној</w:t>
      </w:r>
      <w:r w:rsidRPr="009C46FE">
        <w:rPr>
          <w:rFonts w:eastAsia="Arial CYR" w:cs="Arial"/>
        </w:rPr>
        <w:t xml:space="preserve"> </w:t>
      </w:r>
      <w:r w:rsidRPr="009C46FE">
        <w:rPr>
          <w:rFonts w:eastAsia="Calibri" w:cs="Arial"/>
        </w:rPr>
        <w:t>форми</w:t>
      </w:r>
      <w:r w:rsidRPr="009C46FE">
        <w:rPr>
          <w:rFonts w:eastAsia="Arial CYR" w:cs="Arial"/>
        </w:rPr>
        <w:t xml:space="preserve"> </w:t>
      </w:r>
      <w:r w:rsidRPr="009C46FE">
        <w:rPr>
          <w:rFonts w:eastAsia="Calibri" w:cs="Arial"/>
        </w:rPr>
        <w:t>достави</w:t>
      </w:r>
      <w:r w:rsidRPr="009C46FE">
        <w:rPr>
          <w:rFonts w:eastAsia="Arial CYR" w:cs="Arial"/>
        </w:rPr>
        <w:t xml:space="preserve"> </w:t>
      </w:r>
      <w:r w:rsidRPr="009C46FE">
        <w:rPr>
          <w:rFonts w:eastAsia="Calibri" w:cs="Arial"/>
        </w:rPr>
        <w:t>каталог</w:t>
      </w:r>
      <w:r w:rsidRPr="009C46FE">
        <w:rPr>
          <w:rFonts w:eastAsia="Arial CYR" w:cs="Arial"/>
        </w:rPr>
        <w:t xml:space="preserve"> </w:t>
      </w:r>
      <w:r w:rsidRPr="009C46FE">
        <w:rPr>
          <w:rFonts w:eastAsia="Calibri" w:cs="Arial"/>
        </w:rPr>
        <w:t>или</w:t>
      </w:r>
      <w:r w:rsidRPr="009C46FE">
        <w:rPr>
          <w:rFonts w:eastAsia="Arial CYR" w:cs="Arial"/>
        </w:rPr>
        <w:t xml:space="preserve"> </w:t>
      </w:r>
      <w:r w:rsidRPr="009C46FE">
        <w:rPr>
          <w:rFonts w:eastAsia="Calibri" w:cs="Arial"/>
        </w:rPr>
        <w:t>изводе</w:t>
      </w:r>
      <w:r w:rsidRPr="009C46FE">
        <w:rPr>
          <w:rFonts w:eastAsia="Arial CYR" w:cs="Arial"/>
        </w:rPr>
        <w:t xml:space="preserve"> </w:t>
      </w:r>
      <w:r w:rsidRPr="009C46FE">
        <w:rPr>
          <w:rFonts w:eastAsia="Calibri" w:cs="Arial"/>
        </w:rPr>
        <w:t>из</w:t>
      </w:r>
      <w:r w:rsidRPr="009C46FE">
        <w:rPr>
          <w:rFonts w:eastAsia="Arial CYR" w:cs="Arial"/>
        </w:rPr>
        <w:t xml:space="preserve"> </w:t>
      </w:r>
      <w:r w:rsidRPr="009C46FE">
        <w:rPr>
          <w:rFonts w:eastAsia="Calibri" w:cs="Arial"/>
        </w:rPr>
        <w:t>важећег</w:t>
      </w:r>
      <w:r w:rsidRPr="009C46FE">
        <w:rPr>
          <w:rFonts w:eastAsia="Arial CYR" w:cs="Arial"/>
        </w:rPr>
        <w:t xml:space="preserve"> </w:t>
      </w:r>
      <w:r w:rsidRPr="009C46FE">
        <w:rPr>
          <w:rFonts w:eastAsia="Calibri" w:cs="Arial"/>
        </w:rPr>
        <w:t>каталога</w:t>
      </w:r>
      <w:r w:rsidR="007E082E" w:rsidRPr="009C46FE">
        <w:rPr>
          <w:rFonts w:eastAsia="Calibri" w:cs="Arial"/>
          <w:lang w:val="sr-Cyrl-RS"/>
        </w:rPr>
        <w:t xml:space="preserve"> </w:t>
      </w:r>
      <w:r w:rsidR="0005198A" w:rsidRPr="009C46FE">
        <w:rPr>
          <w:rFonts w:eastAsia="Calibri" w:cs="Arial"/>
          <w:lang w:val="sr-Cyrl-RS"/>
        </w:rPr>
        <w:t>и</w:t>
      </w:r>
      <w:r w:rsidRPr="009C46FE">
        <w:rPr>
          <w:rFonts w:eastAsia="Calibri" w:cs="Arial"/>
          <w:lang w:val="sr-Cyrl-RS"/>
        </w:rPr>
        <w:t xml:space="preserve"> технички лист</w:t>
      </w:r>
      <w:r w:rsidRPr="009C46FE">
        <w:rPr>
          <w:rFonts w:eastAsia="Arial CYR" w:cs="Arial"/>
        </w:rPr>
        <w:t xml:space="preserve"> </w:t>
      </w:r>
      <w:r w:rsidRPr="009C46FE">
        <w:rPr>
          <w:rFonts w:eastAsia="Calibri" w:cs="Arial"/>
        </w:rPr>
        <w:t>или</w:t>
      </w:r>
      <w:r w:rsidRPr="009C46FE">
        <w:rPr>
          <w:rFonts w:eastAsia="Arial CYR" w:cs="Arial"/>
        </w:rPr>
        <w:t xml:space="preserve"> </w:t>
      </w:r>
      <w:r w:rsidRPr="009C46FE">
        <w:rPr>
          <w:rFonts w:eastAsia="Calibri" w:cs="Arial"/>
        </w:rPr>
        <w:t>техничку</w:t>
      </w:r>
      <w:r w:rsidRPr="009C46FE">
        <w:rPr>
          <w:rFonts w:eastAsia="Arial CYR" w:cs="Arial"/>
        </w:rPr>
        <w:t xml:space="preserve"> </w:t>
      </w:r>
      <w:r w:rsidRPr="009C46FE">
        <w:rPr>
          <w:rFonts w:eastAsia="Calibri" w:cs="Arial"/>
        </w:rPr>
        <w:t>документацију</w:t>
      </w:r>
      <w:r w:rsidRPr="009C46FE">
        <w:rPr>
          <w:rFonts w:eastAsia="Arial CYR" w:cs="Arial"/>
        </w:rPr>
        <w:t xml:space="preserve"> </w:t>
      </w:r>
      <w:r w:rsidRPr="009C46FE">
        <w:rPr>
          <w:rFonts w:eastAsia="Calibri" w:cs="Arial"/>
        </w:rPr>
        <w:t>произвођача</w:t>
      </w:r>
      <w:r w:rsidRPr="009C46FE">
        <w:rPr>
          <w:rFonts w:eastAsia="Arial CYR" w:cs="Arial"/>
        </w:rPr>
        <w:t>-</w:t>
      </w:r>
      <w:r w:rsidRPr="009C46FE">
        <w:rPr>
          <w:rFonts w:eastAsia="Calibri" w:cs="Arial"/>
        </w:rPr>
        <w:t>склопни</w:t>
      </w:r>
      <w:r w:rsidRPr="009C46FE">
        <w:rPr>
          <w:rFonts w:eastAsia="Arial CYR" w:cs="Arial"/>
        </w:rPr>
        <w:t xml:space="preserve"> </w:t>
      </w:r>
      <w:r w:rsidRPr="009C46FE">
        <w:rPr>
          <w:rFonts w:eastAsia="Calibri" w:cs="Arial"/>
        </w:rPr>
        <w:t>цртеж</w:t>
      </w:r>
      <w:r w:rsidRPr="009C46FE">
        <w:rPr>
          <w:rFonts w:eastAsia="Arial CYR" w:cs="Arial"/>
        </w:rPr>
        <w:t xml:space="preserve"> (</w:t>
      </w:r>
      <w:r w:rsidRPr="009C46FE">
        <w:rPr>
          <w:rFonts w:eastAsia="Calibri" w:cs="Arial"/>
        </w:rPr>
        <w:t>са</w:t>
      </w:r>
      <w:r w:rsidRPr="009C46FE">
        <w:rPr>
          <w:rFonts w:eastAsia="Arial CYR" w:cs="Arial"/>
        </w:rPr>
        <w:t xml:space="preserve"> </w:t>
      </w:r>
      <w:r w:rsidRPr="009C46FE">
        <w:rPr>
          <w:rFonts w:eastAsia="Calibri" w:cs="Arial"/>
        </w:rPr>
        <w:t>техничким</w:t>
      </w:r>
      <w:r w:rsidRPr="009C46FE">
        <w:rPr>
          <w:rFonts w:eastAsia="Arial CYR" w:cs="Arial"/>
        </w:rPr>
        <w:t xml:space="preserve"> </w:t>
      </w:r>
      <w:r w:rsidRPr="009C46FE">
        <w:rPr>
          <w:rFonts w:eastAsia="Calibri" w:cs="Arial"/>
        </w:rPr>
        <w:t>карактеристикама</w:t>
      </w:r>
      <w:r w:rsidRPr="009C46FE">
        <w:rPr>
          <w:rFonts w:eastAsia="Arial CYR" w:cs="Arial"/>
        </w:rPr>
        <w:t xml:space="preserve">, </w:t>
      </w:r>
      <w:r w:rsidRPr="009C46FE">
        <w:rPr>
          <w:rFonts w:eastAsia="Calibri" w:cs="Arial"/>
        </w:rPr>
        <w:t>прикључним</w:t>
      </w:r>
      <w:r w:rsidRPr="009C46FE">
        <w:rPr>
          <w:rFonts w:eastAsia="Arial CYR" w:cs="Arial"/>
        </w:rPr>
        <w:t xml:space="preserve"> </w:t>
      </w:r>
      <w:r w:rsidRPr="009C46FE">
        <w:rPr>
          <w:rFonts w:eastAsia="Calibri" w:cs="Arial"/>
        </w:rPr>
        <w:t>и</w:t>
      </w:r>
      <w:r w:rsidRPr="009C46FE">
        <w:rPr>
          <w:rFonts w:eastAsia="Arial CYR" w:cs="Arial"/>
        </w:rPr>
        <w:t xml:space="preserve"> </w:t>
      </w:r>
      <w:r w:rsidRPr="009C46FE">
        <w:rPr>
          <w:rFonts w:eastAsia="Calibri" w:cs="Arial"/>
        </w:rPr>
        <w:t>уградбеним</w:t>
      </w:r>
      <w:r w:rsidRPr="009C46FE">
        <w:rPr>
          <w:rFonts w:eastAsia="Arial CYR" w:cs="Arial"/>
        </w:rPr>
        <w:t xml:space="preserve"> </w:t>
      </w:r>
      <w:r w:rsidRPr="009C46FE">
        <w:rPr>
          <w:rFonts w:eastAsia="Calibri" w:cs="Arial"/>
        </w:rPr>
        <w:t>мерама</w:t>
      </w:r>
      <w:r w:rsidR="004F6FCE" w:rsidRPr="009C46FE">
        <w:rPr>
          <w:rFonts w:eastAsia="Calibri" w:cs="Arial"/>
          <w:lang w:val="sr-Cyrl-RS"/>
        </w:rPr>
        <w:t>,</w:t>
      </w:r>
      <w:r w:rsidRPr="009C46FE">
        <w:rPr>
          <w:rFonts w:eastAsia="Arial CYR" w:cs="Arial"/>
        </w:rPr>
        <w:t xml:space="preserve"> </w:t>
      </w:r>
      <w:r w:rsidR="004F6FCE" w:rsidRPr="009C46FE">
        <w:rPr>
          <w:rFonts w:cs="Arial"/>
          <w:lang w:val="sr-Cyrl-RS"/>
        </w:rPr>
        <w:t>упутство за руковање и одржавање</w:t>
      </w:r>
      <w:r w:rsidR="004F6FCE" w:rsidRPr="009C46FE">
        <w:rPr>
          <w:rFonts w:eastAsia="Calibri" w:cs="Arial"/>
        </w:rPr>
        <w:t xml:space="preserve"> </w:t>
      </w:r>
      <w:r w:rsidR="00BB56B9" w:rsidRPr="009C46FE">
        <w:rPr>
          <w:rFonts w:cs="Arial"/>
          <w:lang w:val="sr-Cyrl-RS"/>
        </w:rPr>
        <w:t>преведено на српски језик</w:t>
      </w:r>
      <w:r w:rsidR="00BB56B9" w:rsidRPr="009C46FE">
        <w:rPr>
          <w:rFonts w:cs="Arial"/>
          <w:lang w:val="sr-Latn-RS"/>
        </w:rPr>
        <w:t xml:space="preserve"> </w:t>
      </w:r>
      <w:r w:rsidRPr="009C46FE">
        <w:rPr>
          <w:rFonts w:eastAsia="Calibri" w:cs="Arial"/>
        </w:rPr>
        <w:t>и</w:t>
      </w:r>
      <w:r w:rsidRPr="009C46FE">
        <w:rPr>
          <w:rFonts w:eastAsia="Arial CYR" w:cs="Arial"/>
        </w:rPr>
        <w:t xml:space="preserve"> </w:t>
      </w:r>
      <w:r w:rsidRPr="009C46FE">
        <w:rPr>
          <w:rFonts w:eastAsia="Calibri" w:cs="Arial"/>
        </w:rPr>
        <w:t>др</w:t>
      </w:r>
      <w:r w:rsidRPr="009C46FE">
        <w:rPr>
          <w:rFonts w:eastAsia="Arial CYR" w:cs="Arial"/>
        </w:rPr>
        <w:t xml:space="preserve">.) </w:t>
      </w:r>
      <w:r w:rsidRPr="009C46FE">
        <w:rPr>
          <w:rFonts w:eastAsia="Calibri" w:cs="Arial"/>
        </w:rPr>
        <w:t>којом</w:t>
      </w:r>
      <w:r w:rsidRPr="009C46FE">
        <w:rPr>
          <w:rFonts w:eastAsia="Arial CYR" w:cs="Arial"/>
        </w:rPr>
        <w:t xml:space="preserve"> </w:t>
      </w:r>
      <w:r w:rsidRPr="009C46FE">
        <w:rPr>
          <w:rFonts w:eastAsia="Calibri" w:cs="Arial"/>
        </w:rPr>
        <w:t>се</w:t>
      </w:r>
      <w:r w:rsidRPr="009C46FE">
        <w:rPr>
          <w:rFonts w:eastAsia="Arial CYR" w:cs="Arial"/>
        </w:rPr>
        <w:t xml:space="preserve"> </w:t>
      </w:r>
      <w:r w:rsidRPr="009C46FE">
        <w:rPr>
          <w:rFonts w:eastAsia="Calibri" w:cs="Arial"/>
        </w:rPr>
        <w:t>доказује</w:t>
      </w:r>
      <w:r w:rsidRPr="009C46FE">
        <w:rPr>
          <w:rFonts w:eastAsia="Arial CYR" w:cs="Arial"/>
        </w:rPr>
        <w:t xml:space="preserve"> </w:t>
      </w:r>
      <w:r w:rsidRPr="009C46FE">
        <w:rPr>
          <w:rFonts w:eastAsia="Calibri" w:cs="Arial"/>
        </w:rPr>
        <w:t>да</w:t>
      </w:r>
      <w:r w:rsidRPr="009C46FE">
        <w:rPr>
          <w:rFonts w:eastAsia="Arial CYR" w:cs="Arial"/>
        </w:rPr>
        <w:t xml:space="preserve"> </w:t>
      </w:r>
      <w:r w:rsidRPr="009C46FE">
        <w:rPr>
          <w:rFonts w:eastAsia="Calibri" w:cs="Arial"/>
        </w:rPr>
        <w:t>је</w:t>
      </w:r>
      <w:r w:rsidRPr="009C46FE">
        <w:rPr>
          <w:rFonts w:eastAsia="Arial CYR" w:cs="Arial"/>
        </w:rPr>
        <w:t xml:space="preserve"> </w:t>
      </w:r>
      <w:r w:rsidRPr="009C46FE">
        <w:rPr>
          <w:rFonts w:eastAsia="Calibri" w:cs="Arial"/>
        </w:rPr>
        <w:t>понуђено</w:t>
      </w:r>
      <w:r w:rsidRPr="009C46FE">
        <w:rPr>
          <w:rFonts w:eastAsia="Arial CYR" w:cs="Arial"/>
        </w:rPr>
        <w:t xml:space="preserve"> </w:t>
      </w:r>
      <w:r w:rsidRPr="009C46FE">
        <w:rPr>
          <w:rFonts w:eastAsia="Calibri" w:cs="Arial"/>
        </w:rPr>
        <w:t>одговарајуће</w:t>
      </w:r>
      <w:r w:rsidRPr="009C46FE">
        <w:rPr>
          <w:rFonts w:eastAsia="Arial CYR" w:cs="Arial"/>
        </w:rPr>
        <w:t xml:space="preserve"> </w:t>
      </w:r>
      <w:r w:rsidRPr="009C46FE">
        <w:rPr>
          <w:rFonts w:eastAsia="Calibri" w:cs="Arial"/>
        </w:rPr>
        <w:t>добро</w:t>
      </w:r>
      <w:r w:rsidRPr="009C46FE">
        <w:rPr>
          <w:rFonts w:eastAsia="Arial CYR" w:cs="Arial"/>
        </w:rPr>
        <w:t xml:space="preserve"> </w:t>
      </w:r>
      <w:r w:rsidRPr="009C46FE">
        <w:rPr>
          <w:rFonts w:eastAsia="Calibri" w:cs="Arial"/>
        </w:rPr>
        <w:t>захтеваном</w:t>
      </w:r>
      <w:r w:rsidRPr="009C46FE">
        <w:rPr>
          <w:rFonts w:eastAsia="Arial CYR" w:cs="Arial"/>
        </w:rPr>
        <w:t xml:space="preserve"> </w:t>
      </w:r>
      <w:r w:rsidRPr="009C46FE">
        <w:rPr>
          <w:rFonts w:eastAsia="Calibri" w:cs="Arial"/>
        </w:rPr>
        <w:t>у</w:t>
      </w:r>
      <w:r w:rsidRPr="009C46FE">
        <w:rPr>
          <w:rFonts w:eastAsia="Arial CYR" w:cs="Arial"/>
        </w:rPr>
        <w:t xml:space="preserve"> </w:t>
      </w:r>
      <w:r w:rsidRPr="009C46FE">
        <w:rPr>
          <w:rFonts w:eastAsia="Calibri" w:cs="Arial"/>
        </w:rPr>
        <w:t>техничкој</w:t>
      </w:r>
      <w:r w:rsidRPr="009C46FE">
        <w:rPr>
          <w:rFonts w:eastAsia="Arial CYR" w:cs="Arial"/>
        </w:rPr>
        <w:t xml:space="preserve"> </w:t>
      </w:r>
      <w:r w:rsidRPr="009C46FE">
        <w:rPr>
          <w:rFonts w:eastAsia="Calibri" w:cs="Arial"/>
        </w:rPr>
        <w:t>спецификацији</w:t>
      </w:r>
      <w:r w:rsidRPr="009C46FE">
        <w:rPr>
          <w:rFonts w:eastAsia="Arial CYR" w:cs="Arial"/>
        </w:rPr>
        <w:t xml:space="preserve">, </w:t>
      </w:r>
      <w:r w:rsidRPr="009C46FE">
        <w:rPr>
          <w:rFonts w:eastAsia="Calibri" w:cs="Arial"/>
        </w:rPr>
        <w:t>а</w:t>
      </w:r>
      <w:r w:rsidRPr="009C46FE">
        <w:rPr>
          <w:rFonts w:eastAsia="Arial CYR" w:cs="Arial"/>
        </w:rPr>
        <w:t xml:space="preserve"> </w:t>
      </w:r>
      <w:r w:rsidRPr="009C46FE">
        <w:rPr>
          <w:rFonts w:eastAsia="Calibri" w:cs="Arial"/>
        </w:rPr>
        <w:t>на</w:t>
      </w:r>
      <w:r w:rsidRPr="009C46FE">
        <w:rPr>
          <w:rFonts w:eastAsia="Arial CYR" w:cs="Arial"/>
        </w:rPr>
        <w:t xml:space="preserve"> </w:t>
      </w:r>
      <w:r w:rsidRPr="009C46FE">
        <w:rPr>
          <w:rFonts w:eastAsia="Calibri" w:cs="Arial"/>
        </w:rPr>
        <w:t>сваком</w:t>
      </w:r>
      <w:r w:rsidRPr="009C46FE">
        <w:rPr>
          <w:rFonts w:eastAsia="Arial CYR" w:cs="Arial"/>
        </w:rPr>
        <w:t xml:space="preserve"> </w:t>
      </w:r>
      <w:r w:rsidRPr="009C46FE">
        <w:rPr>
          <w:rFonts w:eastAsia="Calibri" w:cs="Arial"/>
        </w:rPr>
        <w:t>документу</w:t>
      </w:r>
      <w:r w:rsidRPr="009C46FE">
        <w:rPr>
          <w:rFonts w:eastAsia="Arial CYR" w:cs="Arial"/>
        </w:rPr>
        <w:t xml:space="preserve">  </w:t>
      </w:r>
      <w:r w:rsidRPr="009C46FE">
        <w:rPr>
          <w:rFonts w:eastAsia="Calibri" w:cs="Arial"/>
        </w:rPr>
        <w:t>јасно</w:t>
      </w:r>
      <w:r w:rsidRPr="009C46FE">
        <w:rPr>
          <w:rFonts w:eastAsia="Arial CYR" w:cs="Arial"/>
        </w:rPr>
        <w:t xml:space="preserve"> </w:t>
      </w:r>
      <w:r w:rsidRPr="009C46FE">
        <w:rPr>
          <w:rFonts w:eastAsia="Calibri" w:cs="Arial"/>
        </w:rPr>
        <w:t>означити</w:t>
      </w:r>
      <w:r w:rsidRPr="009C46FE">
        <w:rPr>
          <w:rFonts w:eastAsia="Arial CYR" w:cs="Arial"/>
        </w:rPr>
        <w:t xml:space="preserve"> </w:t>
      </w:r>
      <w:r w:rsidRPr="009C46FE">
        <w:rPr>
          <w:rFonts w:eastAsia="Calibri" w:cs="Arial"/>
        </w:rPr>
        <w:t>понуђено</w:t>
      </w:r>
      <w:r w:rsidRPr="009C46FE">
        <w:rPr>
          <w:rFonts w:eastAsia="Arial CYR" w:cs="Arial"/>
        </w:rPr>
        <w:t xml:space="preserve"> </w:t>
      </w:r>
      <w:r w:rsidRPr="009C46FE">
        <w:rPr>
          <w:rFonts w:eastAsia="Calibri" w:cs="Arial"/>
        </w:rPr>
        <w:t>добро</w:t>
      </w:r>
      <w:r w:rsidRPr="009C46FE">
        <w:rPr>
          <w:rFonts w:eastAsia="Arial CYR" w:cs="Arial"/>
        </w:rPr>
        <w:t xml:space="preserve"> </w:t>
      </w:r>
      <w:r w:rsidRPr="009C46FE">
        <w:rPr>
          <w:rFonts w:eastAsia="Calibri" w:cs="Arial"/>
        </w:rPr>
        <w:t>и</w:t>
      </w:r>
      <w:r w:rsidRPr="009C46FE">
        <w:rPr>
          <w:rFonts w:eastAsia="Arial CYR" w:cs="Arial"/>
        </w:rPr>
        <w:t xml:space="preserve"> </w:t>
      </w:r>
      <w:r w:rsidRPr="009C46FE">
        <w:rPr>
          <w:rFonts w:eastAsia="Calibri" w:cs="Arial"/>
        </w:rPr>
        <w:t>позицију</w:t>
      </w:r>
      <w:r w:rsidRPr="009C46FE">
        <w:rPr>
          <w:rFonts w:eastAsia="Arial CYR" w:cs="Arial"/>
        </w:rPr>
        <w:t xml:space="preserve"> </w:t>
      </w:r>
      <w:r w:rsidRPr="009C46FE">
        <w:rPr>
          <w:rFonts w:eastAsia="Calibri" w:cs="Arial"/>
        </w:rPr>
        <w:t>на</w:t>
      </w:r>
      <w:r w:rsidRPr="009C46FE">
        <w:rPr>
          <w:rFonts w:eastAsia="Arial CYR" w:cs="Arial"/>
        </w:rPr>
        <w:t xml:space="preserve"> </w:t>
      </w:r>
      <w:r w:rsidRPr="009C46FE">
        <w:rPr>
          <w:rFonts w:eastAsia="Calibri" w:cs="Arial"/>
        </w:rPr>
        <w:t>коју</w:t>
      </w:r>
      <w:r w:rsidRPr="009C46FE">
        <w:rPr>
          <w:rFonts w:eastAsia="Arial CYR" w:cs="Arial"/>
        </w:rPr>
        <w:t xml:space="preserve"> </w:t>
      </w:r>
      <w:r w:rsidRPr="009C46FE">
        <w:rPr>
          <w:rFonts w:eastAsia="Calibri" w:cs="Arial"/>
        </w:rPr>
        <w:t>се</w:t>
      </w:r>
      <w:r w:rsidRPr="009C46FE">
        <w:rPr>
          <w:rFonts w:eastAsia="Arial CYR" w:cs="Arial"/>
        </w:rPr>
        <w:t xml:space="preserve"> </w:t>
      </w:r>
      <w:r w:rsidRPr="009C46FE">
        <w:rPr>
          <w:rFonts w:eastAsia="Calibri" w:cs="Arial"/>
        </w:rPr>
        <w:t>односи</w:t>
      </w:r>
      <w:r w:rsidRPr="009C46FE">
        <w:rPr>
          <w:rFonts w:eastAsia="Arial CYR" w:cs="Arial"/>
        </w:rPr>
        <w:t>.</w:t>
      </w:r>
    </w:p>
    <w:p w14:paraId="4A2714B7" w14:textId="126C39DF" w:rsidR="009F44D1" w:rsidRPr="009C46FE" w:rsidRDefault="00322E5E" w:rsidP="00322E5E">
      <w:pPr>
        <w:spacing w:before="0"/>
        <w:rPr>
          <w:rFonts w:eastAsia="Arial CYR" w:cs="Arial"/>
        </w:rPr>
      </w:pPr>
      <w:r w:rsidRPr="009C46FE">
        <w:rPr>
          <w:rFonts w:eastAsia="Arial CYR" w:cs="Arial"/>
        </w:rPr>
        <w:t xml:space="preserve"> </w:t>
      </w:r>
    </w:p>
    <w:p w14:paraId="03D8DA48" w14:textId="6E82E164" w:rsidR="00891BF9" w:rsidRPr="009C46FE" w:rsidRDefault="00322E5E" w:rsidP="00891BF9">
      <w:pPr>
        <w:spacing w:before="0"/>
        <w:rPr>
          <w:rFonts w:eastAsia="Arial" w:cs="Arial"/>
          <w:lang w:val="sr-Cyrl-RS"/>
        </w:rPr>
      </w:pPr>
      <w:r w:rsidRPr="009C46FE">
        <w:rPr>
          <w:rFonts w:eastAsia="Arial" w:cs="Arial"/>
        </w:rPr>
        <w:t xml:space="preserve">2. </w:t>
      </w:r>
      <w:r w:rsidR="00891BF9" w:rsidRPr="009C46FE">
        <w:rPr>
          <w:rFonts w:eastAsia="Calibri" w:cs="Arial"/>
          <w:lang w:val="sr-Cyrl-RS"/>
        </w:rPr>
        <w:t>Фотокопију</w:t>
      </w:r>
      <w:r w:rsidR="00891BF9" w:rsidRPr="009C46FE">
        <w:rPr>
          <w:rFonts w:eastAsia="Arial" w:cs="Arial"/>
          <w:lang w:val="sr-Cyrl-RS"/>
        </w:rPr>
        <w:t xml:space="preserve"> </w:t>
      </w:r>
      <w:r w:rsidR="00891BF9" w:rsidRPr="009C46FE">
        <w:rPr>
          <w:rFonts w:eastAsia="Calibri" w:cs="Arial"/>
          <w:lang w:val="sr-Cyrl-RS"/>
        </w:rPr>
        <w:t>важећег</w:t>
      </w:r>
      <w:r w:rsidR="00891BF9" w:rsidRPr="009C46FE">
        <w:rPr>
          <w:rFonts w:eastAsia="Arial" w:cs="Arial"/>
          <w:lang w:val="sr-Cyrl-RS"/>
        </w:rPr>
        <w:t xml:space="preserve"> </w:t>
      </w:r>
      <w:r w:rsidR="00891BF9" w:rsidRPr="009C46FE">
        <w:rPr>
          <w:rFonts w:eastAsia="Calibri" w:cs="Arial"/>
          <w:lang w:val="sr-Cyrl-RS"/>
        </w:rPr>
        <w:t>сертификата</w:t>
      </w:r>
      <w:r w:rsidR="00891BF9" w:rsidRPr="009C46FE">
        <w:rPr>
          <w:rFonts w:eastAsia="Arial" w:cs="Arial"/>
          <w:lang w:val="sr-Cyrl-RS"/>
        </w:rPr>
        <w:t xml:space="preserve"> </w:t>
      </w:r>
      <w:r w:rsidR="00812EDF" w:rsidRPr="009C46FE">
        <w:rPr>
          <w:rFonts w:eastAsia="Arial" w:cs="Arial"/>
        </w:rPr>
        <w:t>ISO</w:t>
      </w:r>
      <w:r w:rsidR="00812EDF" w:rsidRPr="009C46FE">
        <w:rPr>
          <w:rFonts w:eastAsia="Arial" w:cs="Arial"/>
          <w:lang w:val="sr-Cyrl-RS"/>
        </w:rPr>
        <w:t xml:space="preserve"> </w:t>
      </w:r>
      <w:r w:rsidR="00891BF9" w:rsidRPr="009C46FE">
        <w:rPr>
          <w:rFonts w:eastAsia="Arial" w:cs="Arial"/>
          <w:lang w:val="sr-Cyrl-RS"/>
        </w:rPr>
        <w:t xml:space="preserve">9001 </w:t>
      </w:r>
      <w:r w:rsidR="00891BF9" w:rsidRPr="009C46FE">
        <w:rPr>
          <w:rFonts w:eastAsia="Calibri" w:cs="Arial"/>
          <w:lang w:val="sr-Cyrl-RS"/>
        </w:rPr>
        <w:t>произвођача</w:t>
      </w:r>
      <w:r w:rsidR="00891BF9" w:rsidRPr="009C46FE">
        <w:rPr>
          <w:rFonts w:eastAsia="Arial" w:cs="Arial"/>
          <w:lang w:val="sr-Cyrl-RS"/>
        </w:rPr>
        <w:t xml:space="preserve"> </w:t>
      </w:r>
      <w:r w:rsidR="00891BF9" w:rsidRPr="009C46FE">
        <w:rPr>
          <w:rFonts w:eastAsia="Calibri" w:cs="Arial"/>
          <w:lang w:val="sr-Cyrl-RS"/>
        </w:rPr>
        <w:t>који</w:t>
      </w:r>
      <w:r w:rsidR="00891BF9" w:rsidRPr="009C46FE">
        <w:rPr>
          <w:rFonts w:eastAsia="Arial" w:cs="Arial"/>
          <w:lang w:val="sr-Cyrl-RS"/>
        </w:rPr>
        <w:t xml:space="preserve"> </w:t>
      </w:r>
      <w:r w:rsidR="00891BF9" w:rsidRPr="009C46FE">
        <w:rPr>
          <w:rFonts w:eastAsia="Calibri" w:cs="Arial"/>
          <w:lang w:val="sr-Cyrl-RS"/>
        </w:rPr>
        <w:t>се</w:t>
      </w:r>
      <w:r w:rsidR="00891BF9" w:rsidRPr="009C46FE">
        <w:rPr>
          <w:rFonts w:eastAsia="Arial" w:cs="Arial"/>
          <w:lang w:val="sr-Cyrl-RS"/>
        </w:rPr>
        <w:t xml:space="preserve"> </w:t>
      </w:r>
      <w:r w:rsidR="00891BF9" w:rsidRPr="009C46FE">
        <w:rPr>
          <w:rFonts w:eastAsia="Calibri" w:cs="Arial"/>
          <w:lang w:val="sr-Cyrl-RS"/>
        </w:rPr>
        <w:t>односи</w:t>
      </w:r>
      <w:r w:rsidR="00891BF9" w:rsidRPr="009C46FE">
        <w:rPr>
          <w:rFonts w:eastAsia="Arial" w:cs="Arial"/>
          <w:lang w:val="sr-Cyrl-RS"/>
        </w:rPr>
        <w:t xml:space="preserve"> </w:t>
      </w:r>
      <w:r w:rsidR="00891BF9" w:rsidRPr="009C46FE">
        <w:rPr>
          <w:rFonts w:eastAsia="Calibri" w:cs="Arial"/>
          <w:lang w:val="sr-Cyrl-RS"/>
        </w:rPr>
        <w:t>на</w:t>
      </w:r>
      <w:r w:rsidR="00891BF9" w:rsidRPr="009C46FE">
        <w:rPr>
          <w:rFonts w:eastAsia="Arial" w:cs="Arial"/>
          <w:lang w:val="sr-Cyrl-RS"/>
        </w:rPr>
        <w:t xml:space="preserve"> </w:t>
      </w:r>
      <w:r w:rsidR="00891BF9" w:rsidRPr="009C46FE">
        <w:rPr>
          <w:rFonts w:eastAsia="Calibri" w:cs="Arial"/>
          <w:lang w:val="sr-Cyrl-RS"/>
        </w:rPr>
        <w:t>производњу</w:t>
      </w:r>
      <w:r w:rsidR="00891BF9" w:rsidRPr="009C46FE">
        <w:rPr>
          <w:rFonts w:eastAsia="Arial" w:cs="Arial"/>
          <w:lang w:val="sr-Cyrl-RS"/>
        </w:rPr>
        <w:t xml:space="preserve"> </w:t>
      </w:r>
      <w:r w:rsidR="00891BF9" w:rsidRPr="009C46FE">
        <w:rPr>
          <w:rFonts w:eastAsia="Calibri" w:cs="Arial"/>
          <w:lang w:val="sr-Cyrl-RS"/>
        </w:rPr>
        <w:t>понуђених</w:t>
      </w:r>
      <w:r w:rsidR="00891BF9" w:rsidRPr="009C46FE">
        <w:rPr>
          <w:rFonts w:eastAsia="Arial" w:cs="Arial"/>
          <w:lang w:val="sr-Cyrl-RS"/>
        </w:rPr>
        <w:t xml:space="preserve"> </w:t>
      </w:r>
      <w:r w:rsidR="00891BF9" w:rsidRPr="009C46FE">
        <w:rPr>
          <w:rFonts w:eastAsia="Calibri" w:cs="Arial"/>
          <w:lang w:val="sr-Cyrl-RS"/>
        </w:rPr>
        <w:t>добара</w:t>
      </w:r>
      <w:r w:rsidR="00891BF9" w:rsidRPr="009C46FE">
        <w:rPr>
          <w:rFonts w:eastAsia="Arial" w:cs="Arial"/>
          <w:lang w:val="sr-Cyrl-RS"/>
        </w:rPr>
        <w:t xml:space="preserve">; </w:t>
      </w:r>
    </w:p>
    <w:p w14:paraId="2C065429" w14:textId="77777777" w:rsidR="0061263D" w:rsidRPr="009C46FE" w:rsidRDefault="0061263D" w:rsidP="00891BF9">
      <w:pPr>
        <w:spacing w:before="0"/>
        <w:rPr>
          <w:rFonts w:eastAsia="Arial" w:cs="Arial"/>
          <w:lang w:val="sr-Cyrl-RS"/>
        </w:rPr>
      </w:pPr>
    </w:p>
    <w:p w14:paraId="5CF4EE29" w14:textId="77777777" w:rsidR="00AD1E82" w:rsidRPr="009C46FE" w:rsidRDefault="00AD1E82" w:rsidP="00322E5E">
      <w:pPr>
        <w:spacing w:before="0"/>
        <w:rPr>
          <w:rFonts w:eastAsia="Calibri" w:cs="Arial"/>
          <w:lang w:val="sr-Cyrl-RS"/>
        </w:rPr>
      </w:pPr>
    </w:p>
    <w:p w14:paraId="39773153" w14:textId="2E558D3A" w:rsidR="00FB43D2" w:rsidRPr="009C46FE" w:rsidRDefault="00322E5E" w:rsidP="00AD1E82">
      <w:pPr>
        <w:spacing w:before="0"/>
        <w:rPr>
          <w:rFonts w:eastAsia="Arial" w:cs="Arial"/>
          <w:lang w:val="sr-Cyrl-RS"/>
        </w:rPr>
      </w:pPr>
      <w:r w:rsidRPr="009C46FE">
        <w:rPr>
          <w:rFonts w:eastAsia="Calibri" w:cs="Arial"/>
          <w:lang w:val="sr-Cyrl-RS"/>
        </w:rPr>
        <w:t>Уколико</w:t>
      </w:r>
      <w:r w:rsidRPr="009C46FE">
        <w:rPr>
          <w:rFonts w:eastAsia="Arial" w:cs="Arial"/>
          <w:lang w:val="sr-Cyrl-RS"/>
        </w:rPr>
        <w:t xml:space="preserve"> </w:t>
      </w:r>
      <w:r w:rsidRPr="009C46FE">
        <w:rPr>
          <w:rFonts w:eastAsia="Calibri" w:cs="Arial"/>
          <w:lang w:val="sr-Cyrl-RS"/>
        </w:rPr>
        <w:t>понуђач</w:t>
      </w:r>
      <w:r w:rsidRPr="009C46FE">
        <w:rPr>
          <w:rFonts w:eastAsia="Arial" w:cs="Arial"/>
          <w:lang w:val="sr-Cyrl-RS"/>
        </w:rPr>
        <w:t xml:space="preserve"> </w:t>
      </w:r>
      <w:r w:rsidRPr="009C46FE">
        <w:rPr>
          <w:rFonts w:eastAsia="Calibri" w:cs="Arial"/>
          <w:lang w:val="sr-Cyrl-RS"/>
        </w:rPr>
        <w:t>не</w:t>
      </w:r>
      <w:r w:rsidRPr="009C46FE">
        <w:rPr>
          <w:rFonts w:eastAsia="Arial" w:cs="Arial"/>
          <w:lang w:val="sr-Cyrl-RS"/>
        </w:rPr>
        <w:t xml:space="preserve"> </w:t>
      </w:r>
      <w:r w:rsidRPr="009C46FE">
        <w:rPr>
          <w:rFonts w:eastAsia="Calibri" w:cs="Arial"/>
          <w:lang w:val="sr-Cyrl-RS"/>
        </w:rPr>
        <w:t>достави</w:t>
      </w:r>
      <w:r w:rsidRPr="009C46FE">
        <w:rPr>
          <w:rFonts w:eastAsia="Arial" w:cs="Arial"/>
          <w:lang w:val="sr-Cyrl-RS"/>
        </w:rPr>
        <w:t xml:space="preserve"> </w:t>
      </w:r>
      <w:r w:rsidRPr="009C46FE">
        <w:rPr>
          <w:rFonts w:eastAsia="Calibri" w:cs="Arial"/>
          <w:lang w:val="sr-Cyrl-RS"/>
        </w:rPr>
        <w:t>неки</w:t>
      </w:r>
      <w:r w:rsidRPr="009C46FE">
        <w:rPr>
          <w:rFonts w:eastAsia="Arial" w:cs="Arial"/>
          <w:lang w:val="sr-Cyrl-RS"/>
        </w:rPr>
        <w:t xml:space="preserve"> </w:t>
      </w:r>
      <w:r w:rsidRPr="009C46FE">
        <w:rPr>
          <w:rFonts w:eastAsia="Calibri" w:cs="Arial"/>
          <w:lang w:val="sr-Cyrl-RS"/>
        </w:rPr>
        <w:t>од</w:t>
      </w:r>
      <w:r w:rsidRPr="009C46FE">
        <w:rPr>
          <w:rFonts w:eastAsia="Arial" w:cs="Arial"/>
          <w:lang w:val="sr-Cyrl-RS"/>
        </w:rPr>
        <w:t xml:space="preserve"> </w:t>
      </w:r>
      <w:r w:rsidRPr="009C46FE">
        <w:rPr>
          <w:rFonts w:eastAsia="Calibri" w:cs="Arial"/>
          <w:lang w:val="sr-Cyrl-RS"/>
        </w:rPr>
        <w:t>захтеваних</w:t>
      </w:r>
      <w:r w:rsidRPr="009C46FE">
        <w:rPr>
          <w:rFonts w:eastAsia="Arial" w:cs="Arial"/>
          <w:lang w:val="sr-Cyrl-RS"/>
        </w:rPr>
        <w:t xml:space="preserve"> </w:t>
      </w:r>
      <w:r w:rsidRPr="009C46FE">
        <w:rPr>
          <w:rFonts w:eastAsia="Calibri" w:cs="Arial"/>
          <w:lang w:val="sr-Cyrl-RS"/>
        </w:rPr>
        <w:t>доказа</w:t>
      </w:r>
      <w:r w:rsidRPr="009C46FE">
        <w:rPr>
          <w:rFonts w:eastAsia="Arial" w:cs="Arial"/>
          <w:lang w:val="sr-Cyrl-RS"/>
        </w:rPr>
        <w:t xml:space="preserve">, </w:t>
      </w:r>
      <w:r w:rsidRPr="009C46FE">
        <w:rPr>
          <w:rFonts w:eastAsia="Calibri" w:cs="Arial"/>
          <w:lang w:val="sr-Cyrl-RS"/>
        </w:rPr>
        <w:t>његова</w:t>
      </w:r>
      <w:r w:rsidRPr="009C46FE">
        <w:rPr>
          <w:rFonts w:eastAsia="Arial" w:cs="Arial"/>
          <w:lang w:val="sr-Cyrl-RS"/>
        </w:rPr>
        <w:t xml:space="preserve"> </w:t>
      </w:r>
      <w:r w:rsidRPr="009C46FE">
        <w:rPr>
          <w:rFonts w:eastAsia="Calibri" w:cs="Arial"/>
          <w:lang w:val="sr-Cyrl-RS"/>
        </w:rPr>
        <w:t>понуда</w:t>
      </w:r>
      <w:r w:rsidRPr="009C46FE">
        <w:rPr>
          <w:rFonts w:eastAsia="Arial" w:cs="Arial"/>
          <w:lang w:val="sr-Cyrl-RS"/>
        </w:rPr>
        <w:t xml:space="preserve"> </w:t>
      </w:r>
      <w:r w:rsidRPr="009C46FE">
        <w:rPr>
          <w:rFonts w:eastAsia="Calibri" w:cs="Arial"/>
          <w:lang w:val="sr-Cyrl-RS"/>
        </w:rPr>
        <w:t>ће</w:t>
      </w:r>
      <w:r w:rsidRPr="009C46FE">
        <w:rPr>
          <w:rFonts w:eastAsia="Arial" w:cs="Arial"/>
          <w:lang w:val="sr-Cyrl-RS"/>
        </w:rPr>
        <w:t xml:space="preserve"> </w:t>
      </w:r>
      <w:r w:rsidRPr="009C46FE">
        <w:rPr>
          <w:rFonts w:eastAsia="Calibri" w:cs="Arial"/>
          <w:lang w:val="sr-Cyrl-RS"/>
        </w:rPr>
        <w:t>бити</w:t>
      </w:r>
      <w:r w:rsidRPr="009C46FE">
        <w:rPr>
          <w:rFonts w:eastAsia="Arial" w:cs="Arial"/>
          <w:lang w:val="sr-Cyrl-RS"/>
        </w:rPr>
        <w:t xml:space="preserve"> </w:t>
      </w:r>
      <w:r w:rsidRPr="009C46FE">
        <w:rPr>
          <w:rFonts w:eastAsia="Calibri" w:cs="Arial"/>
          <w:lang w:val="sr-Cyrl-RS"/>
        </w:rPr>
        <w:t>одбијена</w:t>
      </w:r>
      <w:r w:rsidRPr="009C46FE">
        <w:rPr>
          <w:rFonts w:eastAsia="Arial" w:cs="Arial"/>
          <w:lang w:val="sr-Cyrl-RS"/>
        </w:rPr>
        <w:t xml:space="preserve"> </w:t>
      </w:r>
      <w:r w:rsidRPr="009C46FE">
        <w:rPr>
          <w:rFonts w:eastAsia="Calibri" w:cs="Arial"/>
          <w:lang w:val="sr-Cyrl-RS"/>
        </w:rPr>
        <w:t>као</w:t>
      </w:r>
      <w:r w:rsidRPr="009C46FE">
        <w:rPr>
          <w:rFonts w:eastAsia="Arial" w:cs="Arial"/>
          <w:lang w:val="sr-Cyrl-RS"/>
        </w:rPr>
        <w:t xml:space="preserve"> </w:t>
      </w:r>
      <w:r w:rsidRPr="009C46FE">
        <w:rPr>
          <w:rFonts w:eastAsia="Calibri" w:cs="Arial"/>
          <w:lang w:val="sr-Cyrl-RS"/>
        </w:rPr>
        <w:t>неприхватљива</w:t>
      </w:r>
      <w:r w:rsidRPr="009C46FE">
        <w:rPr>
          <w:rFonts w:eastAsia="Arial" w:cs="Arial"/>
          <w:lang w:val="sr-Cyrl-RS"/>
        </w:rPr>
        <w:t>.</w:t>
      </w:r>
    </w:p>
    <w:p w14:paraId="5DF5A2BC" w14:textId="77777777" w:rsidR="00FB43D2" w:rsidRPr="009C46FE" w:rsidRDefault="00FB43D2" w:rsidP="00D720CE">
      <w:pPr>
        <w:autoSpaceDE w:val="0"/>
        <w:autoSpaceDN w:val="0"/>
        <w:adjustRightInd w:val="0"/>
        <w:spacing w:before="0"/>
        <w:jc w:val="left"/>
        <w:rPr>
          <w:rFonts w:cs="Arial"/>
          <w:sz w:val="24"/>
          <w:szCs w:val="24"/>
          <w:lang w:val="sr-Latn-RS"/>
        </w:rPr>
      </w:pPr>
    </w:p>
    <w:p w14:paraId="3E186EDD" w14:textId="14637472" w:rsidR="00D720CE" w:rsidRPr="009C46FE" w:rsidRDefault="0006262B" w:rsidP="00F83A07">
      <w:pPr>
        <w:numPr>
          <w:ilvl w:val="1"/>
          <w:numId w:val="35"/>
        </w:numPr>
        <w:outlineLvl w:val="0"/>
        <w:rPr>
          <w:rFonts w:cs="Arial"/>
          <w:b/>
          <w:sz w:val="24"/>
          <w:szCs w:val="24"/>
          <w:lang w:val="sr-Cyrl-CS" w:eastAsia="ar-SA"/>
        </w:rPr>
      </w:pPr>
      <w:r w:rsidRPr="009C46FE">
        <w:rPr>
          <w:rFonts w:cs="Arial"/>
          <w:b/>
          <w:sz w:val="24"/>
          <w:szCs w:val="24"/>
          <w:lang w:val="sr-Cyrl-CS" w:eastAsia="ar-SA"/>
        </w:rPr>
        <w:lastRenderedPageBreak/>
        <w:t xml:space="preserve">  </w:t>
      </w:r>
      <w:r w:rsidR="00D720CE" w:rsidRPr="009C46FE">
        <w:rPr>
          <w:rFonts w:cs="Arial"/>
          <w:b/>
          <w:sz w:val="24"/>
          <w:szCs w:val="24"/>
          <w:lang w:val="sr-Cyrl-CS" w:eastAsia="ar-SA"/>
        </w:rPr>
        <w:t>Квалитет и техничке карактеристике (спецификације)</w:t>
      </w:r>
    </w:p>
    <w:p w14:paraId="4676E94B" w14:textId="77777777" w:rsidR="0006262B" w:rsidRPr="009C46FE" w:rsidRDefault="0006262B" w:rsidP="0006262B">
      <w:pPr>
        <w:ind w:left="360"/>
        <w:outlineLvl w:val="0"/>
        <w:rPr>
          <w:rFonts w:cs="Arial"/>
          <w:b/>
          <w:sz w:val="24"/>
          <w:szCs w:val="24"/>
          <w:lang w:val="sr-Cyrl-CS" w:eastAsia="ar-SA"/>
        </w:rPr>
      </w:pPr>
    </w:p>
    <w:p w14:paraId="4DFEFDA7" w14:textId="1E075DEE" w:rsidR="00C94C9D" w:rsidRPr="009C46FE" w:rsidRDefault="00C94C9D" w:rsidP="00C94C9D">
      <w:pPr>
        <w:ind w:right="-454"/>
        <w:rPr>
          <w:rFonts w:cs="Arial"/>
          <w:b/>
          <w:sz w:val="24"/>
          <w:szCs w:val="24"/>
          <w:lang w:val="sr-Cyrl-CS"/>
        </w:rPr>
      </w:pPr>
      <w:r w:rsidRPr="009C46FE">
        <w:rPr>
          <w:rFonts w:eastAsia="Arial" w:cs="Arial"/>
          <w:sz w:val="24"/>
          <w:szCs w:val="24"/>
          <w:lang w:val="sr-Cyrl-CS"/>
        </w:rPr>
        <w:t xml:space="preserve">На основу пројекта- </w:t>
      </w:r>
      <w:r w:rsidRPr="009C46FE">
        <w:rPr>
          <w:rFonts w:cs="Arial"/>
          <w:sz w:val="24"/>
          <w:szCs w:val="24"/>
          <w:lang w:val="sr-Cyrl-CS"/>
        </w:rPr>
        <w:t xml:space="preserve">„ </w:t>
      </w:r>
      <w:r w:rsidRPr="009C46FE">
        <w:rPr>
          <w:rFonts w:cs="Arial"/>
          <w:b/>
          <w:sz w:val="24"/>
          <w:szCs w:val="24"/>
          <w:lang w:val="sr-Cyrl-CS"/>
        </w:rPr>
        <w:t>ДРП Реконструкције пумпне ст</w:t>
      </w:r>
      <w:r w:rsidR="00EB5C30" w:rsidRPr="009C46FE">
        <w:rPr>
          <w:rFonts w:cs="Arial"/>
          <w:b/>
          <w:sz w:val="24"/>
          <w:szCs w:val="24"/>
          <w:lang w:val="sr-Cyrl-CS"/>
        </w:rPr>
        <w:t>анице спољне хидрантске мреже (</w:t>
      </w:r>
      <w:r w:rsidRPr="009C46FE">
        <w:rPr>
          <w:rFonts w:cs="Arial"/>
          <w:b/>
          <w:sz w:val="24"/>
          <w:szCs w:val="24"/>
          <w:lang w:val="sr-Cyrl-CS"/>
        </w:rPr>
        <w:t>агрегат за подизање притиска у хидрантској мрежи )“, О.Ц. Пројект Лазаревац 2015. године, арх. Број 6745/1</w:t>
      </w:r>
    </w:p>
    <w:p w14:paraId="12C6274F" w14:textId="46C13F32" w:rsidR="009A73E8" w:rsidRPr="009C46FE" w:rsidRDefault="009A73E8" w:rsidP="009A73E8">
      <w:pPr>
        <w:rPr>
          <w:rFonts w:cs="Arial"/>
          <w:lang w:val="sr-Cyrl-CS"/>
        </w:rPr>
      </w:pPr>
      <w:r w:rsidRPr="009C46FE">
        <w:rPr>
          <w:rFonts w:cs="Arial"/>
          <w:sz w:val="24"/>
          <w:szCs w:val="24"/>
          <w:lang w:val="sr-Cyrl-RS"/>
        </w:rPr>
        <w:t>3.2.1.</w:t>
      </w:r>
      <w:r w:rsidRPr="009C46FE">
        <w:rPr>
          <w:rFonts w:cs="Arial"/>
          <w:sz w:val="24"/>
          <w:szCs w:val="24"/>
          <w:lang w:val="sr-Cyrl-CS"/>
        </w:rPr>
        <w:t>Понуђена добра морају бити оригинална, фабрички нова, без оштећења и производних недостатака, која испуњавају утврђене техничко-тех</w:t>
      </w:r>
      <w:r w:rsidRPr="009C46FE">
        <w:rPr>
          <w:rFonts w:cs="Arial"/>
          <w:sz w:val="24"/>
          <w:szCs w:val="24"/>
          <w:lang w:val="sr-Cyrl-RS"/>
        </w:rPr>
        <w:t>но</w:t>
      </w:r>
      <w:r w:rsidRPr="009C46FE">
        <w:rPr>
          <w:rFonts w:cs="Arial"/>
          <w:sz w:val="24"/>
          <w:szCs w:val="24"/>
          <w:lang w:val="sr-Cyrl-CS"/>
        </w:rPr>
        <w:t>лошке услове</w:t>
      </w:r>
      <w:r w:rsidRPr="009C46FE">
        <w:rPr>
          <w:rFonts w:cs="Arial"/>
          <w:sz w:val="24"/>
          <w:szCs w:val="24"/>
          <w:lang w:val="sr-Cyrl-RS"/>
        </w:rPr>
        <w:t xml:space="preserve"> </w:t>
      </w:r>
      <w:r w:rsidRPr="009C46FE">
        <w:rPr>
          <w:rFonts w:cs="Arial"/>
          <w:sz w:val="24"/>
          <w:szCs w:val="24"/>
          <w:lang w:val="sr-Cyrl-CS"/>
        </w:rPr>
        <w:t>и на прописани начин заштићена од делимичног или потпуног оштећења приликом утовара, транспорта, истовара и испоруке</w:t>
      </w:r>
      <w:r w:rsidRPr="009C46FE">
        <w:rPr>
          <w:rFonts w:cs="Arial"/>
          <w:lang w:val="sr-Cyrl-CS"/>
        </w:rPr>
        <w:t>.</w:t>
      </w:r>
    </w:p>
    <w:p w14:paraId="71CF80E7" w14:textId="77EEC40D" w:rsidR="00370E9C" w:rsidRPr="009C46FE" w:rsidRDefault="00370E9C" w:rsidP="00370E9C">
      <w:pPr>
        <w:rPr>
          <w:rFonts w:eastAsia="Arial" w:cs="Arial"/>
          <w:sz w:val="24"/>
          <w:szCs w:val="24"/>
          <w:lang w:val="sr-Cyrl-CS"/>
        </w:rPr>
      </w:pPr>
      <w:r w:rsidRPr="009C46FE">
        <w:rPr>
          <w:rFonts w:eastAsia="Arial" w:cs="Arial"/>
          <w:sz w:val="24"/>
          <w:szCs w:val="24"/>
          <w:lang w:val="sr-Cyrl-CS"/>
        </w:rPr>
        <w:t>3</w:t>
      </w:r>
      <w:r w:rsidR="009A73E8" w:rsidRPr="009C46FE">
        <w:rPr>
          <w:rFonts w:eastAsia="Arial" w:cs="Arial"/>
          <w:sz w:val="24"/>
          <w:szCs w:val="24"/>
          <w:lang w:val="sr-Cyrl-CS"/>
        </w:rPr>
        <w:t>.2.2</w:t>
      </w:r>
      <w:r w:rsidRPr="009C46FE">
        <w:rPr>
          <w:rFonts w:eastAsia="Arial" w:cs="Arial"/>
          <w:sz w:val="24"/>
          <w:szCs w:val="24"/>
          <w:lang w:val="sr-Cyrl-CS"/>
        </w:rPr>
        <w:t>. Понуђач је у обавези да обезбеди квалитет добара,техничком опису наведеном у техничкој спецификацији</w:t>
      </w:r>
      <w:r w:rsidRPr="009C46FE">
        <w:rPr>
          <w:rFonts w:eastAsia="Arial" w:cs="Arial"/>
          <w:sz w:val="24"/>
          <w:szCs w:val="24"/>
          <w:lang w:val="sr-Cyrl-RS"/>
        </w:rPr>
        <w:t>,</w:t>
      </w:r>
      <w:r w:rsidRPr="009C46FE">
        <w:rPr>
          <w:rFonts w:eastAsia="Arial" w:cs="Arial"/>
          <w:sz w:val="24"/>
          <w:szCs w:val="24"/>
          <w:lang w:val="sr-Cyrl-CS"/>
        </w:rPr>
        <w:t xml:space="preserve"> обрасцу структуре цене</w:t>
      </w:r>
      <w:r w:rsidRPr="009C46FE">
        <w:rPr>
          <w:rFonts w:eastAsia="Arial" w:cs="Arial"/>
          <w:sz w:val="24"/>
          <w:szCs w:val="24"/>
          <w:lang w:val="sr-Cyrl-RS"/>
        </w:rPr>
        <w:t xml:space="preserve"> и</w:t>
      </w:r>
      <w:r w:rsidRPr="009C46FE">
        <w:rPr>
          <w:rFonts w:eastAsia="Arial" w:cs="Arial"/>
          <w:sz w:val="24"/>
          <w:szCs w:val="24"/>
          <w:lang w:val="sr-Cyrl-CS"/>
        </w:rPr>
        <w:t xml:space="preserve"> техничкој документацији произвођача добара. </w:t>
      </w:r>
    </w:p>
    <w:p w14:paraId="40910625" w14:textId="4DD35BC3" w:rsidR="00370E9C" w:rsidRPr="009C46FE" w:rsidRDefault="00370E9C" w:rsidP="00370E9C">
      <w:pPr>
        <w:rPr>
          <w:rFonts w:eastAsia="Arial" w:cs="Arial"/>
          <w:sz w:val="24"/>
          <w:szCs w:val="24"/>
          <w:lang w:val="sr-Cyrl-CS"/>
        </w:rPr>
      </w:pPr>
      <w:r w:rsidRPr="009C46FE">
        <w:rPr>
          <w:rFonts w:eastAsia="Arial" w:cs="Arial"/>
          <w:sz w:val="24"/>
          <w:szCs w:val="24"/>
          <w:lang w:val="sr-Cyrl-CS"/>
        </w:rPr>
        <w:t>3</w:t>
      </w:r>
      <w:r w:rsidR="009A73E8" w:rsidRPr="009C46FE">
        <w:rPr>
          <w:rFonts w:eastAsia="Arial" w:cs="Arial"/>
          <w:sz w:val="24"/>
          <w:szCs w:val="24"/>
          <w:lang w:val="sr-Cyrl-CS"/>
        </w:rPr>
        <w:t>.2.3</w:t>
      </w:r>
      <w:r w:rsidRPr="009C46FE">
        <w:rPr>
          <w:rFonts w:eastAsia="Arial" w:cs="Arial"/>
          <w:sz w:val="24"/>
          <w:szCs w:val="24"/>
          <w:lang w:val="sr-Cyrl-CS"/>
        </w:rPr>
        <w:t>. Понуђач је у обавези да уз понуду достави све доказе квалитета који су предвиђени у техничкој спецификацији.</w:t>
      </w:r>
    </w:p>
    <w:p w14:paraId="28104799" w14:textId="4B62D609" w:rsidR="001305F6" w:rsidRPr="009C46FE" w:rsidRDefault="00370E9C" w:rsidP="001305F6">
      <w:pPr>
        <w:spacing w:before="0"/>
        <w:rPr>
          <w:rFonts w:eastAsia="Arial" w:cs="Arial"/>
          <w:sz w:val="24"/>
          <w:szCs w:val="24"/>
          <w:lang w:val="sr-Cyrl-RS"/>
        </w:rPr>
      </w:pPr>
      <w:r w:rsidRPr="009C46FE">
        <w:rPr>
          <w:rFonts w:eastAsia="Arial" w:cs="Arial"/>
          <w:sz w:val="24"/>
          <w:szCs w:val="24"/>
          <w:lang w:val="sr-Cyrl-CS"/>
        </w:rPr>
        <w:t>3</w:t>
      </w:r>
      <w:r w:rsidR="009A73E8" w:rsidRPr="009C46FE">
        <w:rPr>
          <w:rFonts w:eastAsia="Arial" w:cs="Arial"/>
          <w:sz w:val="24"/>
          <w:szCs w:val="24"/>
          <w:lang w:val="sr-Cyrl-CS"/>
        </w:rPr>
        <w:t>.2.4</w:t>
      </w:r>
      <w:r w:rsidRPr="009C46FE">
        <w:rPr>
          <w:rFonts w:eastAsia="Arial" w:cs="Arial"/>
          <w:sz w:val="24"/>
          <w:szCs w:val="24"/>
          <w:lang w:val="sr-Cyrl-CS"/>
        </w:rPr>
        <w:t>. Испоруку добара треба да прати одговарајућа документација контроле квалитета у</w:t>
      </w:r>
      <w:r w:rsidR="00FC1012" w:rsidRPr="009C46FE">
        <w:rPr>
          <w:rFonts w:eastAsia="Arial" w:cs="Arial"/>
          <w:sz w:val="24"/>
          <w:szCs w:val="24"/>
          <w:lang w:val="sr-Cyrl-CS"/>
        </w:rPr>
        <w:t xml:space="preserve"> виду техничке </w:t>
      </w:r>
      <w:r w:rsidRPr="009C46FE">
        <w:rPr>
          <w:rFonts w:eastAsia="Arial" w:cs="Arial"/>
          <w:sz w:val="24"/>
          <w:szCs w:val="24"/>
          <w:lang w:val="sr-Cyrl-CS"/>
        </w:rPr>
        <w:t>доку</w:t>
      </w:r>
      <w:r w:rsidR="00FC1012" w:rsidRPr="009C46FE">
        <w:rPr>
          <w:rFonts w:eastAsia="Arial" w:cs="Arial"/>
          <w:sz w:val="24"/>
          <w:szCs w:val="24"/>
          <w:lang w:val="sr-Cyrl-CS"/>
        </w:rPr>
        <w:t>ментације</w:t>
      </w:r>
      <w:r w:rsidRPr="009C46FE">
        <w:rPr>
          <w:rFonts w:eastAsia="Arial" w:cs="Arial"/>
          <w:sz w:val="24"/>
          <w:szCs w:val="24"/>
          <w:lang w:val="sr-Cyrl-CS"/>
        </w:rPr>
        <w:t xml:space="preserve"> произвођача и техничке спецификације</w:t>
      </w:r>
      <w:r w:rsidR="001305F6" w:rsidRPr="009C46FE">
        <w:rPr>
          <w:rFonts w:eastAsia="Arial" w:cs="Arial"/>
          <w:sz w:val="24"/>
          <w:szCs w:val="24"/>
          <w:lang w:val="sr-Cyrl-CS"/>
        </w:rPr>
        <w:t>,</w:t>
      </w:r>
      <w:r w:rsidR="001305F6" w:rsidRPr="009C46FE">
        <w:rPr>
          <w:rFonts w:eastAsia="Arial" w:cs="Arial"/>
          <w:lang w:val="sr-Cyrl-RS"/>
        </w:rPr>
        <w:t xml:space="preserve"> </w:t>
      </w:r>
      <w:r w:rsidR="001305F6" w:rsidRPr="009C46FE">
        <w:rPr>
          <w:rFonts w:eastAsia="Arial" w:cs="Arial"/>
          <w:sz w:val="24"/>
          <w:szCs w:val="24"/>
          <w:lang w:val="sr-Cyrl-RS"/>
        </w:rPr>
        <w:t>сертификат</w:t>
      </w:r>
      <w:r w:rsidR="00662A5D" w:rsidRPr="009C46FE">
        <w:rPr>
          <w:rFonts w:eastAsia="Arial" w:cs="Arial"/>
          <w:sz w:val="24"/>
          <w:szCs w:val="24"/>
          <w:lang w:val="sr-Cyrl-RS"/>
        </w:rPr>
        <w:t>е</w:t>
      </w:r>
      <w:r w:rsidR="001305F6" w:rsidRPr="009C46FE">
        <w:rPr>
          <w:rFonts w:eastAsia="Arial" w:cs="Arial"/>
          <w:sz w:val="24"/>
          <w:szCs w:val="24"/>
          <w:lang w:val="sr-Cyrl-RS"/>
        </w:rPr>
        <w:t xml:space="preserve"> везан</w:t>
      </w:r>
      <w:r w:rsidR="00662A5D" w:rsidRPr="009C46FE">
        <w:rPr>
          <w:rFonts w:eastAsia="Arial" w:cs="Arial"/>
          <w:sz w:val="24"/>
          <w:szCs w:val="24"/>
          <w:lang w:val="sr-Cyrl-RS"/>
        </w:rPr>
        <w:t>е</w:t>
      </w:r>
      <w:r w:rsidR="001305F6" w:rsidRPr="009C46FE">
        <w:rPr>
          <w:rFonts w:eastAsia="Arial" w:cs="Arial"/>
          <w:sz w:val="24"/>
          <w:szCs w:val="24"/>
          <w:lang w:val="sr-Cyrl-RS"/>
        </w:rPr>
        <w:t xml:space="preserve"> за важеће системе квалитета и безбедности за рад и руковање.</w:t>
      </w:r>
    </w:p>
    <w:p w14:paraId="67219912" w14:textId="77777777" w:rsidR="00370E9C" w:rsidRPr="009C46FE" w:rsidRDefault="00370E9C" w:rsidP="00370E9C">
      <w:pPr>
        <w:rPr>
          <w:rFonts w:ascii="Arial CYR" w:eastAsia="Arial CYR" w:hAnsi="Arial CYR" w:cs="Arial CYR"/>
          <w:b/>
          <w:sz w:val="24"/>
          <w:szCs w:val="24"/>
          <w:lang w:val="sr-Cyrl-CS"/>
        </w:rPr>
      </w:pPr>
      <w:r w:rsidRPr="009C46FE">
        <w:rPr>
          <w:rFonts w:eastAsia="Arial" w:cs="Arial"/>
          <w:b/>
          <w:sz w:val="24"/>
          <w:szCs w:val="24"/>
          <w:lang w:val="sr-Cyrl-CS"/>
        </w:rPr>
        <w:t>Атестна документација се купцу доставља уз добра при испоруци и без исте неће бити могућ квантитативни и квалитативни пријем добара.</w:t>
      </w:r>
    </w:p>
    <w:p w14:paraId="0EFA3337" w14:textId="6B5836D6" w:rsidR="00370E9C" w:rsidRPr="009C46FE" w:rsidRDefault="00370E9C" w:rsidP="00370E9C">
      <w:pPr>
        <w:rPr>
          <w:rFonts w:eastAsia="Arial" w:cs="Arial"/>
          <w:sz w:val="24"/>
          <w:szCs w:val="24"/>
          <w:lang w:val="sr-Cyrl-CS"/>
        </w:rPr>
      </w:pPr>
      <w:r w:rsidRPr="009C46FE">
        <w:rPr>
          <w:rFonts w:eastAsia="Arial" w:cs="Arial"/>
          <w:sz w:val="24"/>
          <w:szCs w:val="24"/>
          <w:lang w:val="sr-Cyrl-RS"/>
        </w:rPr>
        <w:t>3</w:t>
      </w:r>
      <w:r w:rsidR="009A73E8" w:rsidRPr="009C46FE">
        <w:rPr>
          <w:rFonts w:eastAsia="Arial" w:cs="Arial"/>
          <w:sz w:val="24"/>
          <w:szCs w:val="24"/>
          <w:lang w:val="sr-Cyrl-CS"/>
        </w:rPr>
        <w:t>.2.5</w:t>
      </w:r>
      <w:r w:rsidRPr="009C46FE">
        <w:rPr>
          <w:rFonts w:eastAsia="Arial" w:cs="Arial"/>
          <w:sz w:val="24"/>
          <w:szCs w:val="24"/>
          <w:lang w:val="sr-Cyrl-CS"/>
        </w:rPr>
        <w:t>. Наручилац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14:paraId="209992EE" w14:textId="235BDA8F" w:rsidR="00267330" w:rsidRPr="009C46FE" w:rsidRDefault="00370E9C" w:rsidP="00CE608F">
      <w:pPr>
        <w:rPr>
          <w:rFonts w:eastAsia="Arial" w:cs="Arial"/>
          <w:sz w:val="24"/>
          <w:szCs w:val="24"/>
          <w:lang w:val="sr-Cyrl-CS"/>
        </w:rPr>
      </w:pPr>
      <w:r w:rsidRPr="009C46FE">
        <w:rPr>
          <w:rFonts w:eastAsia="Arial" w:cs="Arial"/>
          <w:sz w:val="24"/>
          <w:szCs w:val="24"/>
          <w:lang w:val="sr-Cyrl-CS"/>
        </w:rPr>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Понуђача – Продавца и истом ће бити стављена на располагање испоручена добра.</w:t>
      </w:r>
    </w:p>
    <w:p w14:paraId="02056901" w14:textId="77777777" w:rsidR="00821C26" w:rsidRPr="00C40120" w:rsidRDefault="00821C26" w:rsidP="00821C26">
      <w:pPr>
        <w:autoSpaceDE w:val="0"/>
        <w:autoSpaceDN w:val="0"/>
        <w:adjustRightInd w:val="0"/>
        <w:rPr>
          <w:rFonts w:cs="Arial"/>
          <w:sz w:val="24"/>
          <w:szCs w:val="24"/>
          <w:lang w:val="sr-Cyrl-CS"/>
        </w:rPr>
      </w:pPr>
      <w:r w:rsidRPr="00C40120">
        <w:rPr>
          <w:rFonts w:cs="Arial"/>
          <w:sz w:val="24"/>
          <w:szCs w:val="24"/>
          <w:lang w:val="sr-Cyrl-CS"/>
        </w:rPr>
        <w:t>Понуда која не одговара квалитету и техничким карактеристикама захтеваним према обрасцу структуре понуђене цене и конкурсној документацији биће одбијена као неодговарајућа.</w:t>
      </w:r>
    </w:p>
    <w:p w14:paraId="1038F99C" w14:textId="0245F7AE" w:rsidR="00CE608F" w:rsidRPr="0006262B" w:rsidRDefault="00821C26" w:rsidP="0006262B">
      <w:pPr>
        <w:autoSpaceDE w:val="0"/>
        <w:autoSpaceDN w:val="0"/>
        <w:adjustRightInd w:val="0"/>
        <w:rPr>
          <w:rFonts w:cs="Arial"/>
          <w:sz w:val="24"/>
          <w:szCs w:val="24"/>
          <w:lang w:val="sr-Cyrl-CS"/>
        </w:rPr>
      </w:pPr>
      <w:r w:rsidRPr="007A4F5C">
        <w:rPr>
          <w:rFonts w:cs="Arial"/>
          <w:sz w:val="24"/>
          <w:szCs w:val="24"/>
          <w:lang w:val="sr-Cyrl-CS"/>
        </w:rPr>
        <w:t>Уколико је Продавац правно лице регистровано у Републици Србији, а нуди добра страног порекла приликом испоруке робе, уз отпремни документ, мора доставитифотокопију J</w:t>
      </w:r>
      <w:r w:rsidR="00611612">
        <w:rPr>
          <w:rFonts w:cs="Arial"/>
          <w:sz w:val="24"/>
          <w:szCs w:val="24"/>
          <w:lang w:val="sr-Latn-RS"/>
        </w:rPr>
        <w:t>CI</w:t>
      </w:r>
      <w:r w:rsidRPr="007A4F5C">
        <w:rPr>
          <w:rFonts w:cs="Arial"/>
          <w:sz w:val="24"/>
          <w:szCs w:val="24"/>
          <w:lang w:val="sr-Cyrl-CS"/>
        </w:rPr>
        <w:t xml:space="preserve"> која служи као доказ да је земљ</w:t>
      </w:r>
      <w:r w:rsidR="00CE608F">
        <w:rPr>
          <w:rFonts w:cs="Arial"/>
          <w:sz w:val="24"/>
          <w:szCs w:val="24"/>
          <w:lang w:val="sr-Cyrl-CS"/>
        </w:rPr>
        <w:t>а порекла робе наведена у понуд</w:t>
      </w:r>
      <w:r w:rsidRPr="007A4F5C">
        <w:rPr>
          <w:rFonts w:cs="Arial"/>
          <w:sz w:val="24"/>
          <w:szCs w:val="24"/>
          <w:lang w:val="sr-Cyrl-CS"/>
        </w:rPr>
        <w:t>и Уговору идентична земљи порекла испоручене робе.</w:t>
      </w:r>
    </w:p>
    <w:p w14:paraId="1537DAE9" w14:textId="77777777" w:rsidR="00CD43CC" w:rsidRPr="00281BE8" w:rsidRDefault="00CD43CC" w:rsidP="00CD43CC">
      <w:pPr>
        <w:pStyle w:val="Heading10"/>
        <w:ind w:left="0" w:firstLine="0"/>
        <w:jc w:val="both"/>
        <w:rPr>
          <w:rFonts w:cs="Arial"/>
          <w:sz w:val="24"/>
          <w:szCs w:val="24"/>
          <w:lang w:val="sr-Cyrl-RS"/>
        </w:rPr>
      </w:pPr>
      <w:r w:rsidRPr="00281BE8">
        <w:rPr>
          <w:rFonts w:cs="Arial"/>
          <w:sz w:val="24"/>
          <w:szCs w:val="24"/>
          <w:lang w:val="sr-Cyrl-RS"/>
        </w:rPr>
        <w:t>3.3   Рок испоруке добара</w:t>
      </w:r>
    </w:p>
    <w:p w14:paraId="1AD5D764" w14:textId="77777777" w:rsidR="00E5793B" w:rsidRPr="00281BE8" w:rsidRDefault="00E5793B" w:rsidP="00E5793B">
      <w:pPr>
        <w:rPr>
          <w:lang w:val="sr-Cyrl-RS" w:eastAsia="ar-SA"/>
        </w:rPr>
      </w:pPr>
    </w:p>
    <w:p w14:paraId="1474968D" w14:textId="64690F43" w:rsidR="00CC7376" w:rsidRPr="00C40120" w:rsidRDefault="00821C26" w:rsidP="00821C26">
      <w:pPr>
        <w:tabs>
          <w:tab w:val="left" w:pos="120"/>
          <w:tab w:val="left" w:pos="360"/>
          <w:tab w:val="left" w:pos="540"/>
        </w:tabs>
        <w:spacing w:after="200" w:line="276" w:lineRule="auto"/>
        <w:contextualSpacing/>
        <w:rPr>
          <w:rFonts w:cs="Arial"/>
          <w:noProof/>
          <w:sz w:val="24"/>
          <w:szCs w:val="24"/>
          <w:lang w:val="sr-Cyrl-CS"/>
        </w:rPr>
      </w:pPr>
      <w:r w:rsidRPr="00C40120">
        <w:rPr>
          <w:rFonts w:cs="Arial"/>
          <w:sz w:val="24"/>
          <w:szCs w:val="24"/>
          <w:lang w:val="sr-Cyrl-CS"/>
        </w:rPr>
        <w:t>Изабрани понуђач је обавезан да испоруку добара изврши</w:t>
      </w:r>
      <w:r w:rsidRPr="00C40120">
        <w:rPr>
          <w:rFonts w:cs="Arial"/>
          <w:noProof/>
          <w:sz w:val="24"/>
          <w:szCs w:val="24"/>
          <w:lang w:val="sr-Cyrl-CS"/>
        </w:rPr>
        <w:t>:</w:t>
      </w:r>
    </w:p>
    <w:p w14:paraId="6800048F" w14:textId="77777777" w:rsidR="00821C26" w:rsidRPr="00C40120" w:rsidRDefault="00821C26" w:rsidP="00821C26">
      <w:pPr>
        <w:tabs>
          <w:tab w:val="left" w:pos="120"/>
          <w:tab w:val="left" w:pos="360"/>
          <w:tab w:val="left" w:pos="540"/>
        </w:tabs>
        <w:spacing w:after="200" w:line="276" w:lineRule="auto"/>
        <w:contextualSpacing/>
        <w:rPr>
          <w:rFonts w:cs="Arial"/>
          <w:noProof/>
          <w:sz w:val="24"/>
          <w:szCs w:val="24"/>
          <w:lang w:val="sr-Cyrl-CS"/>
        </w:rPr>
      </w:pPr>
    </w:p>
    <w:p w14:paraId="351F99D7" w14:textId="12D687D7" w:rsidR="00821C26" w:rsidRPr="009C46FE" w:rsidRDefault="00821C26" w:rsidP="00821C26">
      <w:pPr>
        <w:tabs>
          <w:tab w:val="left" w:pos="120"/>
          <w:tab w:val="left" w:pos="360"/>
          <w:tab w:val="left" w:pos="540"/>
        </w:tabs>
        <w:spacing w:after="200" w:line="276" w:lineRule="auto"/>
        <w:contextualSpacing/>
        <w:rPr>
          <w:rFonts w:cs="Arial"/>
          <w:sz w:val="24"/>
          <w:szCs w:val="24"/>
          <w:lang w:val="sr-Cyrl-CS"/>
        </w:rPr>
      </w:pPr>
      <w:r w:rsidRPr="009C46FE">
        <w:rPr>
          <w:rFonts w:cs="Arial"/>
          <w:b/>
          <w:noProof/>
          <w:sz w:val="24"/>
          <w:szCs w:val="24"/>
          <w:lang w:val="sr-Cyrl-CS"/>
        </w:rPr>
        <w:t>- за партију 1</w:t>
      </w:r>
      <w:r w:rsidRPr="009C46FE">
        <w:rPr>
          <w:rFonts w:cs="Arial"/>
          <w:noProof/>
          <w:sz w:val="24"/>
          <w:szCs w:val="24"/>
          <w:lang w:val="sr-Cyrl-CS"/>
        </w:rPr>
        <w:t xml:space="preserve"> у року који</w:t>
      </w:r>
      <w:r w:rsidRPr="009C46FE">
        <w:rPr>
          <w:rFonts w:cs="Arial"/>
          <w:b/>
          <w:noProof/>
          <w:sz w:val="24"/>
          <w:szCs w:val="24"/>
          <w:lang w:val="sr-Cyrl-CS"/>
        </w:rPr>
        <w:t xml:space="preserve"> </w:t>
      </w:r>
      <w:r w:rsidRPr="009C46FE">
        <w:rPr>
          <w:rFonts w:cs="Arial"/>
          <w:noProof/>
          <w:sz w:val="24"/>
          <w:szCs w:val="24"/>
          <w:lang w:val="sr-Cyrl-CS"/>
        </w:rPr>
        <w:t xml:space="preserve">не може бити дужи од  </w:t>
      </w:r>
      <w:r w:rsidRPr="009C46FE">
        <w:rPr>
          <w:rFonts w:cs="Arial"/>
          <w:noProof/>
          <w:sz w:val="24"/>
          <w:szCs w:val="24"/>
          <w:lang w:val="sr-Cyrl-RS"/>
        </w:rPr>
        <w:t>90</w:t>
      </w:r>
      <w:r w:rsidR="00CE608F" w:rsidRPr="009C46FE">
        <w:rPr>
          <w:rFonts w:cs="Arial"/>
          <w:noProof/>
          <w:sz w:val="24"/>
          <w:szCs w:val="24"/>
          <w:u w:val="single"/>
          <w:lang w:val="sr-Cyrl-CS"/>
        </w:rPr>
        <w:t xml:space="preserve"> </w:t>
      </w:r>
      <w:r w:rsidRPr="009C46FE">
        <w:rPr>
          <w:rFonts w:cs="Arial"/>
          <w:noProof/>
          <w:sz w:val="24"/>
          <w:szCs w:val="24"/>
          <w:lang w:val="sr-Cyrl-CS"/>
        </w:rPr>
        <w:t xml:space="preserve">дана </w:t>
      </w:r>
      <w:r w:rsidRPr="009C46FE">
        <w:rPr>
          <w:rFonts w:cs="Arial"/>
          <w:sz w:val="24"/>
          <w:szCs w:val="24"/>
          <w:lang w:val="sr-Cyrl-CS"/>
        </w:rPr>
        <w:t>од дана ступања уговора на снагу</w:t>
      </w:r>
    </w:p>
    <w:p w14:paraId="185D9B2F" w14:textId="7E00A3A4" w:rsidR="00821C26" w:rsidRPr="009C46FE" w:rsidRDefault="00821C26" w:rsidP="00821C26">
      <w:pPr>
        <w:tabs>
          <w:tab w:val="left" w:pos="120"/>
          <w:tab w:val="left" w:pos="360"/>
          <w:tab w:val="left" w:pos="540"/>
        </w:tabs>
        <w:spacing w:after="200" w:line="276" w:lineRule="auto"/>
        <w:contextualSpacing/>
        <w:rPr>
          <w:rFonts w:cs="Arial"/>
          <w:sz w:val="24"/>
          <w:szCs w:val="24"/>
          <w:lang w:val="sr-Cyrl-RS"/>
        </w:rPr>
      </w:pPr>
      <w:r w:rsidRPr="009C46FE">
        <w:rPr>
          <w:rFonts w:cs="Arial"/>
          <w:b/>
          <w:noProof/>
          <w:sz w:val="24"/>
          <w:szCs w:val="24"/>
          <w:lang w:val="sr-Cyrl-CS"/>
        </w:rPr>
        <w:t>- за партију 2</w:t>
      </w:r>
      <w:r w:rsidRPr="009C46FE">
        <w:rPr>
          <w:rFonts w:cs="Arial"/>
          <w:noProof/>
          <w:sz w:val="24"/>
          <w:szCs w:val="24"/>
          <w:lang w:val="sr-Cyrl-CS"/>
        </w:rPr>
        <w:t xml:space="preserve"> у року који</w:t>
      </w:r>
      <w:r w:rsidRPr="009C46FE">
        <w:rPr>
          <w:rFonts w:cs="Arial"/>
          <w:b/>
          <w:noProof/>
          <w:sz w:val="24"/>
          <w:szCs w:val="24"/>
          <w:lang w:val="sr-Cyrl-CS"/>
        </w:rPr>
        <w:t xml:space="preserve"> </w:t>
      </w:r>
      <w:r w:rsidRPr="009C46FE">
        <w:rPr>
          <w:rFonts w:cs="Arial"/>
          <w:noProof/>
          <w:sz w:val="24"/>
          <w:szCs w:val="24"/>
          <w:lang w:val="sr-Cyrl-CS"/>
        </w:rPr>
        <w:t xml:space="preserve">не може бити дужи од  </w:t>
      </w:r>
      <w:r w:rsidR="00AD7D72" w:rsidRPr="009C46FE">
        <w:rPr>
          <w:rFonts w:cs="Arial"/>
          <w:noProof/>
          <w:sz w:val="24"/>
          <w:szCs w:val="24"/>
          <w:lang w:val="sr-Cyrl-RS"/>
        </w:rPr>
        <w:t>60</w:t>
      </w:r>
      <w:r w:rsidR="00CE608F" w:rsidRPr="009C46FE">
        <w:rPr>
          <w:rFonts w:cs="Arial"/>
          <w:noProof/>
          <w:sz w:val="24"/>
          <w:szCs w:val="24"/>
          <w:u w:val="single"/>
          <w:lang w:val="sr-Cyrl-CS"/>
        </w:rPr>
        <w:t xml:space="preserve"> </w:t>
      </w:r>
      <w:r w:rsidRPr="009C46FE">
        <w:rPr>
          <w:rFonts w:cs="Arial"/>
          <w:noProof/>
          <w:sz w:val="24"/>
          <w:szCs w:val="24"/>
          <w:lang w:val="sr-Cyrl-CS"/>
        </w:rPr>
        <w:t xml:space="preserve">дана </w:t>
      </w:r>
      <w:r w:rsidRPr="009C46FE">
        <w:rPr>
          <w:rFonts w:cs="Arial"/>
          <w:sz w:val="24"/>
          <w:szCs w:val="24"/>
          <w:lang w:val="sr-Cyrl-CS"/>
        </w:rPr>
        <w:t>о</w:t>
      </w:r>
      <w:r w:rsidR="00441160" w:rsidRPr="009C46FE">
        <w:rPr>
          <w:rFonts w:cs="Arial"/>
          <w:sz w:val="24"/>
          <w:szCs w:val="24"/>
          <w:lang w:val="sr-Cyrl-CS"/>
        </w:rPr>
        <w:t>д дана ступања уговора на снагу</w:t>
      </w:r>
      <w:r w:rsidRPr="009C46FE">
        <w:rPr>
          <w:rFonts w:cs="Arial"/>
          <w:sz w:val="24"/>
          <w:szCs w:val="24"/>
          <w:lang w:val="sr-Cyrl-CS"/>
        </w:rPr>
        <w:t xml:space="preserve"> </w:t>
      </w:r>
    </w:p>
    <w:p w14:paraId="5A1717E4" w14:textId="7417B5D8" w:rsidR="00821C26" w:rsidRPr="009C46FE" w:rsidRDefault="00821C26" w:rsidP="00821C26">
      <w:pPr>
        <w:tabs>
          <w:tab w:val="left" w:pos="120"/>
          <w:tab w:val="left" w:pos="360"/>
          <w:tab w:val="left" w:pos="540"/>
        </w:tabs>
        <w:spacing w:after="200" w:line="276" w:lineRule="auto"/>
        <w:contextualSpacing/>
        <w:rPr>
          <w:rFonts w:cs="Arial"/>
          <w:sz w:val="24"/>
          <w:szCs w:val="24"/>
          <w:lang w:val="sr-Cyrl-RS"/>
        </w:rPr>
      </w:pPr>
      <w:r w:rsidRPr="009C46FE">
        <w:rPr>
          <w:rFonts w:cs="Arial"/>
          <w:b/>
          <w:sz w:val="24"/>
          <w:szCs w:val="24"/>
          <w:lang w:val="sr-Cyrl-RS"/>
        </w:rPr>
        <w:t>- за партију 3</w:t>
      </w:r>
      <w:r w:rsidRPr="009C46FE">
        <w:rPr>
          <w:rFonts w:cs="Arial"/>
          <w:sz w:val="24"/>
          <w:szCs w:val="24"/>
          <w:lang w:val="sr-Cyrl-RS"/>
        </w:rPr>
        <w:t xml:space="preserve"> </w:t>
      </w:r>
      <w:r w:rsidRPr="009C46FE">
        <w:rPr>
          <w:rFonts w:cs="Arial"/>
          <w:noProof/>
          <w:sz w:val="24"/>
          <w:szCs w:val="24"/>
          <w:lang w:val="sr-Cyrl-RS"/>
        </w:rPr>
        <w:t xml:space="preserve">у року који не може бити дужи од  </w:t>
      </w:r>
      <w:r w:rsidR="00267330" w:rsidRPr="009C46FE">
        <w:rPr>
          <w:rFonts w:cs="Arial"/>
          <w:noProof/>
          <w:sz w:val="24"/>
          <w:szCs w:val="24"/>
          <w:lang w:val="sr-Cyrl-RS"/>
        </w:rPr>
        <w:t>90</w:t>
      </w:r>
      <w:r w:rsidRPr="009C46FE">
        <w:rPr>
          <w:rFonts w:cs="Arial"/>
          <w:sz w:val="24"/>
          <w:szCs w:val="24"/>
          <w:lang w:val="sr-Cyrl-RS"/>
        </w:rPr>
        <w:t xml:space="preserve"> дана од дана ступања уговора на  снагу</w:t>
      </w:r>
    </w:p>
    <w:p w14:paraId="42FC5A0C" w14:textId="2E67CB47" w:rsidR="00821C26" w:rsidRPr="009C46FE" w:rsidRDefault="00821C26" w:rsidP="00821C26">
      <w:pPr>
        <w:tabs>
          <w:tab w:val="left" w:pos="120"/>
          <w:tab w:val="left" w:pos="360"/>
          <w:tab w:val="left" w:pos="540"/>
        </w:tabs>
        <w:spacing w:after="200" w:line="276" w:lineRule="auto"/>
        <w:contextualSpacing/>
        <w:rPr>
          <w:rFonts w:cs="Arial"/>
          <w:sz w:val="24"/>
          <w:szCs w:val="24"/>
          <w:lang w:val="sr-Cyrl-RS"/>
        </w:rPr>
      </w:pPr>
      <w:r w:rsidRPr="009C46FE">
        <w:rPr>
          <w:rFonts w:cs="Arial"/>
          <w:b/>
          <w:sz w:val="24"/>
          <w:szCs w:val="24"/>
          <w:lang w:val="sr-Cyrl-RS"/>
        </w:rPr>
        <w:t>- за партију 4</w:t>
      </w:r>
      <w:r w:rsidRPr="009C46FE">
        <w:rPr>
          <w:rFonts w:cs="Arial"/>
          <w:sz w:val="24"/>
          <w:szCs w:val="24"/>
          <w:lang w:val="sr-Cyrl-RS"/>
        </w:rPr>
        <w:t xml:space="preserve"> </w:t>
      </w:r>
      <w:r w:rsidRPr="009C46FE">
        <w:rPr>
          <w:rFonts w:cs="Arial"/>
          <w:noProof/>
          <w:sz w:val="24"/>
          <w:szCs w:val="24"/>
          <w:lang w:val="sr-Cyrl-RS"/>
        </w:rPr>
        <w:t xml:space="preserve">у року који не може бити дужи од  </w:t>
      </w:r>
      <w:r w:rsidR="00267330" w:rsidRPr="009C46FE">
        <w:rPr>
          <w:rFonts w:cs="Arial"/>
          <w:noProof/>
          <w:sz w:val="24"/>
          <w:szCs w:val="24"/>
          <w:lang w:val="sr-Cyrl-RS"/>
        </w:rPr>
        <w:t>90</w:t>
      </w:r>
      <w:r w:rsidR="00CE608F" w:rsidRPr="009C46FE">
        <w:rPr>
          <w:rFonts w:cs="Arial"/>
          <w:noProof/>
          <w:sz w:val="24"/>
          <w:szCs w:val="24"/>
          <w:u w:val="single"/>
          <w:lang w:val="sr-Cyrl-RS"/>
        </w:rPr>
        <w:t xml:space="preserve"> </w:t>
      </w:r>
      <w:r w:rsidRPr="009C46FE">
        <w:rPr>
          <w:rFonts w:cs="Arial"/>
          <w:noProof/>
          <w:sz w:val="24"/>
          <w:szCs w:val="24"/>
          <w:lang w:val="sr-Cyrl-RS"/>
        </w:rPr>
        <w:t xml:space="preserve">дана </w:t>
      </w:r>
      <w:r w:rsidRPr="009C46FE">
        <w:rPr>
          <w:rFonts w:cs="Arial"/>
          <w:sz w:val="24"/>
          <w:szCs w:val="24"/>
          <w:lang w:val="sr-Cyrl-RS"/>
        </w:rPr>
        <w:t>од дана ступања уговора на снагу</w:t>
      </w:r>
    </w:p>
    <w:p w14:paraId="63EB4EDC" w14:textId="4AFD89B7" w:rsidR="00995ECC" w:rsidRPr="009C46FE" w:rsidRDefault="00995ECC" w:rsidP="00697555">
      <w:pPr>
        <w:pStyle w:val="Heading10"/>
        <w:ind w:left="0" w:firstLine="0"/>
        <w:rPr>
          <w:rFonts w:cs="Arial"/>
          <w:sz w:val="24"/>
          <w:szCs w:val="24"/>
          <w:lang w:val="sr-Cyrl-RS"/>
        </w:rPr>
      </w:pPr>
    </w:p>
    <w:p w14:paraId="7B991AC0" w14:textId="0CA2A84E" w:rsidR="0006262B" w:rsidRPr="009C46FE" w:rsidRDefault="0006262B" w:rsidP="0006262B">
      <w:pPr>
        <w:rPr>
          <w:lang w:val="sr-Cyrl-RS" w:eastAsia="ar-SA"/>
        </w:rPr>
      </w:pPr>
    </w:p>
    <w:p w14:paraId="571F79BF" w14:textId="45B8CB8D" w:rsidR="004369AC" w:rsidRPr="009C46FE" w:rsidRDefault="004369AC" w:rsidP="0006262B">
      <w:pPr>
        <w:rPr>
          <w:lang w:val="sr-Cyrl-RS" w:eastAsia="ar-SA"/>
        </w:rPr>
      </w:pPr>
    </w:p>
    <w:p w14:paraId="5D65C41A" w14:textId="77777777" w:rsidR="004369AC" w:rsidRPr="009C46FE" w:rsidRDefault="004369AC" w:rsidP="0006262B">
      <w:pPr>
        <w:rPr>
          <w:lang w:val="sr-Cyrl-RS" w:eastAsia="ar-SA"/>
        </w:rPr>
      </w:pPr>
    </w:p>
    <w:p w14:paraId="0DF14BE1" w14:textId="7E597DD8" w:rsidR="00E5793B" w:rsidRPr="009C46FE" w:rsidRDefault="00CD43CC" w:rsidP="00697555">
      <w:pPr>
        <w:pStyle w:val="Heading10"/>
        <w:ind w:left="0" w:firstLine="0"/>
        <w:rPr>
          <w:rFonts w:cs="Arial"/>
          <w:sz w:val="24"/>
          <w:szCs w:val="24"/>
          <w:lang w:val="sr-Cyrl-RS"/>
        </w:rPr>
      </w:pPr>
      <w:r w:rsidRPr="009C46FE">
        <w:rPr>
          <w:rFonts w:cs="Arial"/>
          <w:sz w:val="24"/>
          <w:szCs w:val="24"/>
          <w:lang w:val="sr-Cyrl-RS"/>
        </w:rPr>
        <w:t xml:space="preserve">3.4.  </w:t>
      </w:r>
      <w:r w:rsidRPr="009C46FE">
        <w:rPr>
          <w:rFonts w:cs="Arial"/>
          <w:sz w:val="24"/>
          <w:szCs w:val="24"/>
        </w:rPr>
        <w:t>Место испоруке добара</w:t>
      </w:r>
      <w:r w:rsidR="009A73E8" w:rsidRPr="009C46FE">
        <w:rPr>
          <w:rFonts w:cs="Arial"/>
          <w:sz w:val="24"/>
          <w:szCs w:val="24"/>
          <w:lang w:val="sr-Cyrl-RS"/>
        </w:rPr>
        <w:t xml:space="preserve"> за сваку партију:</w:t>
      </w:r>
    </w:p>
    <w:p w14:paraId="4A3DCE31" w14:textId="77777777" w:rsidR="0006262B" w:rsidRPr="009C46FE" w:rsidRDefault="0006262B" w:rsidP="0006262B">
      <w:pPr>
        <w:rPr>
          <w:lang w:val="sr-Cyrl-RS" w:eastAsia="ar-SA"/>
        </w:rPr>
      </w:pPr>
    </w:p>
    <w:p w14:paraId="00115C23" w14:textId="4E148110" w:rsidR="00FE60CB" w:rsidRPr="009C46FE" w:rsidRDefault="00E4704B" w:rsidP="00FE60CB">
      <w:pPr>
        <w:suppressAutoHyphens/>
        <w:spacing w:before="0"/>
        <w:rPr>
          <w:rFonts w:eastAsia="Arial" w:cs="Arial"/>
          <w:sz w:val="24"/>
          <w:szCs w:val="24"/>
          <w:lang w:val="sr-Cyrl-RS"/>
        </w:rPr>
      </w:pPr>
      <w:r w:rsidRPr="009C46FE">
        <w:rPr>
          <w:rFonts w:cs="Arial"/>
          <w:sz w:val="24"/>
          <w:szCs w:val="24"/>
          <w:lang w:val="sr-Cyrl-CS" w:eastAsia="zh-CN"/>
        </w:rPr>
        <w:t>М</w:t>
      </w:r>
      <w:r w:rsidRPr="009C46FE">
        <w:rPr>
          <w:rFonts w:cs="Arial"/>
          <w:sz w:val="24"/>
          <w:szCs w:val="24"/>
          <w:lang w:val="sr-Cyrl-RS" w:eastAsia="zh-CN"/>
        </w:rPr>
        <w:t>есто и паритет  испоруке:</w:t>
      </w:r>
      <w:r w:rsidR="00C305C7" w:rsidRPr="009C46FE">
        <w:rPr>
          <w:rFonts w:cs="Arial"/>
          <w:sz w:val="24"/>
          <w:szCs w:val="24"/>
          <w:lang w:val="sr-Cyrl-RS" w:eastAsia="zh-CN"/>
        </w:rPr>
        <w:t xml:space="preserve"> место Вреоци,</w:t>
      </w:r>
      <w:r w:rsidRPr="009C46FE">
        <w:rPr>
          <w:rFonts w:cs="Arial"/>
          <w:sz w:val="24"/>
          <w:szCs w:val="24"/>
          <w:lang w:val="sr-Cyrl-RS" w:eastAsia="zh-CN"/>
        </w:rPr>
        <w:t xml:space="preserve"> </w:t>
      </w:r>
      <w:r w:rsidR="00FE60CB" w:rsidRPr="009C46FE">
        <w:rPr>
          <w:rFonts w:eastAsia="Arial" w:cs="Arial"/>
          <w:sz w:val="24"/>
          <w:szCs w:val="24"/>
          <w:lang w:val="sr-Cyrl-RS"/>
        </w:rPr>
        <w:t>Магацин купца број 048.</w:t>
      </w:r>
    </w:p>
    <w:p w14:paraId="35085DD1" w14:textId="6D989ABC" w:rsidR="00FE60CB" w:rsidRPr="009C46FE" w:rsidRDefault="00FE60CB" w:rsidP="00FE60CB">
      <w:pPr>
        <w:suppressAutoHyphens/>
        <w:spacing w:before="0"/>
        <w:rPr>
          <w:rFonts w:eastAsia="Arial" w:cs="Arial"/>
          <w:sz w:val="24"/>
          <w:szCs w:val="24"/>
          <w:lang w:val="sr-Cyrl-RS"/>
        </w:rPr>
      </w:pPr>
      <w:r w:rsidRPr="009C46FE">
        <w:rPr>
          <w:rFonts w:eastAsia="Arial" w:cs="Arial"/>
          <w:sz w:val="24"/>
          <w:szCs w:val="24"/>
          <w:lang w:val="sr-Cyrl-RS"/>
        </w:rPr>
        <w:t xml:space="preserve">Паритет испоруке: </w:t>
      </w:r>
      <w:r w:rsidR="001436FD" w:rsidRPr="009C46FE">
        <w:rPr>
          <w:rFonts w:eastAsia="Arial" w:cs="Arial"/>
          <w:sz w:val="24"/>
          <w:szCs w:val="24"/>
        </w:rPr>
        <w:t>f</w:t>
      </w:r>
      <w:r w:rsidRPr="009C46FE">
        <w:rPr>
          <w:rFonts w:eastAsia="Arial" w:cs="Arial"/>
          <w:sz w:val="24"/>
          <w:szCs w:val="24"/>
          <w:lang w:val="sr-Cyrl-RS"/>
        </w:rPr>
        <w:t>-</w:t>
      </w:r>
      <w:r w:rsidR="001436FD" w:rsidRPr="009C46FE">
        <w:rPr>
          <w:rFonts w:eastAsia="Arial" w:cs="Arial"/>
          <w:sz w:val="24"/>
          <w:szCs w:val="24"/>
        </w:rPr>
        <w:t>c</w:t>
      </w:r>
      <w:r w:rsidRPr="009C46FE">
        <w:rPr>
          <w:rFonts w:eastAsia="Arial" w:cs="Arial"/>
          <w:sz w:val="24"/>
          <w:szCs w:val="24"/>
        </w:rPr>
        <w:t>o</w:t>
      </w:r>
      <w:r w:rsidRPr="009C46FE">
        <w:rPr>
          <w:rFonts w:eastAsia="Arial" w:cs="Arial"/>
          <w:sz w:val="24"/>
          <w:szCs w:val="24"/>
          <w:lang w:val="sr-Cyrl-RS"/>
        </w:rPr>
        <w:t xml:space="preserve"> магацин купца број 048.</w:t>
      </w:r>
    </w:p>
    <w:p w14:paraId="2FBD4368" w14:textId="3928B35C" w:rsidR="00E4704B" w:rsidRPr="009C46FE" w:rsidRDefault="00E4704B" w:rsidP="00E4704B">
      <w:pPr>
        <w:spacing w:before="0"/>
        <w:rPr>
          <w:sz w:val="24"/>
          <w:szCs w:val="24"/>
          <w:highlight w:val="lightGray"/>
          <w:lang w:val="sr-Cyrl-RS" w:eastAsia="ar-SA"/>
        </w:rPr>
      </w:pPr>
    </w:p>
    <w:p w14:paraId="29ADAFC6" w14:textId="7548D5C4" w:rsidR="00FE60CB" w:rsidRPr="009C46FE" w:rsidRDefault="00FE60CB" w:rsidP="00FE60CB">
      <w:pPr>
        <w:suppressAutoHyphens/>
        <w:spacing w:before="0"/>
        <w:rPr>
          <w:rFonts w:eastAsia="Arial" w:cs="Arial"/>
          <w:sz w:val="24"/>
          <w:szCs w:val="24"/>
          <w:lang w:val="sr-Cyrl-RS"/>
        </w:rPr>
      </w:pPr>
      <w:r w:rsidRPr="009C46FE">
        <w:rPr>
          <w:rFonts w:eastAsia="Arial" w:cs="Arial"/>
          <w:sz w:val="24"/>
          <w:szCs w:val="24"/>
          <w:lang w:val="sr-Cyrl-RS"/>
        </w:rPr>
        <w:t xml:space="preserve">Понуда се даје на паритету: </w:t>
      </w:r>
      <w:r w:rsidR="001436FD" w:rsidRPr="009C46FE">
        <w:rPr>
          <w:rFonts w:eastAsia="Arial" w:cs="Arial"/>
          <w:sz w:val="24"/>
          <w:szCs w:val="24"/>
        </w:rPr>
        <w:t>f</w:t>
      </w:r>
      <w:r w:rsidRPr="009C46FE">
        <w:rPr>
          <w:rFonts w:eastAsia="Arial" w:cs="Arial"/>
          <w:sz w:val="24"/>
          <w:szCs w:val="24"/>
          <w:lang w:val="sr-Cyrl-RS"/>
        </w:rPr>
        <w:t>-</w:t>
      </w:r>
      <w:r w:rsidR="001436FD" w:rsidRPr="009C46FE">
        <w:rPr>
          <w:rFonts w:eastAsia="Arial" w:cs="Arial"/>
          <w:sz w:val="24"/>
          <w:szCs w:val="24"/>
        </w:rPr>
        <w:t>c</w:t>
      </w:r>
      <w:r w:rsidRPr="009C46FE">
        <w:rPr>
          <w:rFonts w:eastAsia="Arial" w:cs="Arial"/>
          <w:sz w:val="24"/>
          <w:szCs w:val="24"/>
        </w:rPr>
        <w:t>o</w:t>
      </w:r>
      <w:r w:rsidRPr="009C46FE">
        <w:rPr>
          <w:rFonts w:eastAsia="Arial" w:cs="Arial"/>
          <w:sz w:val="24"/>
          <w:szCs w:val="24"/>
          <w:lang w:val="sr-Cyrl-RS"/>
        </w:rPr>
        <w:t xml:space="preserve"> магацин Наручиоца са урачунатим зависним трошковима. </w:t>
      </w:r>
    </w:p>
    <w:p w14:paraId="74CC7F1B" w14:textId="77777777" w:rsidR="00CE608F" w:rsidRPr="009C46FE" w:rsidRDefault="00CE608F" w:rsidP="00FE60CB">
      <w:pPr>
        <w:suppressAutoHyphens/>
        <w:spacing w:before="0"/>
        <w:rPr>
          <w:rFonts w:eastAsia="Arial" w:cs="Arial"/>
          <w:sz w:val="24"/>
          <w:szCs w:val="24"/>
          <w:lang w:val="sr-Cyrl-RS"/>
        </w:rPr>
      </w:pPr>
    </w:p>
    <w:p w14:paraId="624E1FD4" w14:textId="1A6339F4" w:rsidR="009F44D1" w:rsidRPr="009C46FE" w:rsidRDefault="009F44D1" w:rsidP="00FE60CB">
      <w:pPr>
        <w:suppressAutoHyphens/>
        <w:spacing w:before="0"/>
        <w:rPr>
          <w:rFonts w:eastAsia="Arial" w:cs="Arial"/>
          <w:sz w:val="24"/>
          <w:szCs w:val="24"/>
          <w:lang w:val="sr-Cyrl-RS"/>
        </w:rPr>
      </w:pPr>
      <w:r w:rsidRPr="009C46FE">
        <w:rPr>
          <w:sz w:val="24"/>
          <w:szCs w:val="24"/>
          <w:lang w:val="sr-Cyrl-RS"/>
        </w:rPr>
        <w:t>Продавац је дужан да сва добра транспортује до дефинисаног места испоруке о свом трошку.</w:t>
      </w:r>
    </w:p>
    <w:p w14:paraId="073CFBC6" w14:textId="77777777" w:rsidR="00FE60CB" w:rsidRPr="009C46FE" w:rsidRDefault="00FE60CB" w:rsidP="00FE60CB">
      <w:pPr>
        <w:suppressAutoHyphens/>
        <w:spacing w:before="0"/>
        <w:rPr>
          <w:rFonts w:eastAsia="Arial" w:cs="Arial"/>
          <w:sz w:val="24"/>
          <w:szCs w:val="24"/>
          <w:lang w:val="sr-Cyrl-RS"/>
        </w:rPr>
      </w:pPr>
      <w:r w:rsidRPr="009C46FE">
        <w:rPr>
          <w:rFonts w:eastAsia="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14:paraId="2B35341C" w14:textId="77777777" w:rsidR="00557E1E" w:rsidRPr="009C46FE" w:rsidRDefault="00557E1E" w:rsidP="00557E1E">
      <w:pPr>
        <w:rPr>
          <w:lang w:val="sr-Cyrl-RS" w:eastAsia="ar-SA"/>
        </w:rPr>
      </w:pPr>
    </w:p>
    <w:p w14:paraId="6720DE81" w14:textId="77777777" w:rsidR="00E5793B" w:rsidRPr="009C46FE" w:rsidRDefault="00E5793B" w:rsidP="00DF7EF1">
      <w:pPr>
        <w:pStyle w:val="Heading10"/>
        <w:numPr>
          <w:ilvl w:val="1"/>
          <w:numId w:val="22"/>
        </w:numPr>
        <w:spacing w:before="0"/>
        <w:rPr>
          <w:rFonts w:cs="Arial"/>
          <w:sz w:val="24"/>
          <w:szCs w:val="24"/>
          <w:lang w:val="sr-Cyrl-RS"/>
        </w:rPr>
      </w:pPr>
      <w:r w:rsidRPr="009C46FE">
        <w:rPr>
          <w:rFonts w:cs="Arial"/>
          <w:sz w:val="24"/>
          <w:szCs w:val="24"/>
        </w:rPr>
        <w:t>Квалитативни и квантитативни пријем</w:t>
      </w:r>
    </w:p>
    <w:p w14:paraId="7304D8E5" w14:textId="77777777" w:rsidR="00E5793B" w:rsidRPr="009C46FE" w:rsidRDefault="00E5793B" w:rsidP="00E5793B">
      <w:pPr>
        <w:rPr>
          <w:lang w:val="sr-Cyrl-RS" w:eastAsia="ar-SA"/>
        </w:rPr>
      </w:pPr>
    </w:p>
    <w:p w14:paraId="1C01C7D3" w14:textId="481EB7F6" w:rsidR="00E5793B" w:rsidRPr="009C46FE" w:rsidRDefault="00E5793B" w:rsidP="00E5793B">
      <w:pPr>
        <w:spacing w:before="0"/>
        <w:rPr>
          <w:sz w:val="24"/>
          <w:szCs w:val="24"/>
          <w:lang w:val="sr-Cyrl-RS"/>
        </w:rPr>
      </w:pPr>
      <w:r w:rsidRPr="009C46FE">
        <w:rPr>
          <w:sz w:val="24"/>
          <w:szCs w:val="24"/>
          <w:lang w:val="sr-Cyrl-CS"/>
        </w:rPr>
        <w:t>Свака испорука предметних добара мора бити најављена најмање тр</w:t>
      </w:r>
      <w:r w:rsidR="00570A44" w:rsidRPr="009C46FE">
        <w:rPr>
          <w:sz w:val="24"/>
          <w:szCs w:val="24"/>
          <w:lang w:val="sr-Cyrl-CS"/>
        </w:rPr>
        <w:t xml:space="preserve">и радна </w:t>
      </w:r>
      <w:r w:rsidRPr="009C46FE">
        <w:rPr>
          <w:sz w:val="24"/>
          <w:szCs w:val="24"/>
          <w:lang w:val="sr-Cyrl-CS"/>
        </w:rPr>
        <w:t xml:space="preserve"> дана према обрасц</w:t>
      </w:r>
      <w:r w:rsidRPr="009C46FE">
        <w:rPr>
          <w:sz w:val="24"/>
          <w:szCs w:val="24"/>
          <w:lang w:val="sr-Cyrl-RS"/>
        </w:rPr>
        <w:t>у</w:t>
      </w:r>
      <w:r w:rsidRPr="009C46FE">
        <w:rPr>
          <w:sz w:val="24"/>
          <w:szCs w:val="24"/>
          <w:lang w:val="sr-Cyrl-CS"/>
        </w:rPr>
        <w:t xml:space="preserve"> "Најава испоруке добара" као и </w:t>
      </w:r>
      <w:r w:rsidRPr="009C46FE">
        <w:rPr>
          <w:sz w:val="24"/>
          <w:szCs w:val="24"/>
          <w:lang w:val="sr-Cyrl-RS"/>
        </w:rPr>
        <w:t>24 (словима:двадесетчетири)</w:t>
      </w:r>
      <w:r w:rsidRPr="009C46FE">
        <w:rPr>
          <w:sz w:val="24"/>
          <w:szCs w:val="24"/>
          <w:lang w:val="sr-Cyrl-CS"/>
        </w:rPr>
        <w:t xml:space="preserve"> часа пре испоруке према обрасцу „Обавештење о испоруци“ који су саставни део конкурсне документације. </w:t>
      </w:r>
      <w:r w:rsidRPr="009C46FE">
        <w:rPr>
          <w:sz w:val="24"/>
          <w:szCs w:val="24"/>
          <w:lang w:val="sr-Latn-RS"/>
        </w:rPr>
        <w:t> </w:t>
      </w:r>
    </w:p>
    <w:p w14:paraId="0A08D31B" w14:textId="77777777" w:rsidR="003B0960" w:rsidRPr="009C46FE" w:rsidRDefault="003B0960" w:rsidP="00E5793B">
      <w:pPr>
        <w:spacing w:before="0"/>
        <w:rPr>
          <w:rFonts w:cs="Arial"/>
          <w:sz w:val="24"/>
          <w:szCs w:val="24"/>
          <w:lang w:val="sr-Cyrl-CS"/>
        </w:rPr>
      </w:pPr>
    </w:p>
    <w:p w14:paraId="0B5B9C3C" w14:textId="506D2FA7" w:rsidR="00E5793B" w:rsidRPr="009C46FE" w:rsidRDefault="00E5793B" w:rsidP="00E5793B">
      <w:pPr>
        <w:spacing w:before="0"/>
        <w:rPr>
          <w:sz w:val="24"/>
          <w:szCs w:val="24"/>
          <w:lang w:val="sr-Latn-RS"/>
        </w:rPr>
      </w:pPr>
      <w:r w:rsidRPr="009C46FE">
        <w:rPr>
          <w:rFonts w:cs="Arial"/>
          <w:sz w:val="24"/>
          <w:szCs w:val="24"/>
          <w:lang w:val="sr-Cyrl-CS"/>
        </w:rPr>
        <w:t>Пријем предметних добара врши се у пријемном магацину Купца сваког радног дана од 7</w:t>
      </w:r>
      <w:r w:rsidR="00D92E75" w:rsidRPr="009C46FE">
        <w:rPr>
          <w:rFonts w:cs="Arial"/>
          <w:sz w:val="24"/>
          <w:szCs w:val="24"/>
          <w:lang w:val="sr-Latn-RS"/>
        </w:rPr>
        <w:t>h</w:t>
      </w:r>
      <w:r w:rsidRPr="009C46FE">
        <w:rPr>
          <w:rFonts w:cs="Arial"/>
          <w:sz w:val="24"/>
          <w:szCs w:val="24"/>
          <w:lang w:val="sr-Cyrl-CS"/>
        </w:rPr>
        <w:t xml:space="preserve"> до 12</w:t>
      </w:r>
      <w:r w:rsidR="00D92E75" w:rsidRPr="009C46FE">
        <w:rPr>
          <w:rFonts w:cs="Arial"/>
          <w:sz w:val="24"/>
          <w:szCs w:val="24"/>
          <w:lang w:val="sr-Latn-RS"/>
        </w:rPr>
        <w:t>h</w:t>
      </w:r>
      <w:r w:rsidRPr="009C46FE">
        <w:rPr>
          <w:rFonts w:cs="Arial"/>
          <w:sz w:val="24"/>
          <w:szCs w:val="24"/>
          <w:lang w:val="sr-Cyrl-RS"/>
        </w:rPr>
        <w:t>.</w:t>
      </w:r>
    </w:p>
    <w:p w14:paraId="0F9768AF" w14:textId="77777777" w:rsidR="003B0960" w:rsidRPr="009C46FE" w:rsidRDefault="003B0960" w:rsidP="00356B5D">
      <w:pPr>
        <w:autoSpaceDE w:val="0"/>
        <w:autoSpaceDN w:val="0"/>
        <w:adjustRightInd w:val="0"/>
        <w:spacing w:before="0"/>
        <w:rPr>
          <w:rFonts w:cs="Arial"/>
          <w:sz w:val="24"/>
          <w:szCs w:val="24"/>
          <w:lang w:val="sr-Cyrl-RS"/>
        </w:rPr>
      </w:pPr>
    </w:p>
    <w:p w14:paraId="54854E36" w14:textId="77777777" w:rsidR="00E5793B" w:rsidRDefault="00E5793B" w:rsidP="00356B5D">
      <w:pPr>
        <w:autoSpaceDE w:val="0"/>
        <w:autoSpaceDN w:val="0"/>
        <w:adjustRightInd w:val="0"/>
        <w:spacing w:before="0"/>
        <w:rPr>
          <w:rFonts w:cs="Arial"/>
          <w:sz w:val="24"/>
          <w:szCs w:val="24"/>
          <w:lang w:val="sr-Cyrl-RS"/>
        </w:rPr>
      </w:pPr>
      <w:r w:rsidRPr="003B0960">
        <w:rPr>
          <w:rFonts w:cs="Arial"/>
          <w:sz w:val="24"/>
          <w:szCs w:val="24"/>
          <w:lang w:val="sr-Cyrl-RS"/>
        </w:rPr>
        <w:t>Квантитативни пријем испоручених добара врши се у магацину Купца, приликом пријема добара, визуелном к</w:t>
      </w:r>
      <w:r w:rsidR="000738A4" w:rsidRPr="003B0960">
        <w:rPr>
          <w:rFonts w:cs="Arial"/>
          <w:sz w:val="24"/>
          <w:szCs w:val="24"/>
          <w:lang w:val="sr-Cyrl-RS"/>
        </w:rPr>
        <w:t>онтролом и пребројавањем</w:t>
      </w:r>
      <w:r w:rsidR="00356B5D" w:rsidRPr="003B0960">
        <w:rPr>
          <w:rFonts w:cs="Arial"/>
          <w:sz w:val="24"/>
          <w:szCs w:val="24"/>
          <w:lang w:val="sr-Cyrl-RS"/>
        </w:rPr>
        <w:t xml:space="preserve"> </w:t>
      </w:r>
      <w:r w:rsidRPr="003B0960">
        <w:rPr>
          <w:rFonts w:cs="Arial"/>
          <w:sz w:val="24"/>
          <w:szCs w:val="24"/>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6FCB0FD0" w14:textId="77777777" w:rsidR="006D4DA1" w:rsidRDefault="006D4DA1" w:rsidP="00356B5D">
      <w:pPr>
        <w:autoSpaceDE w:val="0"/>
        <w:autoSpaceDN w:val="0"/>
        <w:adjustRightInd w:val="0"/>
        <w:spacing w:before="0"/>
        <w:rPr>
          <w:rFonts w:cs="Arial"/>
          <w:sz w:val="24"/>
          <w:szCs w:val="24"/>
          <w:lang w:val="sr-Cyrl-RS"/>
        </w:rPr>
      </w:pPr>
    </w:p>
    <w:p w14:paraId="19165219" w14:textId="77777777" w:rsidR="00E5793B" w:rsidRPr="003B0960" w:rsidRDefault="00E5793B" w:rsidP="00356B5D">
      <w:pPr>
        <w:autoSpaceDE w:val="0"/>
        <w:autoSpaceDN w:val="0"/>
        <w:adjustRightInd w:val="0"/>
        <w:spacing w:before="0"/>
        <w:rPr>
          <w:rFonts w:cs="Arial"/>
          <w:sz w:val="24"/>
          <w:szCs w:val="24"/>
          <w:lang w:val="sr-Cyrl-RS"/>
        </w:rPr>
      </w:pPr>
      <w:r w:rsidRPr="003B0960">
        <w:rPr>
          <w:rFonts w:cs="Arial"/>
          <w:sz w:val="24"/>
          <w:szCs w:val="24"/>
          <w:lang w:val="sr-Cyrl-RS"/>
        </w:rPr>
        <w:t>Квалитатитвни пријем добара се врши у року од 10 (словима:десет)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(словима:десет) дана од дана њеног пријема.</w:t>
      </w:r>
    </w:p>
    <w:p w14:paraId="370420F1" w14:textId="77777777" w:rsidR="00CE608F" w:rsidRPr="00E028FB" w:rsidRDefault="00CE608F" w:rsidP="00E5793B">
      <w:pPr>
        <w:autoSpaceDE w:val="0"/>
        <w:autoSpaceDN w:val="0"/>
        <w:adjustRightInd w:val="0"/>
        <w:spacing w:before="0"/>
        <w:rPr>
          <w:rFonts w:cs="Arial"/>
          <w:sz w:val="24"/>
          <w:szCs w:val="24"/>
          <w:highlight w:val="yellow"/>
          <w:lang w:val="sr-Cyrl-RS"/>
        </w:rPr>
      </w:pPr>
    </w:p>
    <w:p w14:paraId="3F6DC536" w14:textId="77777777" w:rsidR="00E5793B" w:rsidRPr="003B0960" w:rsidRDefault="00E5793B" w:rsidP="00DF7EF1">
      <w:pPr>
        <w:pStyle w:val="Heading10"/>
        <w:numPr>
          <w:ilvl w:val="1"/>
          <w:numId w:val="22"/>
        </w:numPr>
        <w:rPr>
          <w:rFonts w:cs="Arial"/>
          <w:sz w:val="24"/>
          <w:szCs w:val="24"/>
        </w:rPr>
      </w:pPr>
      <w:r w:rsidRPr="003B0960">
        <w:rPr>
          <w:rFonts w:cs="Arial"/>
          <w:sz w:val="24"/>
          <w:szCs w:val="24"/>
        </w:rPr>
        <w:t>Гарантни рок</w:t>
      </w:r>
    </w:p>
    <w:p w14:paraId="47105677" w14:textId="0C0ACCEB" w:rsidR="001E0FF9" w:rsidRPr="00FD552C" w:rsidRDefault="003B0960" w:rsidP="00995ECC">
      <w:pPr>
        <w:rPr>
          <w:rFonts w:cs="Arial"/>
          <w:sz w:val="24"/>
          <w:szCs w:val="24"/>
          <w:lang w:val="sr-Cyrl-RS" w:eastAsia="zh-CN"/>
        </w:rPr>
      </w:pPr>
      <w:r w:rsidRPr="00FD552C">
        <w:rPr>
          <w:rFonts w:cs="Arial"/>
          <w:sz w:val="24"/>
          <w:szCs w:val="24"/>
          <w:lang w:val="sr-Cyrl-RS" w:eastAsia="zh-CN"/>
        </w:rPr>
        <w:t>Партија 1:</w:t>
      </w:r>
    </w:p>
    <w:p w14:paraId="1161B5F0" w14:textId="70F6417F" w:rsidR="003B0960" w:rsidRPr="009C46FE" w:rsidRDefault="003B0960" w:rsidP="003B0960">
      <w:pPr>
        <w:pStyle w:val="Default"/>
        <w:rPr>
          <w:rFonts w:ascii="Arial" w:hAnsi="Arial" w:cs="Arial"/>
          <w:color w:val="auto"/>
          <w:lang w:val="sr-Cyrl-RS"/>
        </w:rPr>
      </w:pPr>
      <w:r w:rsidRPr="009C46FE">
        <w:rPr>
          <w:rFonts w:ascii="Arial" w:hAnsi="Arial" w:cs="Arial"/>
          <w:color w:val="auto"/>
          <w:lang w:val="sr-Cyrl-RS"/>
        </w:rPr>
        <w:t xml:space="preserve">Гарантни рок за сва испоручена добра, износи минимум 24(словима: двадесетчетири) месеци  од дана када је извршен </w:t>
      </w:r>
      <w:r w:rsidR="00927315" w:rsidRPr="009C46FE">
        <w:rPr>
          <w:rFonts w:ascii="Arial" w:hAnsi="Arial" w:cs="Arial"/>
          <w:color w:val="auto"/>
          <w:lang w:val="sr-Cyrl-RS"/>
        </w:rPr>
        <w:t xml:space="preserve">квантитативни и </w:t>
      </w:r>
      <w:r w:rsidRPr="009C46FE">
        <w:rPr>
          <w:rFonts w:ascii="Arial" w:hAnsi="Arial" w:cs="Arial"/>
          <w:color w:val="auto"/>
          <w:lang w:val="sr-Cyrl-RS"/>
        </w:rPr>
        <w:t xml:space="preserve">квалитативни пријем добара. </w:t>
      </w:r>
    </w:p>
    <w:p w14:paraId="3382A46F" w14:textId="6CA00C82" w:rsidR="00291471" w:rsidRPr="009C46FE" w:rsidRDefault="00291471" w:rsidP="00291471">
      <w:pPr>
        <w:spacing w:before="0"/>
        <w:rPr>
          <w:rFonts w:cs="Arial"/>
          <w:sz w:val="24"/>
          <w:szCs w:val="24"/>
          <w:lang w:val="sr-Cyrl-RS" w:eastAsia="sr-Latn-CS"/>
        </w:rPr>
      </w:pPr>
      <w:r w:rsidRPr="009C46FE">
        <w:rPr>
          <w:rFonts w:cs="Arial"/>
          <w:sz w:val="24"/>
          <w:szCs w:val="24"/>
          <w:lang w:val="sr-Cyrl-RS"/>
        </w:rPr>
        <w:t xml:space="preserve">Изабрани Понуђач </w:t>
      </w:r>
      <w:r w:rsidRPr="009C46FE">
        <w:rPr>
          <w:sz w:val="24"/>
          <w:szCs w:val="24"/>
          <w:lang w:val="sr-Cyrl-RS"/>
        </w:rPr>
        <w:t>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w:t>
      </w:r>
      <w:r w:rsidR="00163C60" w:rsidRPr="009C46FE">
        <w:rPr>
          <w:sz w:val="24"/>
          <w:szCs w:val="24"/>
          <w:lang w:val="sr-Cyrl-RS"/>
        </w:rPr>
        <w:t>и</w:t>
      </w:r>
      <w:r w:rsidRPr="009C46FE">
        <w:rPr>
          <w:sz w:val="24"/>
          <w:szCs w:val="24"/>
          <w:lang w:val="sr-Cyrl-RS"/>
        </w:rPr>
        <w:t>им законским прописима РС.</w:t>
      </w:r>
    </w:p>
    <w:p w14:paraId="0AD93481" w14:textId="77777777" w:rsidR="00E5793B" w:rsidRPr="009C46FE" w:rsidRDefault="00E5793B" w:rsidP="00E5793B">
      <w:pPr>
        <w:spacing w:before="0"/>
        <w:rPr>
          <w:rFonts w:cs="Arial"/>
          <w:lang w:val="sr-Latn-RS" w:eastAsia="zh-CN"/>
        </w:rPr>
      </w:pPr>
    </w:p>
    <w:p w14:paraId="4DDE846B" w14:textId="34709764" w:rsidR="00927315" w:rsidRPr="009C46FE" w:rsidRDefault="00927315" w:rsidP="00927315">
      <w:pPr>
        <w:spacing w:before="0"/>
        <w:rPr>
          <w:rFonts w:cs="Arial"/>
          <w:sz w:val="24"/>
          <w:szCs w:val="24"/>
          <w:lang w:val="sr-Cyrl-CS" w:eastAsia="zh-CN"/>
        </w:rPr>
      </w:pPr>
      <w:r w:rsidRPr="009C46FE">
        <w:rPr>
          <w:rFonts w:cs="Arial"/>
          <w:sz w:val="24"/>
          <w:szCs w:val="24"/>
          <w:lang w:val="sr-Cyrl-CS" w:eastAsia="zh-CN"/>
        </w:rPr>
        <w:t>Партија 3:</w:t>
      </w:r>
    </w:p>
    <w:p w14:paraId="3145F982" w14:textId="7848027B" w:rsidR="00927315" w:rsidRPr="009C46FE" w:rsidRDefault="00927315" w:rsidP="00927315">
      <w:pPr>
        <w:pStyle w:val="Default"/>
        <w:rPr>
          <w:rFonts w:ascii="Arial" w:hAnsi="Arial" w:cs="Arial"/>
          <w:color w:val="auto"/>
          <w:lang w:val="sr-Cyrl-RS"/>
        </w:rPr>
      </w:pPr>
      <w:r w:rsidRPr="009C46FE">
        <w:rPr>
          <w:rFonts w:ascii="Arial" w:hAnsi="Arial" w:cs="Arial"/>
          <w:color w:val="auto"/>
          <w:lang w:val="sr-Cyrl-CS"/>
        </w:rPr>
        <w:t xml:space="preserve">Гарантни рок за сва испоручена добра, износи минимум </w:t>
      </w:r>
      <w:r w:rsidRPr="009C46FE">
        <w:rPr>
          <w:rFonts w:ascii="Arial" w:hAnsi="Arial" w:cs="Arial"/>
          <w:color w:val="auto"/>
          <w:lang w:val="sr-Cyrl-RS"/>
        </w:rPr>
        <w:t>24(словима: двадесетчетири)</w:t>
      </w:r>
      <w:r w:rsidRPr="009C46FE">
        <w:rPr>
          <w:rFonts w:ascii="Arial" w:hAnsi="Arial" w:cs="Arial"/>
          <w:color w:val="auto"/>
          <w:lang w:val="sr-Cyrl-CS"/>
        </w:rPr>
        <w:t xml:space="preserve"> месеци од дана када је извршен </w:t>
      </w:r>
      <w:r w:rsidRPr="009C46FE">
        <w:rPr>
          <w:rFonts w:ascii="Arial" w:hAnsi="Arial" w:cs="Arial"/>
          <w:color w:val="auto"/>
          <w:lang w:val="sr-Cyrl-RS"/>
        </w:rPr>
        <w:t xml:space="preserve">квантитативни и </w:t>
      </w:r>
      <w:r w:rsidRPr="009C46FE">
        <w:rPr>
          <w:rFonts w:ascii="Arial" w:hAnsi="Arial" w:cs="Arial"/>
          <w:color w:val="auto"/>
          <w:lang w:val="sr-Cyrl-CS"/>
        </w:rPr>
        <w:t xml:space="preserve">квалитативни пријем добара. </w:t>
      </w:r>
    </w:p>
    <w:p w14:paraId="15C98D94" w14:textId="1F6B28FD" w:rsidR="00291471" w:rsidRPr="009C46FE" w:rsidRDefault="00291471" w:rsidP="00291471">
      <w:pPr>
        <w:spacing w:before="0"/>
        <w:rPr>
          <w:rFonts w:cs="Arial"/>
          <w:sz w:val="24"/>
          <w:szCs w:val="24"/>
          <w:lang w:val="sr-Cyrl-RS" w:eastAsia="sr-Latn-CS"/>
        </w:rPr>
      </w:pPr>
      <w:r w:rsidRPr="009C46FE">
        <w:rPr>
          <w:rFonts w:cs="Arial"/>
          <w:sz w:val="24"/>
          <w:szCs w:val="24"/>
          <w:lang w:val="sr-Cyrl-RS"/>
        </w:rPr>
        <w:t xml:space="preserve">Изабрани Понуђач </w:t>
      </w:r>
      <w:r w:rsidRPr="009C46FE">
        <w:rPr>
          <w:sz w:val="24"/>
          <w:szCs w:val="24"/>
          <w:lang w:val="sr-Cyrl-RS"/>
        </w:rPr>
        <w:t>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РС.</w:t>
      </w:r>
    </w:p>
    <w:p w14:paraId="70492E65" w14:textId="77777777" w:rsidR="00291471" w:rsidRPr="009C46FE" w:rsidRDefault="00291471" w:rsidP="00291471">
      <w:pPr>
        <w:spacing w:before="0"/>
        <w:rPr>
          <w:rFonts w:cs="Arial"/>
          <w:sz w:val="24"/>
          <w:szCs w:val="24"/>
          <w:lang w:val="sr-Cyrl-CS" w:eastAsia="zh-CN"/>
        </w:rPr>
      </w:pPr>
    </w:p>
    <w:p w14:paraId="1E3CEDA5" w14:textId="79B554C8" w:rsidR="00EE027F" w:rsidRPr="009C46FE" w:rsidRDefault="00EE027F" w:rsidP="008112A2">
      <w:pPr>
        <w:spacing w:before="0"/>
        <w:rPr>
          <w:rFonts w:cs="Arial"/>
          <w:sz w:val="24"/>
          <w:szCs w:val="24"/>
          <w:lang w:val="sr-Cyrl-CS" w:eastAsia="zh-CN"/>
        </w:rPr>
      </w:pPr>
    </w:p>
    <w:p w14:paraId="3C82742B" w14:textId="73AF64AB" w:rsidR="008E0365" w:rsidRPr="009C46FE" w:rsidRDefault="008E0365" w:rsidP="008112A2">
      <w:pPr>
        <w:spacing w:before="0"/>
        <w:rPr>
          <w:rFonts w:cs="Arial"/>
          <w:sz w:val="24"/>
          <w:szCs w:val="24"/>
          <w:lang w:val="sr-Cyrl-CS" w:eastAsia="zh-CN"/>
        </w:rPr>
      </w:pPr>
    </w:p>
    <w:p w14:paraId="2AB5E62A" w14:textId="77777777" w:rsidR="008E0365" w:rsidRPr="009C46FE" w:rsidRDefault="008E0365" w:rsidP="008112A2">
      <w:pPr>
        <w:spacing w:before="0"/>
        <w:rPr>
          <w:rFonts w:cs="Arial"/>
          <w:sz w:val="24"/>
          <w:szCs w:val="24"/>
          <w:lang w:val="sr-Cyrl-CS" w:eastAsia="zh-CN"/>
        </w:rPr>
      </w:pPr>
    </w:p>
    <w:p w14:paraId="537BCBB8" w14:textId="3B0547EE" w:rsidR="00927315" w:rsidRPr="009C46FE" w:rsidRDefault="00927315" w:rsidP="008112A2">
      <w:pPr>
        <w:spacing w:before="0"/>
        <w:rPr>
          <w:rFonts w:cs="Arial"/>
          <w:sz w:val="24"/>
          <w:szCs w:val="24"/>
          <w:lang w:val="sr-Cyrl-CS" w:eastAsia="zh-CN"/>
        </w:rPr>
      </w:pPr>
      <w:r w:rsidRPr="009C46FE">
        <w:rPr>
          <w:rFonts w:cs="Arial"/>
          <w:sz w:val="24"/>
          <w:szCs w:val="24"/>
          <w:lang w:val="sr-Cyrl-CS" w:eastAsia="zh-CN"/>
        </w:rPr>
        <w:t>Партија 4:</w:t>
      </w:r>
    </w:p>
    <w:p w14:paraId="018FA797" w14:textId="7D941DDE" w:rsidR="00927315" w:rsidRPr="009C46FE" w:rsidRDefault="00927315" w:rsidP="00927315">
      <w:pPr>
        <w:pStyle w:val="Default"/>
        <w:rPr>
          <w:rFonts w:ascii="Arial" w:hAnsi="Arial" w:cs="Arial"/>
          <w:color w:val="auto"/>
          <w:lang w:val="sr-Cyrl-RS"/>
        </w:rPr>
      </w:pPr>
      <w:r w:rsidRPr="009C46FE">
        <w:rPr>
          <w:rFonts w:ascii="Arial" w:hAnsi="Arial" w:cs="Arial"/>
          <w:color w:val="auto"/>
          <w:lang w:val="sr-Cyrl-CS"/>
        </w:rPr>
        <w:t xml:space="preserve">Гарантни рок за сва испоручена добра, износи минимум </w:t>
      </w:r>
      <w:r w:rsidRPr="009C46FE">
        <w:rPr>
          <w:rFonts w:ascii="Arial" w:hAnsi="Arial" w:cs="Arial"/>
          <w:color w:val="auto"/>
          <w:lang w:val="sr-Cyrl-RS"/>
        </w:rPr>
        <w:t>24(словима: двадесетчетири)</w:t>
      </w:r>
      <w:r w:rsidRPr="009C46FE">
        <w:rPr>
          <w:rFonts w:ascii="Arial" w:hAnsi="Arial" w:cs="Arial"/>
          <w:color w:val="auto"/>
          <w:lang w:val="sr-Cyrl-CS"/>
        </w:rPr>
        <w:t xml:space="preserve"> месеци </w:t>
      </w:r>
      <w:r w:rsidRPr="009C46FE">
        <w:rPr>
          <w:rFonts w:ascii="Arial" w:hAnsi="Arial" w:cs="Arial"/>
          <w:color w:val="auto"/>
          <w:lang w:val="sr-Cyrl-RS"/>
        </w:rPr>
        <w:t xml:space="preserve"> </w:t>
      </w:r>
      <w:r w:rsidRPr="009C46FE">
        <w:rPr>
          <w:rFonts w:ascii="Arial" w:hAnsi="Arial" w:cs="Arial"/>
          <w:color w:val="auto"/>
          <w:lang w:val="sr-Cyrl-CS"/>
        </w:rPr>
        <w:t xml:space="preserve">од дана када је извршен </w:t>
      </w:r>
      <w:r w:rsidRPr="009C46FE">
        <w:rPr>
          <w:rFonts w:ascii="Arial" w:hAnsi="Arial" w:cs="Arial"/>
          <w:color w:val="auto"/>
          <w:lang w:val="sr-Cyrl-RS"/>
        </w:rPr>
        <w:t xml:space="preserve">квантитативни и </w:t>
      </w:r>
      <w:r w:rsidRPr="009C46FE">
        <w:rPr>
          <w:rFonts w:ascii="Arial" w:hAnsi="Arial" w:cs="Arial"/>
          <w:color w:val="auto"/>
          <w:lang w:val="sr-Cyrl-CS"/>
        </w:rPr>
        <w:t xml:space="preserve">квалитативни пријем добара. </w:t>
      </w:r>
    </w:p>
    <w:p w14:paraId="4285CB68" w14:textId="6D103B30" w:rsidR="00291471" w:rsidRPr="009C46FE" w:rsidRDefault="00291471" w:rsidP="00291471">
      <w:pPr>
        <w:spacing w:before="0"/>
        <w:rPr>
          <w:rFonts w:cs="Arial"/>
          <w:sz w:val="24"/>
          <w:szCs w:val="24"/>
          <w:lang w:val="sr-Cyrl-RS" w:eastAsia="sr-Latn-CS"/>
        </w:rPr>
      </w:pPr>
      <w:r w:rsidRPr="009C46FE">
        <w:rPr>
          <w:rFonts w:cs="Arial"/>
          <w:sz w:val="24"/>
          <w:szCs w:val="24"/>
          <w:lang w:val="sr-Cyrl-RS"/>
        </w:rPr>
        <w:t xml:space="preserve">Изабрани Понуђач </w:t>
      </w:r>
      <w:r w:rsidRPr="009C46FE">
        <w:rPr>
          <w:sz w:val="24"/>
          <w:szCs w:val="24"/>
          <w:lang w:val="sr-Cyrl-RS"/>
        </w:rPr>
        <w:t>се обавезује да у гарантном року, о свом трошку, отклони све евентуалне недостатке на испорученим добрима под условима утврђеним у техничкој гаранцији и важећим законским прописима РС.</w:t>
      </w:r>
    </w:p>
    <w:p w14:paraId="21D93238" w14:textId="77777777" w:rsidR="00291471" w:rsidRPr="009C46FE" w:rsidRDefault="00291471" w:rsidP="00291471">
      <w:pPr>
        <w:spacing w:before="0"/>
        <w:rPr>
          <w:rFonts w:cs="Arial"/>
          <w:sz w:val="24"/>
          <w:szCs w:val="24"/>
          <w:lang w:val="sr-Cyrl-CS" w:eastAsia="zh-CN"/>
        </w:rPr>
      </w:pPr>
    </w:p>
    <w:p w14:paraId="3ABD06AA" w14:textId="77777777" w:rsidR="003F10EC" w:rsidRPr="009C46FE" w:rsidRDefault="003F10EC" w:rsidP="008112A2">
      <w:pPr>
        <w:spacing w:before="0"/>
        <w:rPr>
          <w:rFonts w:cs="Arial"/>
          <w:i/>
          <w:sz w:val="24"/>
          <w:szCs w:val="24"/>
          <w:lang w:val="sr-Cyrl-RS" w:eastAsia="zh-CN"/>
        </w:rPr>
      </w:pPr>
    </w:p>
    <w:p w14:paraId="68FAB0C7" w14:textId="13B082AE" w:rsidR="005D3532" w:rsidRPr="009C46FE" w:rsidRDefault="005D3532" w:rsidP="008112A2">
      <w:pPr>
        <w:spacing w:before="0"/>
        <w:rPr>
          <w:rFonts w:cs="Arial"/>
          <w:i/>
          <w:sz w:val="24"/>
          <w:szCs w:val="24"/>
          <w:lang w:val="sr-Cyrl-CS" w:eastAsia="zh-CN"/>
        </w:rPr>
      </w:pPr>
    </w:p>
    <w:p w14:paraId="75920CD2" w14:textId="11E30056" w:rsidR="0006262B" w:rsidRPr="009C46FE" w:rsidRDefault="0006262B" w:rsidP="008112A2">
      <w:pPr>
        <w:spacing w:before="0"/>
        <w:rPr>
          <w:rFonts w:cs="Arial"/>
          <w:i/>
          <w:sz w:val="24"/>
          <w:szCs w:val="24"/>
          <w:lang w:val="sr-Cyrl-CS" w:eastAsia="zh-CN"/>
        </w:rPr>
      </w:pPr>
    </w:p>
    <w:p w14:paraId="4C90A734" w14:textId="00680EE3" w:rsidR="0006262B" w:rsidRPr="009C46FE" w:rsidRDefault="0006262B" w:rsidP="008112A2">
      <w:pPr>
        <w:spacing w:before="0"/>
        <w:rPr>
          <w:rFonts w:cs="Arial"/>
          <w:i/>
          <w:sz w:val="24"/>
          <w:szCs w:val="24"/>
          <w:lang w:val="sr-Cyrl-CS" w:eastAsia="zh-CN"/>
        </w:rPr>
      </w:pPr>
    </w:p>
    <w:p w14:paraId="330FC4E0" w14:textId="5208D8DD" w:rsidR="0006262B" w:rsidRPr="009C46FE" w:rsidRDefault="0006262B" w:rsidP="008112A2">
      <w:pPr>
        <w:spacing w:before="0"/>
        <w:rPr>
          <w:rFonts w:cs="Arial"/>
          <w:i/>
          <w:sz w:val="24"/>
          <w:szCs w:val="24"/>
          <w:lang w:val="sr-Cyrl-CS" w:eastAsia="zh-CN"/>
        </w:rPr>
      </w:pPr>
    </w:p>
    <w:p w14:paraId="387471B3" w14:textId="3CB7817A" w:rsidR="0006262B" w:rsidRPr="009C46FE" w:rsidRDefault="0006262B" w:rsidP="008112A2">
      <w:pPr>
        <w:spacing w:before="0"/>
        <w:rPr>
          <w:rFonts w:cs="Arial"/>
          <w:i/>
          <w:sz w:val="24"/>
          <w:szCs w:val="24"/>
          <w:lang w:val="sr-Cyrl-CS" w:eastAsia="zh-CN"/>
        </w:rPr>
      </w:pPr>
    </w:p>
    <w:p w14:paraId="66EEF5CB" w14:textId="160E42B9" w:rsidR="0006262B" w:rsidRPr="009C46FE" w:rsidRDefault="0006262B" w:rsidP="008112A2">
      <w:pPr>
        <w:spacing w:before="0"/>
        <w:rPr>
          <w:rFonts w:cs="Arial"/>
          <w:i/>
          <w:sz w:val="24"/>
          <w:szCs w:val="24"/>
          <w:lang w:val="sr-Cyrl-CS" w:eastAsia="zh-CN"/>
        </w:rPr>
      </w:pPr>
    </w:p>
    <w:p w14:paraId="3C225F31" w14:textId="15560BDC" w:rsidR="0006262B" w:rsidRPr="009C46FE" w:rsidRDefault="0006262B" w:rsidP="008112A2">
      <w:pPr>
        <w:spacing w:before="0"/>
        <w:rPr>
          <w:rFonts w:cs="Arial"/>
          <w:i/>
          <w:sz w:val="24"/>
          <w:szCs w:val="24"/>
          <w:lang w:val="sr-Cyrl-CS" w:eastAsia="zh-CN"/>
        </w:rPr>
      </w:pPr>
    </w:p>
    <w:p w14:paraId="2111C393" w14:textId="7FD87AA1" w:rsidR="0006262B" w:rsidRPr="009C46FE" w:rsidRDefault="0006262B" w:rsidP="008112A2">
      <w:pPr>
        <w:spacing w:before="0"/>
        <w:rPr>
          <w:rFonts w:cs="Arial"/>
          <w:i/>
          <w:sz w:val="24"/>
          <w:szCs w:val="24"/>
          <w:lang w:val="sr-Cyrl-CS" w:eastAsia="zh-CN"/>
        </w:rPr>
      </w:pPr>
    </w:p>
    <w:p w14:paraId="2EE56DE6" w14:textId="0F796003" w:rsidR="0006262B" w:rsidRPr="009C46FE" w:rsidRDefault="0006262B" w:rsidP="008112A2">
      <w:pPr>
        <w:spacing w:before="0"/>
        <w:rPr>
          <w:rFonts w:cs="Arial"/>
          <w:i/>
          <w:sz w:val="24"/>
          <w:szCs w:val="24"/>
          <w:lang w:val="sr-Cyrl-CS" w:eastAsia="zh-CN"/>
        </w:rPr>
      </w:pPr>
    </w:p>
    <w:p w14:paraId="3E64FD20" w14:textId="4565A378" w:rsidR="0006262B" w:rsidRPr="009C46FE" w:rsidRDefault="0006262B" w:rsidP="008112A2">
      <w:pPr>
        <w:spacing w:before="0"/>
        <w:rPr>
          <w:rFonts w:cs="Arial"/>
          <w:i/>
          <w:sz w:val="24"/>
          <w:szCs w:val="24"/>
          <w:lang w:val="sr-Cyrl-CS" w:eastAsia="zh-CN"/>
        </w:rPr>
      </w:pPr>
    </w:p>
    <w:p w14:paraId="673CF979" w14:textId="6604FB6F" w:rsidR="0006262B" w:rsidRPr="009C46FE" w:rsidRDefault="0006262B" w:rsidP="008112A2">
      <w:pPr>
        <w:spacing w:before="0"/>
        <w:rPr>
          <w:rFonts w:cs="Arial"/>
          <w:i/>
          <w:sz w:val="24"/>
          <w:szCs w:val="24"/>
          <w:lang w:val="sr-Cyrl-CS" w:eastAsia="zh-CN"/>
        </w:rPr>
      </w:pPr>
    </w:p>
    <w:p w14:paraId="682EAEE8" w14:textId="39CD32AD" w:rsidR="0006262B" w:rsidRPr="009C46FE" w:rsidRDefault="0006262B" w:rsidP="008112A2">
      <w:pPr>
        <w:spacing w:before="0"/>
        <w:rPr>
          <w:rFonts w:cs="Arial"/>
          <w:i/>
          <w:sz w:val="24"/>
          <w:szCs w:val="24"/>
          <w:lang w:val="sr-Cyrl-CS" w:eastAsia="zh-CN"/>
        </w:rPr>
      </w:pPr>
    </w:p>
    <w:p w14:paraId="101DF27D" w14:textId="2D754E5A" w:rsidR="0006262B" w:rsidRPr="009C46FE" w:rsidRDefault="0006262B" w:rsidP="008112A2">
      <w:pPr>
        <w:spacing w:before="0"/>
        <w:rPr>
          <w:rFonts w:cs="Arial"/>
          <w:i/>
          <w:sz w:val="24"/>
          <w:szCs w:val="24"/>
          <w:lang w:val="sr-Cyrl-CS" w:eastAsia="zh-CN"/>
        </w:rPr>
      </w:pPr>
    </w:p>
    <w:p w14:paraId="084B9A68" w14:textId="7C33B916" w:rsidR="0006262B" w:rsidRPr="009C46FE" w:rsidRDefault="0006262B" w:rsidP="008112A2">
      <w:pPr>
        <w:spacing w:before="0"/>
        <w:rPr>
          <w:rFonts w:cs="Arial"/>
          <w:i/>
          <w:sz w:val="24"/>
          <w:szCs w:val="24"/>
          <w:lang w:val="sr-Cyrl-CS" w:eastAsia="zh-CN"/>
        </w:rPr>
      </w:pPr>
    </w:p>
    <w:p w14:paraId="675068C4" w14:textId="3DC2C8B2" w:rsidR="0006262B" w:rsidRPr="009C46FE" w:rsidRDefault="0006262B" w:rsidP="008112A2">
      <w:pPr>
        <w:spacing w:before="0"/>
        <w:rPr>
          <w:rFonts w:cs="Arial"/>
          <w:i/>
          <w:sz w:val="24"/>
          <w:szCs w:val="24"/>
          <w:lang w:val="sr-Cyrl-CS" w:eastAsia="zh-CN"/>
        </w:rPr>
      </w:pPr>
    </w:p>
    <w:p w14:paraId="749A2C1A" w14:textId="7014F134" w:rsidR="0006262B" w:rsidRPr="009C46FE" w:rsidRDefault="0006262B" w:rsidP="008112A2">
      <w:pPr>
        <w:spacing w:before="0"/>
        <w:rPr>
          <w:rFonts w:cs="Arial"/>
          <w:i/>
          <w:sz w:val="24"/>
          <w:szCs w:val="24"/>
          <w:lang w:val="sr-Cyrl-CS" w:eastAsia="zh-CN"/>
        </w:rPr>
      </w:pPr>
    </w:p>
    <w:p w14:paraId="6E765ACA" w14:textId="0E538B96" w:rsidR="0006262B" w:rsidRPr="009C46FE" w:rsidRDefault="0006262B" w:rsidP="008112A2">
      <w:pPr>
        <w:spacing w:before="0"/>
        <w:rPr>
          <w:rFonts w:cs="Arial"/>
          <w:i/>
          <w:sz w:val="24"/>
          <w:szCs w:val="24"/>
          <w:lang w:val="sr-Cyrl-CS" w:eastAsia="zh-CN"/>
        </w:rPr>
      </w:pPr>
    </w:p>
    <w:p w14:paraId="361EC3BF" w14:textId="01D356C3" w:rsidR="0006262B" w:rsidRPr="009C46FE" w:rsidRDefault="0006262B" w:rsidP="008112A2">
      <w:pPr>
        <w:spacing w:before="0"/>
        <w:rPr>
          <w:rFonts w:cs="Arial"/>
          <w:i/>
          <w:sz w:val="24"/>
          <w:szCs w:val="24"/>
          <w:lang w:val="sr-Cyrl-CS" w:eastAsia="zh-CN"/>
        </w:rPr>
      </w:pPr>
    </w:p>
    <w:p w14:paraId="23B42DD7" w14:textId="1FEA9BF5" w:rsidR="0006262B" w:rsidRPr="009C46FE" w:rsidRDefault="0006262B" w:rsidP="008112A2">
      <w:pPr>
        <w:spacing w:before="0"/>
        <w:rPr>
          <w:rFonts w:cs="Arial"/>
          <w:i/>
          <w:sz w:val="24"/>
          <w:szCs w:val="24"/>
          <w:lang w:val="sr-Cyrl-CS" w:eastAsia="zh-CN"/>
        </w:rPr>
      </w:pPr>
    </w:p>
    <w:p w14:paraId="066DC6E5" w14:textId="4A167980" w:rsidR="0006262B" w:rsidRPr="009C46FE" w:rsidRDefault="0006262B" w:rsidP="008112A2">
      <w:pPr>
        <w:spacing w:before="0"/>
        <w:rPr>
          <w:rFonts w:cs="Arial"/>
          <w:i/>
          <w:sz w:val="24"/>
          <w:szCs w:val="24"/>
          <w:lang w:val="sr-Cyrl-CS" w:eastAsia="zh-CN"/>
        </w:rPr>
      </w:pPr>
    </w:p>
    <w:p w14:paraId="5B3FFE16" w14:textId="7B257162" w:rsidR="0006262B" w:rsidRPr="009C46FE" w:rsidRDefault="0006262B" w:rsidP="008112A2">
      <w:pPr>
        <w:spacing w:before="0"/>
        <w:rPr>
          <w:rFonts w:cs="Arial"/>
          <w:i/>
          <w:sz w:val="24"/>
          <w:szCs w:val="24"/>
          <w:lang w:val="sr-Cyrl-CS" w:eastAsia="zh-CN"/>
        </w:rPr>
      </w:pPr>
    </w:p>
    <w:p w14:paraId="667BB5E9" w14:textId="45F0ABAC" w:rsidR="0006262B" w:rsidRPr="009C46FE" w:rsidRDefault="0006262B" w:rsidP="008112A2">
      <w:pPr>
        <w:spacing w:before="0"/>
        <w:rPr>
          <w:rFonts w:cs="Arial"/>
          <w:i/>
          <w:sz w:val="24"/>
          <w:szCs w:val="24"/>
          <w:lang w:val="sr-Cyrl-CS" w:eastAsia="zh-CN"/>
        </w:rPr>
      </w:pPr>
    </w:p>
    <w:p w14:paraId="3CF6B881" w14:textId="2C07720A" w:rsidR="0006262B" w:rsidRPr="009C46FE" w:rsidRDefault="0006262B" w:rsidP="008112A2">
      <w:pPr>
        <w:spacing w:before="0"/>
        <w:rPr>
          <w:rFonts w:cs="Arial"/>
          <w:i/>
          <w:sz w:val="24"/>
          <w:szCs w:val="24"/>
          <w:lang w:val="sr-Cyrl-CS" w:eastAsia="zh-CN"/>
        </w:rPr>
      </w:pPr>
    </w:p>
    <w:p w14:paraId="34AEA7D3" w14:textId="00DF2C84" w:rsidR="0006262B" w:rsidRPr="009C46FE" w:rsidRDefault="0006262B" w:rsidP="008112A2">
      <w:pPr>
        <w:spacing w:before="0"/>
        <w:rPr>
          <w:rFonts w:cs="Arial"/>
          <w:i/>
          <w:sz w:val="24"/>
          <w:szCs w:val="24"/>
          <w:lang w:val="sr-Cyrl-CS" w:eastAsia="zh-CN"/>
        </w:rPr>
      </w:pPr>
    </w:p>
    <w:p w14:paraId="0CBB6FCA" w14:textId="7D492293" w:rsidR="0006262B" w:rsidRPr="009C46FE" w:rsidRDefault="0006262B" w:rsidP="008112A2">
      <w:pPr>
        <w:spacing w:before="0"/>
        <w:rPr>
          <w:rFonts w:cs="Arial"/>
          <w:i/>
          <w:sz w:val="24"/>
          <w:szCs w:val="24"/>
          <w:lang w:val="sr-Cyrl-CS" w:eastAsia="zh-CN"/>
        </w:rPr>
      </w:pPr>
    </w:p>
    <w:p w14:paraId="79C067F8" w14:textId="02F2CCF4" w:rsidR="0006262B" w:rsidRPr="009C46FE" w:rsidRDefault="0006262B" w:rsidP="008112A2">
      <w:pPr>
        <w:spacing w:before="0"/>
        <w:rPr>
          <w:rFonts w:cs="Arial"/>
          <w:i/>
          <w:sz w:val="24"/>
          <w:szCs w:val="24"/>
          <w:lang w:val="sr-Cyrl-CS" w:eastAsia="zh-CN"/>
        </w:rPr>
      </w:pPr>
    </w:p>
    <w:p w14:paraId="37AD6CB5" w14:textId="1E4DCBB8" w:rsidR="0006262B" w:rsidRPr="009C46FE" w:rsidRDefault="0006262B" w:rsidP="008112A2">
      <w:pPr>
        <w:spacing w:before="0"/>
        <w:rPr>
          <w:rFonts w:cs="Arial"/>
          <w:i/>
          <w:sz w:val="24"/>
          <w:szCs w:val="24"/>
          <w:lang w:val="sr-Cyrl-CS" w:eastAsia="zh-CN"/>
        </w:rPr>
      </w:pPr>
    </w:p>
    <w:p w14:paraId="298D2491" w14:textId="5BFE2763" w:rsidR="0006262B" w:rsidRPr="009C46FE" w:rsidRDefault="0006262B" w:rsidP="008112A2">
      <w:pPr>
        <w:spacing w:before="0"/>
        <w:rPr>
          <w:rFonts w:cs="Arial"/>
          <w:i/>
          <w:sz w:val="24"/>
          <w:szCs w:val="24"/>
          <w:lang w:val="sr-Cyrl-CS" w:eastAsia="zh-CN"/>
        </w:rPr>
      </w:pPr>
    </w:p>
    <w:p w14:paraId="4039D675" w14:textId="6F6DB4DB" w:rsidR="0006262B" w:rsidRPr="009C46FE" w:rsidRDefault="0006262B" w:rsidP="008112A2">
      <w:pPr>
        <w:spacing w:before="0"/>
        <w:rPr>
          <w:rFonts w:cs="Arial"/>
          <w:i/>
          <w:sz w:val="24"/>
          <w:szCs w:val="24"/>
          <w:lang w:val="sr-Cyrl-CS" w:eastAsia="zh-CN"/>
        </w:rPr>
      </w:pPr>
    </w:p>
    <w:p w14:paraId="5EC01C0F" w14:textId="380BEEFA" w:rsidR="0006262B" w:rsidRDefault="0006262B" w:rsidP="008112A2">
      <w:pPr>
        <w:spacing w:before="0"/>
        <w:rPr>
          <w:rFonts w:cs="Arial"/>
          <w:i/>
          <w:color w:val="00B0F0"/>
          <w:sz w:val="24"/>
          <w:szCs w:val="24"/>
          <w:lang w:val="sr-Cyrl-CS" w:eastAsia="zh-CN"/>
        </w:rPr>
      </w:pPr>
    </w:p>
    <w:p w14:paraId="3CDBB14E" w14:textId="17E0C8C2" w:rsidR="0006262B" w:rsidRDefault="0006262B" w:rsidP="008112A2">
      <w:pPr>
        <w:spacing w:before="0"/>
        <w:rPr>
          <w:rFonts w:cs="Arial"/>
          <w:i/>
          <w:color w:val="00B0F0"/>
          <w:sz w:val="24"/>
          <w:szCs w:val="24"/>
          <w:lang w:val="sr-Cyrl-CS" w:eastAsia="zh-CN"/>
        </w:rPr>
      </w:pPr>
    </w:p>
    <w:p w14:paraId="25828B53" w14:textId="2BDD42EF" w:rsidR="0006262B" w:rsidRDefault="0006262B" w:rsidP="008112A2">
      <w:pPr>
        <w:spacing w:before="0"/>
        <w:rPr>
          <w:rFonts w:cs="Arial"/>
          <w:i/>
          <w:color w:val="00B0F0"/>
          <w:sz w:val="24"/>
          <w:szCs w:val="24"/>
          <w:lang w:val="sr-Cyrl-CS" w:eastAsia="zh-CN"/>
        </w:rPr>
      </w:pPr>
    </w:p>
    <w:p w14:paraId="625D8830" w14:textId="549B44CA" w:rsidR="0006262B" w:rsidRDefault="0006262B" w:rsidP="008112A2">
      <w:pPr>
        <w:spacing w:before="0"/>
        <w:rPr>
          <w:rFonts w:cs="Arial"/>
          <w:i/>
          <w:color w:val="00B0F0"/>
          <w:sz w:val="24"/>
          <w:szCs w:val="24"/>
          <w:lang w:val="sr-Cyrl-CS" w:eastAsia="zh-CN"/>
        </w:rPr>
      </w:pPr>
    </w:p>
    <w:p w14:paraId="63AAE2BB" w14:textId="5FB8A77B" w:rsidR="0006262B" w:rsidRDefault="0006262B" w:rsidP="008112A2">
      <w:pPr>
        <w:spacing w:before="0"/>
        <w:rPr>
          <w:rFonts w:cs="Arial"/>
          <w:i/>
          <w:color w:val="00B0F0"/>
          <w:sz w:val="24"/>
          <w:szCs w:val="24"/>
          <w:lang w:val="sr-Cyrl-CS" w:eastAsia="zh-CN"/>
        </w:rPr>
      </w:pPr>
    </w:p>
    <w:p w14:paraId="49FE049B" w14:textId="3074C774" w:rsidR="0006262B" w:rsidRDefault="0006262B" w:rsidP="008112A2">
      <w:pPr>
        <w:spacing w:before="0"/>
        <w:rPr>
          <w:rFonts w:cs="Arial"/>
          <w:i/>
          <w:color w:val="00B0F0"/>
          <w:sz w:val="24"/>
          <w:szCs w:val="24"/>
          <w:lang w:val="sr-Cyrl-CS" w:eastAsia="zh-CN"/>
        </w:rPr>
      </w:pPr>
    </w:p>
    <w:p w14:paraId="0B1480EA" w14:textId="77D3D97F" w:rsidR="0006262B" w:rsidRDefault="0006262B" w:rsidP="008112A2">
      <w:pPr>
        <w:spacing w:before="0"/>
        <w:rPr>
          <w:rFonts w:cs="Arial"/>
          <w:i/>
          <w:color w:val="00B0F0"/>
          <w:sz w:val="24"/>
          <w:szCs w:val="24"/>
          <w:lang w:val="sr-Cyrl-CS" w:eastAsia="zh-CN"/>
        </w:rPr>
      </w:pPr>
    </w:p>
    <w:p w14:paraId="154BD121" w14:textId="0E1A725F" w:rsidR="0006262B" w:rsidRDefault="0006262B" w:rsidP="008112A2">
      <w:pPr>
        <w:spacing w:before="0"/>
        <w:rPr>
          <w:rFonts w:cs="Arial"/>
          <w:i/>
          <w:color w:val="00B0F0"/>
          <w:sz w:val="24"/>
          <w:szCs w:val="24"/>
          <w:lang w:val="sr-Cyrl-CS" w:eastAsia="zh-CN"/>
        </w:rPr>
      </w:pPr>
    </w:p>
    <w:p w14:paraId="27A26321" w14:textId="3C2F2F1E" w:rsidR="0006262B" w:rsidRDefault="0006262B" w:rsidP="008112A2">
      <w:pPr>
        <w:spacing w:before="0"/>
        <w:rPr>
          <w:rFonts w:cs="Arial"/>
          <w:i/>
          <w:color w:val="00B0F0"/>
          <w:sz w:val="24"/>
          <w:szCs w:val="24"/>
          <w:lang w:val="sr-Cyrl-CS" w:eastAsia="zh-CN"/>
        </w:rPr>
      </w:pPr>
    </w:p>
    <w:p w14:paraId="792F5B40" w14:textId="15A94EB0" w:rsidR="0006262B" w:rsidRDefault="0006262B" w:rsidP="008112A2">
      <w:pPr>
        <w:spacing w:before="0"/>
        <w:rPr>
          <w:rFonts w:cs="Arial"/>
          <w:i/>
          <w:color w:val="00B0F0"/>
          <w:sz w:val="24"/>
          <w:szCs w:val="24"/>
          <w:lang w:val="sr-Cyrl-CS" w:eastAsia="zh-CN"/>
        </w:rPr>
      </w:pPr>
    </w:p>
    <w:p w14:paraId="1B3C63F2" w14:textId="305C6F46" w:rsidR="0006262B" w:rsidRDefault="0006262B" w:rsidP="008112A2">
      <w:pPr>
        <w:spacing w:before="0"/>
        <w:rPr>
          <w:rFonts w:cs="Arial"/>
          <w:i/>
          <w:color w:val="00B0F0"/>
          <w:sz w:val="24"/>
          <w:szCs w:val="24"/>
          <w:lang w:val="sr-Cyrl-CS" w:eastAsia="zh-CN"/>
        </w:rPr>
      </w:pPr>
    </w:p>
    <w:p w14:paraId="6525A459" w14:textId="1052D706" w:rsidR="0006262B" w:rsidRDefault="0006262B" w:rsidP="008112A2">
      <w:pPr>
        <w:spacing w:before="0"/>
        <w:rPr>
          <w:rFonts w:cs="Arial"/>
          <w:i/>
          <w:color w:val="00B0F0"/>
          <w:sz w:val="24"/>
          <w:szCs w:val="24"/>
          <w:lang w:val="sr-Cyrl-CS" w:eastAsia="zh-CN"/>
        </w:rPr>
      </w:pPr>
    </w:p>
    <w:p w14:paraId="550FCAD5" w14:textId="77777777" w:rsidR="0006262B" w:rsidRDefault="0006262B" w:rsidP="008112A2">
      <w:pPr>
        <w:spacing w:before="0"/>
        <w:rPr>
          <w:rFonts w:cs="Arial"/>
          <w:i/>
          <w:color w:val="00B0F0"/>
          <w:sz w:val="24"/>
          <w:szCs w:val="24"/>
          <w:lang w:val="sr-Cyrl-CS" w:eastAsia="zh-CN"/>
        </w:rPr>
      </w:pPr>
    </w:p>
    <w:p w14:paraId="745CB4EE" w14:textId="77777777" w:rsidR="0042207E" w:rsidRDefault="0042207E" w:rsidP="00DF7EF1">
      <w:pPr>
        <w:pStyle w:val="Heading10"/>
        <w:numPr>
          <w:ilvl w:val="0"/>
          <w:numId w:val="22"/>
        </w:numPr>
      </w:pPr>
      <w:r>
        <w:t>УСЛОВИ ЗА УЧЕШЋЕ ИЗ ЧЛАНА 75. и 76. ЗАКОНА и УПУТСТВО КАКО СЕ ДОКАЗУЈЕ ИСПУЊЕНОСТ ТИХ УСЛОВА</w:t>
      </w:r>
    </w:p>
    <w:tbl>
      <w:tblPr>
        <w:tblW w:w="10725"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1"/>
        <w:gridCol w:w="3832"/>
        <w:gridCol w:w="567"/>
        <w:gridCol w:w="5335"/>
      </w:tblGrid>
      <w:tr w:rsidR="0042207E" w:rsidRPr="006609AA" w14:paraId="283E557C" w14:textId="77777777" w:rsidTr="00392976">
        <w:trPr>
          <w:trHeight w:val="285"/>
          <w:jc w:val="center"/>
        </w:trPr>
        <w:tc>
          <w:tcPr>
            <w:tcW w:w="990" w:type="dxa"/>
            <w:vMerge w:val="restart"/>
            <w:shd w:val="clear" w:color="auto" w:fill="C0504D"/>
          </w:tcPr>
          <w:p w14:paraId="23960B38" w14:textId="77777777" w:rsidR="0042207E" w:rsidRPr="006609AA" w:rsidRDefault="0042207E" w:rsidP="0042207E">
            <w:pPr>
              <w:suppressAutoHyphens/>
              <w:spacing w:before="360"/>
              <w:jc w:val="center"/>
              <w:rPr>
                <w:rFonts w:cs="Arial"/>
                <w:b/>
                <w:bCs/>
                <w:sz w:val="24"/>
                <w:szCs w:val="24"/>
                <w:lang w:eastAsia="ar-SA"/>
              </w:rPr>
            </w:pPr>
            <w:r w:rsidRPr="006609AA">
              <w:rPr>
                <w:rFonts w:cs="Arial"/>
                <w:b/>
                <w:bCs/>
                <w:lang w:eastAsia="ar-SA"/>
              </w:rPr>
              <w:t>Р.бр.</w:t>
            </w:r>
          </w:p>
        </w:tc>
        <w:tc>
          <w:tcPr>
            <w:tcW w:w="4397" w:type="dxa"/>
            <w:gridSpan w:val="2"/>
            <w:vMerge w:val="restart"/>
            <w:shd w:val="clear" w:color="auto" w:fill="C0504D"/>
          </w:tcPr>
          <w:p w14:paraId="4E392774" w14:textId="77777777" w:rsidR="0042207E" w:rsidRPr="006609AA" w:rsidRDefault="0042207E" w:rsidP="0042207E">
            <w:pPr>
              <w:suppressAutoHyphens/>
              <w:spacing w:before="360"/>
              <w:jc w:val="center"/>
              <w:rPr>
                <w:rFonts w:cs="Arial"/>
                <w:b/>
                <w:bCs/>
                <w:sz w:val="28"/>
                <w:szCs w:val="28"/>
                <w:lang w:eastAsia="ar-SA"/>
              </w:rPr>
            </w:pPr>
            <w:r w:rsidRPr="006609AA">
              <w:rPr>
                <w:rFonts w:cs="Arial"/>
                <w:b/>
                <w:bCs/>
                <w:sz w:val="28"/>
                <w:szCs w:val="28"/>
                <w:lang w:eastAsia="ar-SA"/>
              </w:rPr>
              <w:t>УСЛОВИ</w:t>
            </w:r>
          </w:p>
        </w:tc>
        <w:tc>
          <w:tcPr>
            <w:tcW w:w="5332" w:type="dxa"/>
            <w:vMerge w:val="restart"/>
            <w:shd w:val="clear" w:color="auto" w:fill="C0504D"/>
          </w:tcPr>
          <w:p w14:paraId="01AB6B41" w14:textId="77777777" w:rsidR="0042207E" w:rsidRPr="006609AA" w:rsidRDefault="0042207E" w:rsidP="0042207E">
            <w:pPr>
              <w:suppressAutoHyphens/>
              <w:spacing w:before="240"/>
              <w:jc w:val="center"/>
              <w:rPr>
                <w:rFonts w:cs="Arial"/>
                <w:b/>
                <w:bCs/>
                <w:sz w:val="28"/>
                <w:szCs w:val="28"/>
                <w:lang w:eastAsia="ar-SA"/>
              </w:rPr>
            </w:pPr>
            <w:r w:rsidRPr="006609AA">
              <w:rPr>
                <w:rFonts w:cs="Arial"/>
                <w:b/>
                <w:bCs/>
                <w:sz w:val="28"/>
                <w:szCs w:val="28"/>
                <w:lang w:eastAsia="ar-SA"/>
              </w:rPr>
              <w:t>ДОКАЗИ</w:t>
            </w:r>
          </w:p>
        </w:tc>
      </w:tr>
      <w:tr w:rsidR="0042207E" w:rsidRPr="006609AA" w14:paraId="5F7A817A" w14:textId="77777777" w:rsidTr="00392976">
        <w:trPr>
          <w:trHeight w:val="285"/>
          <w:jc w:val="center"/>
        </w:trPr>
        <w:tc>
          <w:tcPr>
            <w:tcW w:w="990" w:type="dxa"/>
            <w:vMerge/>
            <w:shd w:val="clear" w:color="auto" w:fill="auto"/>
          </w:tcPr>
          <w:p w14:paraId="7A624AB7" w14:textId="77777777" w:rsidR="0042207E" w:rsidRPr="006609AA" w:rsidRDefault="0042207E" w:rsidP="0042207E">
            <w:pPr>
              <w:suppressAutoHyphens/>
              <w:spacing w:before="0"/>
              <w:jc w:val="center"/>
              <w:rPr>
                <w:rFonts w:cs="Arial"/>
                <w:b/>
                <w:bCs/>
                <w:sz w:val="24"/>
                <w:szCs w:val="24"/>
                <w:lang w:eastAsia="ar-SA"/>
              </w:rPr>
            </w:pPr>
          </w:p>
        </w:tc>
        <w:tc>
          <w:tcPr>
            <w:tcW w:w="4397" w:type="dxa"/>
            <w:gridSpan w:val="2"/>
            <w:vMerge/>
            <w:shd w:val="clear" w:color="auto" w:fill="auto"/>
          </w:tcPr>
          <w:p w14:paraId="27D94911" w14:textId="77777777" w:rsidR="0042207E" w:rsidRPr="006609AA" w:rsidRDefault="0042207E" w:rsidP="0042207E">
            <w:pPr>
              <w:suppressAutoHyphens/>
              <w:spacing w:before="0"/>
              <w:jc w:val="center"/>
              <w:rPr>
                <w:rFonts w:cs="Arial"/>
                <w:b/>
                <w:sz w:val="24"/>
                <w:szCs w:val="24"/>
                <w:lang w:eastAsia="ar-SA"/>
              </w:rPr>
            </w:pPr>
          </w:p>
        </w:tc>
        <w:tc>
          <w:tcPr>
            <w:tcW w:w="5332" w:type="dxa"/>
            <w:vMerge/>
            <w:shd w:val="clear" w:color="auto" w:fill="auto"/>
          </w:tcPr>
          <w:p w14:paraId="55D4CAF2" w14:textId="77777777" w:rsidR="0042207E" w:rsidRPr="006609AA" w:rsidRDefault="0042207E" w:rsidP="0042207E">
            <w:pPr>
              <w:suppressAutoHyphens/>
              <w:spacing w:before="0"/>
              <w:jc w:val="left"/>
              <w:rPr>
                <w:rFonts w:cs="Arial"/>
                <w:b/>
                <w:bCs/>
                <w:sz w:val="24"/>
                <w:szCs w:val="24"/>
                <w:lang w:eastAsia="ar-SA"/>
              </w:rPr>
            </w:pPr>
          </w:p>
        </w:tc>
      </w:tr>
      <w:tr w:rsidR="0042207E" w:rsidRPr="006609AA" w14:paraId="3BA6DBE5" w14:textId="77777777" w:rsidTr="00392976">
        <w:trPr>
          <w:trHeight w:val="567"/>
          <w:jc w:val="center"/>
        </w:trPr>
        <w:tc>
          <w:tcPr>
            <w:tcW w:w="10719" w:type="dxa"/>
            <w:gridSpan w:val="4"/>
            <w:shd w:val="clear" w:color="auto" w:fill="F2F2F2"/>
            <w:vAlign w:val="center"/>
          </w:tcPr>
          <w:p w14:paraId="79C5FDCF" w14:textId="77777777" w:rsidR="0042207E" w:rsidRPr="006609AA" w:rsidRDefault="0042207E" w:rsidP="0042207E">
            <w:pPr>
              <w:widowControl w:val="0"/>
              <w:suppressAutoHyphens/>
              <w:autoSpaceDE w:val="0"/>
              <w:autoSpaceDN w:val="0"/>
              <w:adjustRightInd w:val="0"/>
              <w:spacing w:before="0"/>
              <w:jc w:val="center"/>
              <w:rPr>
                <w:rFonts w:cs="Arial"/>
                <w:b/>
                <w:sz w:val="24"/>
                <w:szCs w:val="24"/>
                <w:lang w:eastAsia="ar-SA"/>
              </w:rPr>
            </w:pPr>
            <w:r>
              <w:rPr>
                <w:rFonts w:cs="Arial"/>
                <w:b/>
                <w:sz w:val="24"/>
                <w:szCs w:val="24"/>
                <w:lang w:eastAsia="ar-SA"/>
              </w:rPr>
              <w:t>4.1.</w:t>
            </w:r>
            <w:r w:rsidRPr="006609AA">
              <w:rPr>
                <w:rFonts w:cs="Arial"/>
                <w:b/>
                <w:sz w:val="24"/>
                <w:szCs w:val="24"/>
                <w:lang w:eastAsia="ar-SA"/>
              </w:rPr>
              <w:t xml:space="preserve"> ОБАВЕЗНИ УСЛОВИ</w:t>
            </w:r>
          </w:p>
        </w:tc>
      </w:tr>
      <w:tr w:rsidR="0042207E" w:rsidRPr="005F335A" w14:paraId="473D47DF" w14:textId="77777777" w:rsidTr="00392976">
        <w:trPr>
          <w:trHeight w:val="480"/>
          <w:jc w:val="center"/>
        </w:trPr>
        <w:tc>
          <w:tcPr>
            <w:tcW w:w="990" w:type="dxa"/>
            <w:shd w:val="clear" w:color="auto" w:fill="auto"/>
            <w:vAlign w:val="center"/>
          </w:tcPr>
          <w:p w14:paraId="0B4EB709" w14:textId="77777777" w:rsidR="0042207E" w:rsidRPr="005F335A" w:rsidRDefault="0042207E" w:rsidP="0042207E">
            <w:pPr>
              <w:suppressAutoHyphens/>
              <w:spacing w:before="0"/>
              <w:jc w:val="center"/>
              <w:rPr>
                <w:rFonts w:cs="Arial"/>
                <w:bCs/>
                <w:sz w:val="24"/>
                <w:szCs w:val="24"/>
                <w:lang w:eastAsia="ar-SA"/>
              </w:rPr>
            </w:pPr>
            <w:r w:rsidRPr="005F335A">
              <w:rPr>
                <w:rFonts w:cs="Arial"/>
                <w:bCs/>
                <w:sz w:val="24"/>
                <w:szCs w:val="24"/>
                <w:lang w:eastAsia="ar-SA"/>
              </w:rPr>
              <w:t>1.</w:t>
            </w:r>
          </w:p>
        </w:tc>
        <w:tc>
          <w:tcPr>
            <w:tcW w:w="3830" w:type="dxa"/>
            <w:shd w:val="clear" w:color="auto" w:fill="auto"/>
            <w:vAlign w:val="center"/>
          </w:tcPr>
          <w:p w14:paraId="65D09BC0" w14:textId="77777777" w:rsidR="0042207E" w:rsidRPr="005F335A" w:rsidRDefault="0042207E" w:rsidP="0042207E">
            <w:pPr>
              <w:suppressAutoHyphens/>
              <w:spacing w:before="0"/>
              <w:jc w:val="left"/>
              <w:rPr>
                <w:rFonts w:cs="Arial"/>
                <w:sz w:val="20"/>
                <w:szCs w:val="20"/>
                <w:lang w:eastAsia="ar-SA"/>
              </w:rPr>
            </w:pPr>
            <w:r w:rsidRPr="005F335A">
              <w:rPr>
                <w:rFonts w:cs="Arial"/>
                <w:sz w:val="20"/>
                <w:szCs w:val="20"/>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0EF3F988" w14:textId="77777777" w:rsidR="0042207E" w:rsidRPr="005F335A" w:rsidRDefault="0042207E" w:rsidP="0042207E">
            <w:pPr>
              <w:suppressAutoHyphens/>
              <w:spacing w:before="0"/>
              <w:rPr>
                <w:rFonts w:cs="Arial"/>
                <w:bCs/>
                <w:sz w:val="18"/>
                <w:szCs w:val="18"/>
                <w:lang w:eastAsia="ar-SA"/>
              </w:rPr>
            </w:pPr>
          </w:p>
          <w:p w14:paraId="40B895A5" w14:textId="77777777" w:rsidR="0042207E" w:rsidRPr="005F335A" w:rsidRDefault="0042207E" w:rsidP="0042207E">
            <w:pPr>
              <w:suppressAutoHyphens/>
              <w:spacing w:before="0"/>
              <w:rPr>
                <w:rFonts w:cs="Arial"/>
                <w:bCs/>
                <w:sz w:val="20"/>
                <w:szCs w:val="20"/>
                <w:lang w:eastAsia="ar-SA"/>
              </w:rPr>
            </w:pPr>
            <w:r w:rsidRPr="005F335A">
              <w:rPr>
                <w:rFonts w:cs="Arial"/>
                <w:bCs/>
                <w:sz w:val="18"/>
                <w:szCs w:val="18"/>
                <w:lang w:eastAsia="ar-SA"/>
              </w:rPr>
              <w:t>-</w:t>
            </w:r>
            <w:r w:rsidRPr="005F335A">
              <w:rPr>
                <w:rFonts w:cs="Arial"/>
                <w:bCs/>
                <w:sz w:val="20"/>
                <w:szCs w:val="20"/>
                <w:lang w:eastAsia="ar-SA"/>
              </w:rPr>
              <w:t xml:space="preserve">Извод из регистра </w:t>
            </w:r>
            <w:r w:rsidRPr="005F335A">
              <w:rPr>
                <w:rFonts w:cs="Arial"/>
                <w:bCs/>
                <w:sz w:val="20"/>
                <w:szCs w:val="20"/>
                <w:lang w:val="sr-Cyrl-CS" w:eastAsia="ar-SA"/>
              </w:rPr>
              <w:t xml:space="preserve">Агенције за привредне регистре (у даљем тексту: </w:t>
            </w:r>
            <w:r w:rsidRPr="005F335A">
              <w:rPr>
                <w:rFonts w:cs="Arial"/>
                <w:bCs/>
                <w:sz w:val="20"/>
                <w:szCs w:val="20"/>
                <w:lang w:eastAsia="ar-SA"/>
              </w:rPr>
              <w:t>АПР-а</w:t>
            </w:r>
            <w:r w:rsidRPr="005F335A">
              <w:rPr>
                <w:rFonts w:cs="Arial"/>
                <w:bCs/>
                <w:sz w:val="20"/>
                <w:szCs w:val="20"/>
                <w:lang w:val="sr-Cyrl-CS" w:eastAsia="ar-SA"/>
              </w:rPr>
              <w:t xml:space="preserve">), </w:t>
            </w:r>
            <w:r w:rsidRPr="005F335A">
              <w:rPr>
                <w:rFonts w:cs="Arial"/>
                <w:bCs/>
                <w:sz w:val="20"/>
                <w:szCs w:val="20"/>
                <w:lang w:eastAsia="ar-SA"/>
              </w:rPr>
              <w:t xml:space="preserve">односно извод из регистра надлежног привредног суда (за правна лица) </w:t>
            </w:r>
          </w:p>
          <w:p w14:paraId="0451C079" w14:textId="77777777" w:rsidR="0042207E" w:rsidRPr="005F335A" w:rsidRDefault="0042207E" w:rsidP="0042207E">
            <w:pPr>
              <w:suppressAutoHyphens/>
              <w:spacing w:before="0"/>
              <w:rPr>
                <w:rFonts w:cs="Arial"/>
                <w:bCs/>
                <w:sz w:val="20"/>
                <w:szCs w:val="20"/>
                <w:lang w:eastAsia="ar-SA"/>
              </w:rPr>
            </w:pPr>
            <w:r w:rsidRPr="005F335A">
              <w:rPr>
                <w:rFonts w:cs="Arial"/>
                <w:bCs/>
                <w:sz w:val="20"/>
                <w:szCs w:val="20"/>
                <w:lang w:eastAsia="ar-SA"/>
              </w:rPr>
              <w:t>-Извод из регистра надлежног привредног суда (За установе)</w:t>
            </w:r>
          </w:p>
          <w:p w14:paraId="4F519A27" w14:textId="77777777" w:rsidR="0042207E" w:rsidRPr="005F335A" w:rsidRDefault="0042207E" w:rsidP="0042207E">
            <w:pPr>
              <w:suppressAutoHyphens/>
              <w:spacing w:before="0"/>
              <w:rPr>
                <w:rFonts w:cs="Arial"/>
                <w:bCs/>
                <w:sz w:val="20"/>
                <w:szCs w:val="20"/>
                <w:lang w:eastAsia="ar-SA"/>
              </w:rPr>
            </w:pPr>
            <w:r w:rsidRPr="005F335A">
              <w:rPr>
                <w:rFonts w:cs="Arial"/>
                <w:bCs/>
                <w:sz w:val="20"/>
                <w:szCs w:val="20"/>
                <w:lang w:eastAsia="ar-SA"/>
              </w:rPr>
              <w:t>-Извод из регистра АПР-а или извод из одговарајућег регистра (За предузетника)</w:t>
            </w:r>
          </w:p>
          <w:p w14:paraId="0893ACDA" w14:textId="77777777" w:rsidR="0042207E" w:rsidRPr="005F335A" w:rsidRDefault="0042207E" w:rsidP="0042207E">
            <w:pPr>
              <w:tabs>
                <w:tab w:val="center" w:pos="2841"/>
              </w:tabs>
              <w:suppressAutoHyphens/>
              <w:spacing w:before="0"/>
              <w:rPr>
                <w:rFonts w:cs="Arial"/>
                <w:bCs/>
                <w:sz w:val="20"/>
                <w:szCs w:val="20"/>
                <w:u w:val="single"/>
                <w:lang w:eastAsia="ar-SA"/>
              </w:rPr>
            </w:pPr>
            <w:r w:rsidRPr="005F335A">
              <w:rPr>
                <w:rFonts w:cs="Arial"/>
                <w:bCs/>
                <w:sz w:val="20"/>
                <w:szCs w:val="20"/>
                <w:u w:val="single"/>
                <w:lang w:eastAsia="ar-SA"/>
              </w:rPr>
              <w:t>Напомена:</w:t>
            </w:r>
          </w:p>
          <w:p w14:paraId="245AE324" w14:textId="77777777" w:rsidR="0042207E" w:rsidRPr="005F335A" w:rsidRDefault="0042207E" w:rsidP="0042207E">
            <w:pPr>
              <w:suppressAutoHyphens/>
              <w:spacing w:before="0"/>
              <w:rPr>
                <w:rFonts w:cs="Arial"/>
                <w:bCs/>
                <w:sz w:val="20"/>
                <w:szCs w:val="20"/>
                <w:lang w:eastAsia="ar-SA"/>
              </w:rPr>
            </w:pPr>
            <w:r w:rsidRPr="005F335A">
              <w:rPr>
                <w:rFonts w:cs="Arial"/>
                <w:bCs/>
                <w:sz w:val="20"/>
                <w:szCs w:val="20"/>
                <w:lang w:eastAsia="ar-SA"/>
              </w:rPr>
              <w:t>-У случају да понуду подноси група понуђача, овај доказ доставити за сваког члана групе понуђача</w:t>
            </w:r>
          </w:p>
          <w:p w14:paraId="4DC89B8B" w14:textId="77777777" w:rsidR="0042207E" w:rsidRPr="005F335A" w:rsidRDefault="0042207E" w:rsidP="0042207E">
            <w:pPr>
              <w:suppressAutoHyphens/>
              <w:spacing w:before="0"/>
              <w:rPr>
                <w:rFonts w:cs="Arial"/>
                <w:bCs/>
                <w:sz w:val="20"/>
                <w:szCs w:val="20"/>
                <w:lang w:eastAsia="ar-SA"/>
              </w:rPr>
            </w:pPr>
            <w:r w:rsidRPr="005F335A">
              <w:rPr>
                <w:rFonts w:cs="Arial"/>
                <w:bCs/>
                <w:sz w:val="20"/>
                <w:szCs w:val="20"/>
                <w:lang w:eastAsia="ar-SA"/>
              </w:rPr>
              <w:t>- У случају да понуђач подноси понуду са подизвођачем, овај доказ доставити и за сваког подизвођача</w:t>
            </w:r>
          </w:p>
          <w:p w14:paraId="2403F791" w14:textId="77777777" w:rsidR="0042207E" w:rsidRPr="005F335A" w:rsidRDefault="0042207E" w:rsidP="0042207E">
            <w:pPr>
              <w:suppressAutoHyphens/>
              <w:spacing w:before="0"/>
              <w:rPr>
                <w:rFonts w:cs="Arial"/>
                <w:sz w:val="18"/>
                <w:szCs w:val="18"/>
                <w:lang w:eastAsia="ar-SA"/>
              </w:rPr>
            </w:pPr>
          </w:p>
        </w:tc>
      </w:tr>
      <w:tr w:rsidR="0042207E" w:rsidRPr="005F335A" w14:paraId="2F2AAF49" w14:textId="77777777" w:rsidTr="00392976">
        <w:trPr>
          <w:trHeight w:val="5324"/>
          <w:jc w:val="center"/>
        </w:trPr>
        <w:tc>
          <w:tcPr>
            <w:tcW w:w="990" w:type="dxa"/>
            <w:shd w:val="clear" w:color="auto" w:fill="auto"/>
            <w:vAlign w:val="center"/>
          </w:tcPr>
          <w:p w14:paraId="14FB19D2" w14:textId="77777777" w:rsidR="0042207E" w:rsidRPr="005F335A" w:rsidRDefault="0042207E" w:rsidP="0042207E">
            <w:pPr>
              <w:suppressAutoHyphens/>
              <w:spacing w:before="0"/>
              <w:jc w:val="center"/>
              <w:rPr>
                <w:rFonts w:cs="Arial"/>
                <w:bCs/>
                <w:sz w:val="24"/>
                <w:szCs w:val="24"/>
                <w:lang w:eastAsia="ar-SA"/>
              </w:rPr>
            </w:pPr>
            <w:r w:rsidRPr="005F335A">
              <w:rPr>
                <w:rFonts w:cs="Arial"/>
                <w:bCs/>
                <w:sz w:val="24"/>
                <w:szCs w:val="24"/>
                <w:lang w:eastAsia="ar-SA"/>
              </w:rPr>
              <w:t>2.</w:t>
            </w:r>
          </w:p>
        </w:tc>
        <w:tc>
          <w:tcPr>
            <w:tcW w:w="3830" w:type="dxa"/>
            <w:shd w:val="clear" w:color="auto" w:fill="auto"/>
            <w:vAlign w:val="center"/>
          </w:tcPr>
          <w:p w14:paraId="001A3EAC" w14:textId="77777777" w:rsidR="0042207E" w:rsidRPr="005F335A" w:rsidRDefault="0042207E" w:rsidP="0042207E">
            <w:pPr>
              <w:tabs>
                <w:tab w:val="left" w:pos="1080"/>
              </w:tabs>
              <w:suppressAutoHyphens/>
              <w:spacing w:before="0"/>
              <w:rPr>
                <w:rFonts w:cs="Arial"/>
                <w:sz w:val="20"/>
                <w:szCs w:val="20"/>
                <w:lang w:eastAsia="ar-SA"/>
              </w:rPr>
            </w:pPr>
            <w:r w:rsidRPr="005F335A">
              <w:rPr>
                <w:rFonts w:cs="Arial"/>
                <w:sz w:val="20"/>
                <w:szCs w:val="20"/>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09E2F480" w14:textId="77777777" w:rsidR="0042207E" w:rsidRPr="005F335A" w:rsidRDefault="0042207E" w:rsidP="0042207E">
            <w:pPr>
              <w:autoSpaceDE w:val="0"/>
              <w:autoSpaceDN w:val="0"/>
              <w:adjustRightInd w:val="0"/>
              <w:rPr>
                <w:rFonts w:cs="Arial"/>
                <w:sz w:val="20"/>
                <w:szCs w:val="20"/>
                <w:u w:val="single"/>
              </w:rPr>
            </w:pPr>
            <w:r w:rsidRPr="005F335A">
              <w:rPr>
                <w:rFonts w:eastAsia="Calibri" w:cs="Arial"/>
                <w:sz w:val="20"/>
                <w:szCs w:val="20"/>
                <w:lang w:val="ru-RU"/>
              </w:rPr>
              <w:t xml:space="preserve">- </w:t>
            </w:r>
            <w:r w:rsidRPr="005F335A">
              <w:rPr>
                <w:rFonts w:eastAsia="Calibri" w:cs="Arial"/>
                <w:sz w:val="20"/>
                <w:szCs w:val="20"/>
              </w:rPr>
              <w:t>за правно лице:</w:t>
            </w:r>
          </w:p>
          <w:p w14:paraId="62CA85D3" w14:textId="77777777" w:rsidR="0042207E" w:rsidRPr="005F335A" w:rsidRDefault="0042207E" w:rsidP="0042207E">
            <w:pPr>
              <w:rPr>
                <w:rFonts w:cs="Arial"/>
                <w:sz w:val="20"/>
                <w:szCs w:val="20"/>
              </w:rPr>
            </w:pPr>
            <w:r w:rsidRPr="005F335A">
              <w:rPr>
                <w:rFonts w:cs="Arial"/>
                <w:sz w:val="20"/>
                <w:szCs w:val="20"/>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5EE68D41" w14:textId="4DC5E5F5" w:rsidR="00BD6307" w:rsidRPr="005F335A" w:rsidRDefault="0042207E" w:rsidP="00BD6307">
            <w:pPr>
              <w:rPr>
                <w:rFonts w:cs="Arial"/>
                <w:sz w:val="20"/>
                <w:szCs w:val="20"/>
              </w:rPr>
            </w:pPr>
            <w:r w:rsidRPr="005F335A">
              <w:rPr>
                <w:rFonts w:cs="Arial"/>
                <w:sz w:val="20"/>
                <w:szCs w:val="20"/>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BD6307">
              <w:rPr>
                <w:rFonts w:cs="Arial"/>
                <w:sz w:val="20"/>
                <w:szCs w:val="20"/>
              </w:rPr>
              <w:t xml:space="preserve"> </w:t>
            </w:r>
            <w:hyperlink r:id="rId165" w:history="1">
              <w:r w:rsidR="00BD6307" w:rsidRPr="005F335A">
                <w:rPr>
                  <w:rStyle w:val="Hyperlink"/>
                  <w:rFonts w:cs="Arial"/>
                  <w:sz w:val="20"/>
                  <w:szCs w:val="20"/>
                </w:rPr>
                <w:t>http://www.bg.vi.sud.rs/lt/articles/o-visem-sudu/obavestenje-ke-za-pravna-lica.html</w:t>
              </w:r>
            </w:hyperlink>
          </w:p>
          <w:p w14:paraId="68E20789" w14:textId="5245E81D" w:rsidR="0042207E" w:rsidRPr="005F335A" w:rsidRDefault="0042207E" w:rsidP="0042207E">
            <w:pPr>
              <w:rPr>
                <w:rFonts w:cs="Arial"/>
                <w:sz w:val="20"/>
                <w:szCs w:val="20"/>
              </w:rPr>
            </w:pPr>
            <w:r w:rsidRPr="005F335A">
              <w:rPr>
                <w:rFonts w:cs="Arial"/>
                <w:sz w:val="20"/>
                <w:szCs w:val="20"/>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4812E6" w14:textId="77777777" w:rsidR="0042207E" w:rsidRPr="005F335A" w:rsidRDefault="0042207E" w:rsidP="0042207E">
            <w:pPr>
              <w:rPr>
                <w:rFonts w:cs="Arial"/>
                <w:sz w:val="20"/>
                <w:szCs w:val="20"/>
              </w:rPr>
            </w:pPr>
            <w:r w:rsidRPr="005F335A">
              <w:rPr>
                <w:rFonts w:cs="Arial"/>
                <w:sz w:val="20"/>
                <w:szCs w:val="20"/>
              </w:rPr>
              <w:t xml:space="preserve">Посебна напомена: Уколико уверење </w:t>
            </w:r>
            <w:r w:rsidRPr="005F335A">
              <w:rPr>
                <w:rFonts w:cs="Arial"/>
                <w:sz w:val="20"/>
                <w:szCs w:val="20"/>
                <w:lang w:val="sr-Cyrl-CS"/>
              </w:rPr>
              <w:t>О</w:t>
            </w:r>
            <w:r w:rsidRPr="005F335A">
              <w:rPr>
                <w:rFonts w:cs="Arial"/>
                <w:sz w:val="20"/>
                <w:szCs w:val="20"/>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35A">
              <w:rPr>
                <w:rFonts w:cs="Arial"/>
                <w:sz w:val="20"/>
                <w:szCs w:val="20"/>
                <w:u w:val="single"/>
              </w:rPr>
              <w:t>и</w:t>
            </w:r>
            <w:r w:rsidRPr="005F335A">
              <w:rPr>
                <w:rFonts w:cs="Arial"/>
                <w:sz w:val="20"/>
                <w:szCs w:val="20"/>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6209CC42" w14:textId="77777777" w:rsidR="0042207E" w:rsidRPr="005F335A" w:rsidRDefault="0042207E" w:rsidP="0042207E">
            <w:pPr>
              <w:rPr>
                <w:rFonts w:cs="Arial"/>
                <w:sz w:val="20"/>
                <w:szCs w:val="20"/>
              </w:rPr>
            </w:pPr>
            <w:r w:rsidRPr="005F335A">
              <w:rPr>
                <w:rFonts w:cs="Arial"/>
                <w:sz w:val="20"/>
                <w:szCs w:val="20"/>
              </w:rPr>
              <w:lastRenderedPageBreak/>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CEDDD7D" w14:textId="77777777" w:rsidR="0042207E" w:rsidRPr="005F335A" w:rsidRDefault="0042207E" w:rsidP="0042207E">
            <w:pPr>
              <w:autoSpaceDE w:val="0"/>
              <w:autoSpaceDN w:val="0"/>
              <w:adjustRightInd w:val="0"/>
              <w:rPr>
                <w:rFonts w:eastAsia="Calibri" w:cs="Arial"/>
                <w:sz w:val="20"/>
                <w:szCs w:val="20"/>
              </w:rPr>
            </w:pPr>
            <w:r w:rsidRPr="005F335A">
              <w:rPr>
                <w:rFonts w:eastAsia="Calibri" w:cs="Arial"/>
                <w:sz w:val="20"/>
                <w:szCs w:val="20"/>
              </w:rPr>
              <w:t xml:space="preserve">Напомена: </w:t>
            </w:r>
          </w:p>
          <w:p w14:paraId="3C56D243" w14:textId="77777777" w:rsidR="0042207E" w:rsidRPr="005F335A" w:rsidRDefault="0042207E" w:rsidP="00DF7EF1">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69CD239D" w14:textId="77777777" w:rsidR="0042207E" w:rsidRPr="005F335A" w:rsidRDefault="0042207E" w:rsidP="00DF7EF1">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У случају да правно лице има више законских заступника, ове доказе доставити за сваког од њих</w:t>
            </w:r>
          </w:p>
          <w:p w14:paraId="7DDC1E9D" w14:textId="77777777" w:rsidR="0042207E" w:rsidRPr="005F335A" w:rsidRDefault="0042207E" w:rsidP="00DF7EF1">
            <w:pPr>
              <w:numPr>
                <w:ilvl w:val="0"/>
                <w:numId w:val="16"/>
              </w:numPr>
              <w:tabs>
                <w:tab w:val="left" w:pos="680"/>
              </w:tabs>
              <w:snapToGrid w:val="0"/>
              <w:spacing w:before="0"/>
              <w:ind w:left="714" w:hanging="357"/>
              <w:contextualSpacing/>
              <w:jc w:val="left"/>
              <w:rPr>
                <w:rFonts w:eastAsia="Calibri" w:cs="Arial"/>
                <w:sz w:val="20"/>
                <w:szCs w:val="20"/>
              </w:rPr>
            </w:pPr>
            <w:r w:rsidRPr="005F335A">
              <w:rPr>
                <w:rFonts w:eastAsia="Calibri" w:cs="Arial"/>
                <w:sz w:val="20"/>
                <w:szCs w:val="20"/>
              </w:rPr>
              <w:t xml:space="preserve">У случају да понуду подноси група понуђача, ове доказе доставити за сваког </w:t>
            </w:r>
            <w:r w:rsidRPr="005F335A">
              <w:rPr>
                <w:rFonts w:eastAsia="Calibri" w:cs="Arial"/>
                <w:sz w:val="20"/>
                <w:szCs w:val="20"/>
                <w:lang w:val="sr-Cyrl-CS"/>
              </w:rPr>
              <w:t>члана групе понуђача</w:t>
            </w:r>
          </w:p>
          <w:p w14:paraId="008F7269" w14:textId="77777777" w:rsidR="0042207E" w:rsidRPr="005F335A" w:rsidRDefault="0042207E" w:rsidP="00DF7EF1">
            <w:pPr>
              <w:numPr>
                <w:ilvl w:val="0"/>
                <w:numId w:val="16"/>
              </w:numPr>
              <w:tabs>
                <w:tab w:val="left" w:pos="680"/>
              </w:tabs>
              <w:snapToGrid w:val="0"/>
              <w:spacing w:before="0"/>
              <w:ind w:left="714" w:hanging="357"/>
              <w:contextualSpacing/>
              <w:jc w:val="left"/>
              <w:rPr>
                <w:rFonts w:cs="Arial"/>
                <w:sz w:val="20"/>
                <w:szCs w:val="20"/>
              </w:rPr>
            </w:pPr>
            <w:r w:rsidRPr="005F335A">
              <w:rPr>
                <w:rFonts w:eastAsia="Calibri" w:cs="Arial"/>
                <w:sz w:val="20"/>
                <w:szCs w:val="20"/>
              </w:rPr>
              <w:t xml:space="preserve">У случају да понуђач подноси понуду са подизвођачем, ове доказе доставити и за </w:t>
            </w:r>
            <w:r w:rsidRPr="005F335A">
              <w:rPr>
                <w:rFonts w:eastAsia="Calibri" w:cs="Arial"/>
                <w:sz w:val="20"/>
                <w:szCs w:val="20"/>
                <w:lang w:val="sr-Cyrl-CS"/>
              </w:rPr>
              <w:t xml:space="preserve">сваког </w:t>
            </w:r>
            <w:r w:rsidRPr="005F335A">
              <w:rPr>
                <w:rFonts w:eastAsia="Calibri" w:cs="Arial"/>
                <w:sz w:val="20"/>
                <w:szCs w:val="20"/>
              </w:rPr>
              <w:t xml:space="preserve">подизвођача </w:t>
            </w:r>
          </w:p>
          <w:p w14:paraId="1A24E5E9" w14:textId="77777777" w:rsidR="0042207E" w:rsidRDefault="0042207E" w:rsidP="0042207E">
            <w:pPr>
              <w:tabs>
                <w:tab w:val="left" w:pos="680"/>
              </w:tabs>
              <w:snapToGrid w:val="0"/>
              <w:spacing w:before="0"/>
              <w:contextualSpacing/>
              <w:jc w:val="left"/>
              <w:rPr>
                <w:rFonts w:eastAsia="Calibri" w:cs="Arial"/>
                <w:sz w:val="20"/>
                <w:szCs w:val="20"/>
              </w:rPr>
            </w:pPr>
          </w:p>
          <w:p w14:paraId="1494E53A" w14:textId="77777777" w:rsidR="0042207E" w:rsidRPr="00DB11D1" w:rsidRDefault="0042207E" w:rsidP="0042207E">
            <w:pPr>
              <w:tabs>
                <w:tab w:val="left" w:pos="680"/>
              </w:tabs>
              <w:snapToGrid w:val="0"/>
              <w:spacing w:before="0"/>
              <w:contextualSpacing/>
              <w:jc w:val="left"/>
              <w:rPr>
                <w:rFonts w:eastAsia="Calibri" w:cs="Arial"/>
                <w:sz w:val="20"/>
                <w:szCs w:val="20"/>
                <w:lang w:val="sr-Cyrl-CS"/>
              </w:rPr>
            </w:pPr>
            <w:r w:rsidRPr="005F335A">
              <w:rPr>
                <w:rFonts w:eastAsia="Calibri" w:cs="Arial"/>
                <w:sz w:val="20"/>
                <w:szCs w:val="20"/>
              </w:rPr>
              <w:t>Ови докази не могу бити старији од два месеца пре отварања понуда.</w:t>
            </w:r>
          </w:p>
        </w:tc>
      </w:tr>
      <w:tr w:rsidR="0042207E" w:rsidRPr="008E0365" w14:paraId="730FD1BA" w14:textId="77777777" w:rsidTr="00392976">
        <w:trPr>
          <w:jc w:val="center"/>
        </w:trPr>
        <w:tc>
          <w:tcPr>
            <w:tcW w:w="990" w:type="dxa"/>
            <w:tcBorders>
              <w:bottom w:val="single" w:sz="6" w:space="0" w:color="auto"/>
            </w:tcBorders>
            <w:shd w:val="clear" w:color="auto" w:fill="auto"/>
            <w:vAlign w:val="center"/>
          </w:tcPr>
          <w:p w14:paraId="1393511C" w14:textId="77777777" w:rsidR="0042207E" w:rsidRPr="005F335A" w:rsidRDefault="0042207E" w:rsidP="0042207E">
            <w:pPr>
              <w:suppressAutoHyphens/>
              <w:spacing w:before="0"/>
              <w:jc w:val="center"/>
              <w:rPr>
                <w:rFonts w:cs="Arial"/>
                <w:bCs/>
                <w:sz w:val="24"/>
                <w:szCs w:val="24"/>
                <w:lang w:eastAsia="ar-SA"/>
              </w:rPr>
            </w:pPr>
            <w:r w:rsidRPr="005F335A">
              <w:rPr>
                <w:rFonts w:cs="Arial"/>
                <w:bCs/>
                <w:sz w:val="24"/>
                <w:szCs w:val="24"/>
                <w:lang w:eastAsia="ar-SA"/>
              </w:rPr>
              <w:lastRenderedPageBreak/>
              <w:t>3.</w:t>
            </w:r>
          </w:p>
        </w:tc>
        <w:tc>
          <w:tcPr>
            <w:tcW w:w="3830" w:type="dxa"/>
            <w:tcBorders>
              <w:bottom w:val="single" w:sz="6" w:space="0" w:color="auto"/>
            </w:tcBorders>
            <w:shd w:val="clear" w:color="auto" w:fill="auto"/>
            <w:vAlign w:val="center"/>
          </w:tcPr>
          <w:p w14:paraId="159B693E" w14:textId="77777777" w:rsidR="0042207E" w:rsidRPr="005F335A" w:rsidRDefault="0042207E" w:rsidP="0042207E">
            <w:pPr>
              <w:suppressAutoHyphens/>
              <w:spacing w:before="0"/>
              <w:rPr>
                <w:rFonts w:cs="Arial"/>
                <w:sz w:val="20"/>
                <w:szCs w:val="20"/>
                <w:lang w:eastAsia="ar-SA"/>
              </w:rPr>
            </w:pPr>
            <w:r w:rsidRPr="005F335A">
              <w:rPr>
                <w:rFonts w:cs="Arial"/>
                <w:sz w:val="20"/>
                <w:szCs w:val="20"/>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62124FD" w14:textId="77777777" w:rsidR="0042207E" w:rsidRPr="005F335A" w:rsidRDefault="0042207E" w:rsidP="0042207E">
            <w:pPr>
              <w:suppressAutoHyphens/>
              <w:spacing w:before="0"/>
              <w:rPr>
                <w:rFonts w:cs="Arial"/>
                <w:sz w:val="20"/>
                <w:szCs w:val="20"/>
                <w:lang w:eastAsia="ar-SA"/>
              </w:rPr>
            </w:pPr>
          </w:p>
        </w:tc>
        <w:tc>
          <w:tcPr>
            <w:tcW w:w="5899" w:type="dxa"/>
            <w:gridSpan w:val="2"/>
            <w:tcBorders>
              <w:bottom w:val="single" w:sz="6" w:space="0" w:color="auto"/>
            </w:tcBorders>
            <w:shd w:val="clear" w:color="auto" w:fill="auto"/>
            <w:vAlign w:val="center"/>
          </w:tcPr>
          <w:p w14:paraId="4094B53F" w14:textId="77777777" w:rsidR="0042207E" w:rsidRPr="005F335A" w:rsidRDefault="0042207E" w:rsidP="0042207E">
            <w:pPr>
              <w:snapToGrid w:val="0"/>
              <w:rPr>
                <w:rFonts w:eastAsia="Calibri" w:cs="Arial"/>
                <w:sz w:val="20"/>
                <w:szCs w:val="20"/>
                <w:lang w:val="ru-RU"/>
              </w:rPr>
            </w:pPr>
            <w:r w:rsidRPr="005F335A">
              <w:rPr>
                <w:rFonts w:eastAsia="Calibri" w:cs="Arial"/>
                <w:sz w:val="20"/>
                <w:szCs w:val="20"/>
                <w:lang w:val="ru-RU"/>
              </w:rPr>
              <w:t xml:space="preserve">- за правно лице, предузетнике и физичка лица: </w:t>
            </w:r>
          </w:p>
          <w:p w14:paraId="23F9FDFA" w14:textId="77777777" w:rsidR="0042207E" w:rsidRPr="005F335A" w:rsidRDefault="0042207E" w:rsidP="0042207E">
            <w:pPr>
              <w:snapToGrid w:val="0"/>
              <w:rPr>
                <w:rFonts w:eastAsia="Calibri" w:cs="Arial"/>
                <w:sz w:val="20"/>
                <w:szCs w:val="20"/>
                <w:lang w:val="ru-RU"/>
              </w:rPr>
            </w:pPr>
            <w:r w:rsidRPr="005F335A">
              <w:rPr>
                <w:rFonts w:eastAsia="Calibri" w:cs="Arial"/>
                <w:sz w:val="20"/>
                <w:szCs w:val="20"/>
                <w:lang w:val="ru-RU"/>
              </w:rPr>
              <w:t xml:space="preserve">1.Уверење Пореске управе Министарства финансија да је измирио доспеле порезе и доприносе </w:t>
            </w:r>
            <w:r w:rsidRPr="005F335A">
              <w:rPr>
                <w:rFonts w:eastAsia="Calibri" w:cs="Arial"/>
                <w:sz w:val="20"/>
                <w:szCs w:val="20"/>
                <w:u w:val="single"/>
                <w:lang w:val="ru-RU"/>
              </w:rPr>
              <w:t>и</w:t>
            </w:r>
          </w:p>
          <w:p w14:paraId="489137F0" w14:textId="77777777" w:rsidR="0042207E" w:rsidRPr="005F335A" w:rsidRDefault="0042207E" w:rsidP="0042207E">
            <w:pPr>
              <w:snapToGrid w:val="0"/>
              <w:rPr>
                <w:rFonts w:eastAsia="Calibri" w:cs="Arial"/>
                <w:sz w:val="20"/>
                <w:szCs w:val="20"/>
                <w:lang w:val="ru-RU"/>
              </w:rPr>
            </w:pPr>
            <w:r w:rsidRPr="005F335A">
              <w:rPr>
                <w:rFonts w:eastAsia="Calibri" w:cs="Arial"/>
                <w:sz w:val="20"/>
                <w:szCs w:val="20"/>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061BBD0B" w14:textId="77777777" w:rsidR="0042207E" w:rsidRPr="005F335A" w:rsidRDefault="0042207E" w:rsidP="0042207E">
            <w:pPr>
              <w:snapToGrid w:val="0"/>
              <w:rPr>
                <w:rFonts w:eastAsia="Calibri" w:cs="Arial"/>
                <w:sz w:val="20"/>
                <w:szCs w:val="20"/>
                <w:lang w:val="ru-RU"/>
              </w:rPr>
            </w:pPr>
            <w:r w:rsidRPr="005F335A">
              <w:rPr>
                <w:rFonts w:eastAsia="Calibri" w:cs="Arial"/>
                <w:sz w:val="20"/>
                <w:szCs w:val="20"/>
                <w:lang w:val="ru-RU"/>
              </w:rPr>
              <w:t>Напомена:</w:t>
            </w:r>
          </w:p>
          <w:p w14:paraId="71301414" w14:textId="77777777" w:rsidR="0042207E" w:rsidRPr="00542B50" w:rsidRDefault="0042207E" w:rsidP="00DF7EF1">
            <w:pPr>
              <w:numPr>
                <w:ilvl w:val="0"/>
                <w:numId w:val="14"/>
              </w:numPr>
              <w:snapToGrid w:val="0"/>
              <w:rPr>
                <w:rFonts w:eastAsia="Calibri" w:cs="Arial"/>
                <w:sz w:val="20"/>
                <w:szCs w:val="20"/>
                <w:u w:val="single"/>
                <w:lang w:val="ru-RU"/>
              </w:rPr>
            </w:pPr>
            <w:r w:rsidRPr="00542B50">
              <w:rPr>
                <w:rFonts w:eastAsia="Calibri" w:cs="Arial"/>
                <w:sz w:val="20"/>
                <w:szCs w:val="20"/>
                <w:lang w:val="ru-RU"/>
              </w:rPr>
              <w:t>Уколико локална (општин</w:t>
            </w:r>
            <w:r w:rsidRPr="005F335A">
              <w:rPr>
                <w:rFonts w:eastAsia="Calibri" w:cs="Arial"/>
                <w:sz w:val="20"/>
                <w:szCs w:val="20"/>
                <w:lang w:val="sr-Cyrl-CS"/>
              </w:rPr>
              <w:t>с</w:t>
            </w:r>
            <w:r w:rsidRPr="00542B50">
              <w:rPr>
                <w:rFonts w:eastAsia="Calibri" w:cs="Arial"/>
                <w:sz w:val="20"/>
                <w:szCs w:val="20"/>
                <w:lang w:val="ru-RU"/>
              </w:rPr>
              <w:t>ка) управа</w:t>
            </w:r>
            <w:r w:rsidRPr="005F335A">
              <w:rPr>
                <w:rFonts w:eastAsia="Calibri" w:cs="Arial"/>
                <w:sz w:val="20"/>
                <w:szCs w:val="20"/>
                <w:lang w:val="sr-Cyrl-CS"/>
              </w:rPr>
              <w:t xml:space="preserve"> јавних приход</w:t>
            </w:r>
            <w:r w:rsidRPr="00542B50">
              <w:rPr>
                <w:rFonts w:eastAsia="Calibri" w:cs="Arial"/>
                <w:sz w:val="20"/>
                <w:szCs w:val="20"/>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335A">
              <w:rPr>
                <w:rFonts w:eastAsia="Calibri" w:cs="Arial"/>
                <w:sz w:val="20"/>
                <w:szCs w:val="20"/>
                <w:lang w:val="sr-Cyrl-CS"/>
              </w:rPr>
              <w:t xml:space="preserve">јавних прихода </w:t>
            </w:r>
            <w:r w:rsidRPr="00542B50">
              <w:rPr>
                <w:rFonts w:eastAsia="Calibri" w:cs="Arial"/>
                <w:sz w:val="20"/>
                <w:szCs w:val="20"/>
                <w:lang w:val="ru-RU"/>
              </w:rPr>
              <w:t xml:space="preserve">приложи и потврде </w:t>
            </w:r>
            <w:r w:rsidRPr="005F335A">
              <w:rPr>
                <w:rFonts w:eastAsia="Calibri" w:cs="Arial"/>
                <w:sz w:val="20"/>
                <w:szCs w:val="20"/>
                <w:lang w:val="sr-Cyrl-CS"/>
              </w:rPr>
              <w:t xml:space="preserve">тих </w:t>
            </w:r>
            <w:r w:rsidRPr="00542B50">
              <w:rPr>
                <w:rFonts w:eastAsia="Calibri" w:cs="Arial"/>
                <w:sz w:val="20"/>
                <w:szCs w:val="20"/>
                <w:lang w:val="ru-RU"/>
              </w:rPr>
              <w:t>осталих лок</w:t>
            </w:r>
            <w:r w:rsidRPr="005F335A">
              <w:rPr>
                <w:rFonts w:eastAsia="Calibri" w:cs="Arial"/>
                <w:sz w:val="20"/>
                <w:szCs w:val="20"/>
                <w:lang w:val="sr-Cyrl-CS"/>
              </w:rPr>
              <w:t>а</w:t>
            </w:r>
            <w:r w:rsidRPr="00542B50">
              <w:rPr>
                <w:rFonts w:eastAsia="Calibri" w:cs="Arial"/>
                <w:sz w:val="20"/>
                <w:szCs w:val="20"/>
                <w:lang w:val="ru-RU"/>
              </w:rPr>
              <w:t xml:space="preserve">лних органа/организација/установа </w:t>
            </w:r>
          </w:p>
          <w:p w14:paraId="5C7F2F3C" w14:textId="77777777" w:rsidR="0042207E" w:rsidRPr="00542B50" w:rsidRDefault="0042207E" w:rsidP="00DF7EF1">
            <w:pPr>
              <w:numPr>
                <w:ilvl w:val="0"/>
                <w:numId w:val="14"/>
              </w:numPr>
              <w:snapToGrid w:val="0"/>
              <w:rPr>
                <w:rFonts w:eastAsia="Calibri" w:cs="Arial"/>
                <w:sz w:val="20"/>
                <w:szCs w:val="20"/>
                <w:lang w:val="ru-RU"/>
              </w:rPr>
            </w:pPr>
            <w:r w:rsidRPr="00542B50">
              <w:rPr>
                <w:rFonts w:eastAsia="Calibri" w:cs="Arial"/>
                <w:sz w:val="20"/>
                <w:szCs w:val="20"/>
                <w:lang w:val="ru-RU"/>
              </w:rPr>
              <w:t>Уколико је понуђач у поступку приватизације, уместо горе наведена два доказа, потребно је доставити у</w:t>
            </w:r>
            <w:r w:rsidRPr="005F335A">
              <w:rPr>
                <w:rFonts w:eastAsia="Calibri" w:cs="Arial"/>
                <w:sz w:val="20"/>
                <w:szCs w:val="20"/>
                <w:lang w:val="ru-RU"/>
              </w:rPr>
              <w:t>верење Агенције за приватизацију да се налази у поступку приватизације</w:t>
            </w:r>
          </w:p>
          <w:p w14:paraId="16440743" w14:textId="77777777" w:rsidR="0042207E" w:rsidRPr="00542B50" w:rsidRDefault="0042207E" w:rsidP="00DF7EF1">
            <w:pPr>
              <w:numPr>
                <w:ilvl w:val="0"/>
                <w:numId w:val="14"/>
              </w:numPr>
              <w:snapToGrid w:val="0"/>
              <w:rPr>
                <w:rFonts w:eastAsia="Calibri" w:cs="Arial"/>
                <w:sz w:val="20"/>
                <w:szCs w:val="20"/>
                <w:lang w:val="ru-RU"/>
              </w:rPr>
            </w:pPr>
            <w:r w:rsidRPr="00542B50">
              <w:rPr>
                <w:rFonts w:eastAsia="Calibri" w:cs="Arial"/>
                <w:sz w:val="20"/>
                <w:szCs w:val="20"/>
                <w:lang w:val="ru-RU"/>
              </w:rPr>
              <w:t>У случају да понуду подноси група понуђача, ове доказе доставити за сваког учесника из групе</w:t>
            </w:r>
          </w:p>
          <w:p w14:paraId="4AD74F7C" w14:textId="77777777" w:rsidR="0042207E" w:rsidRPr="00542B50" w:rsidRDefault="0042207E" w:rsidP="00DF7EF1">
            <w:pPr>
              <w:numPr>
                <w:ilvl w:val="0"/>
                <w:numId w:val="17"/>
              </w:numPr>
              <w:snapToGrid w:val="0"/>
              <w:rPr>
                <w:rFonts w:eastAsia="Calibri" w:cs="Arial"/>
                <w:sz w:val="20"/>
                <w:szCs w:val="20"/>
                <w:lang w:val="ru-RU"/>
              </w:rPr>
            </w:pPr>
            <w:r w:rsidRPr="00542B50">
              <w:rPr>
                <w:rFonts w:eastAsia="Calibri" w:cs="Arial"/>
                <w:sz w:val="20"/>
                <w:szCs w:val="20"/>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112016" w14:textId="77777777" w:rsidR="0042207E" w:rsidRPr="00542B50" w:rsidRDefault="0042207E" w:rsidP="0042207E">
            <w:pPr>
              <w:snapToGrid w:val="0"/>
              <w:rPr>
                <w:rFonts w:eastAsia="Calibri" w:cs="Arial"/>
                <w:sz w:val="20"/>
                <w:szCs w:val="20"/>
                <w:lang w:val="ru-RU"/>
              </w:rPr>
            </w:pPr>
            <w:r w:rsidRPr="00542B50">
              <w:rPr>
                <w:rFonts w:eastAsia="Calibri" w:cs="Arial"/>
                <w:sz w:val="20"/>
                <w:szCs w:val="20"/>
                <w:lang w:val="ru-RU"/>
              </w:rPr>
              <w:t xml:space="preserve">Ови докази не могу бити старији од два месеца </w:t>
            </w:r>
            <w:r w:rsidRPr="005F335A">
              <w:rPr>
                <w:rFonts w:eastAsia="Calibri" w:cs="Arial"/>
                <w:sz w:val="20"/>
                <w:szCs w:val="20"/>
                <w:lang w:val="sr-Cyrl-CS"/>
              </w:rPr>
              <w:t>пре</w:t>
            </w:r>
            <w:r w:rsidRPr="00542B50">
              <w:rPr>
                <w:rFonts w:eastAsia="Calibri" w:cs="Arial"/>
                <w:sz w:val="20"/>
                <w:szCs w:val="20"/>
                <w:lang w:val="ru-RU"/>
              </w:rPr>
              <w:t xml:space="preserve"> отварања понуда.</w:t>
            </w:r>
          </w:p>
          <w:p w14:paraId="15A82168" w14:textId="77777777" w:rsidR="0042207E" w:rsidRDefault="0042207E" w:rsidP="0042207E">
            <w:pPr>
              <w:snapToGrid w:val="0"/>
              <w:rPr>
                <w:rFonts w:eastAsia="Calibri" w:cs="Arial"/>
                <w:sz w:val="20"/>
                <w:szCs w:val="20"/>
                <w:lang w:val="ru-RU"/>
              </w:rPr>
            </w:pPr>
          </w:p>
          <w:p w14:paraId="6E164D73" w14:textId="77777777" w:rsidR="007468B7" w:rsidRDefault="007468B7" w:rsidP="0042207E">
            <w:pPr>
              <w:snapToGrid w:val="0"/>
              <w:rPr>
                <w:rFonts w:eastAsia="Calibri" w:cs="Arial"/>
                <w:sz w:val="20"/>
                <w:szCs w:val="20"/>
                <w:lang w:val="ru-RU"/>
              </w:rPr>
            </w:pPr>
          </w:p>
          <w:p w14:paraId="4908D63E" w14:textId="77777777" w:rsidR="007468B7" w:rsidRPr="00542B50" w:rsidRDefault="007468B7" w:rsidP="0042207E">
            <w:pPr>
              <w:snapToGrid w:val="0"/>
              <w:rPr>
                <w:rFonts w:eastAsia="Calibri" w:cs="Arial"/>
                <w:sz w:val="20"/>
                <w:szCs w:val="20"/>
                <w:lang w:val="ru-RU"/>
              </w:rPr>
            </w:pPr>
          </w:p>
        </w:tc>
      </w:tr>
      <w:tr w:rsidR="0042207E" w:rsidRPr="008E0365" w14:paraId="7BDFBAEC" w14:textId="77777777" w:rsidTr="007468B7">
        <w:trPr>
          <w:jc w:val="center"/>
        </w:trPr>
        <w:tc>
          <w:tcPr>
            <w:tcW w:w="990" w:type="dxa"/>
            <w:shd w:val="clear" w:color="auto" w:fill="auto"/>
            <w:vAlign w:val="center"/>
          </w:tcPr>
          <w:p w14:paraId="40EDB82B" w14:textId="77777777" w:rsidR="0042207E" w:rsidRPr="00542B50" w:rsidRDefault="0042207E" w:rsidP="0042207E">
            <w:pPr>
              <w:suppressAutoHyphens/>
              <w:spacing w:before="0"/>
              <w:rPr>
                <w:rFonts w:cs="Arial"/>
                <w:bCs/>
                <w:sz w:val="24"/>
                <w:szCs w:val="24"/>
                <w:lang w:val="ru-RU" w:eastAsia="ar-SA"/>
              </w:rPr>
            </w:pPr>
          </w:p>
          <w:p w14:paraId="7ABF1D2A" w14:textId="77777777" w:rsidR="0042207E" w:rsidRPr="005F335A" w:rsidRDefault="0042207E" w:rsidP="0042207E">
            <w:pPr>
              <w:suppressAutoHyphens/>
              <w:spacing w:before="0"/>
              <w:jc w:val="center"/>
              <w:rPr>
                <w:rFonts w:cs="Arial"/>
                <w:bCs/>
                <w:sz w:val="24"/>
                <w:szCs w:val="24"/>
                <w:lang w:eastAsia="ar-SA"/>
              </w:rPr>
            </w:pPr>
            <w:r w:rsidRPr="005F335A">
              <w:rPr>
                <w:rFonts w:cs="Arial"/>
                <w:bCs/>
                <w:sz w:val="24"/>
                <w:szCs w:val="24"/>
                <w:lang w:eastAsia="ar-SA"/>
              </w:rPr>
              <w:t>4.</w:t>
            </w:r>
          </w:p>
        </w:tc>
        <w:tc>
          <w:tcPr>
            <w:tcW w:w="3830" w:type="dxa"/>
            <w:shd w:val="clear" w:color="auto" w:fill="auto"/>
            <w:vAlign w:val="center"/>
          </w:tcPr>
          <w:p w14:paraId="10CEC268" w14:textId="77777777" w:rsidR="0042207E" w:rsidRPr="005F335A" w:rsidRDefault="0042207E" w:rsidP="0042207E">
            <w:pPr>
              <w:suppressAutoHyphens/>
              <w:spacing w:before="0"/>
              <w:jc w:val="left"/>
              <w:rPr>
                <w:rFonts w:cs="Arial"/>
                <w:sz w:val="20"/>
                <w:szCs w:val="20"/>
                <w:lang w:eastAsia="ar-SA"/>
              </w:rPr>
            </w:pPr>
            <w:r w:rsidRPr="005F335A">
              <w:rPr>
                <w:rFonts w:cs="Arial"/>
                <w:sz w:val="20"/>
                <w:szCs w:val="20"/>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704C3DB" w14:textId="77777777" w:rsidR="0042207E" w:rsidRPr="005F335A" w:rsidRDefault="0042207E" w:rsidP="0042207E">
            <w:pPr>
              <w:suppressAutoHyphens/>
              <w:spacing w:before="0"/>
              <w:jc w:val="left"/>
              <w:rPr>
                <w:rFonts w:cs="Arial"/>
                <w:sz w:val="20"/>
                <w:szCs w:val="20"/>
                <w:lang w:eastAsia="ar-SA"/>
              </w:rPr>
            </w:pPr>
          </w:p>
        </w:tc>
        <w:tc>
          <w:tcPr>
            <w:tcW w:w="5899" w:type="dxa"/>
            <w:gridSpan w:val="2"/>
            <w:shd w:val="clear" w:color="auto" w:fill="auto"/>
            <w:vAlign w:val="center"/>
          </w:tcPr>
          <w:p w14:paraId="3CDA8B9D" w14:textId="77777777" w:rsidR="0042207E" w:rsidRPr="005F335A" w:rsidRDefault="0042207E" w:rsidP="0042207E">
            <w:pPr>
              <w:tabs>
                <w:tab w:val="left" w:pos="680"/>
              </w:tabs>
              <w:snapToGrid w:val="0"/>
              <w:rPr>
                <w:rFonts w:eastAsia="Calibri" w:cs="Arial"/>
                <w:sz w:val="20"/>
                <w:szCs w:val="20"/>
              </w:rPr>
            </w:pPr>
            <w:r w:rsidRPr="005F335A">
              <w:rPr>
                <w:rFonts w:eastAsia="Calibri" w:cs="Arial"/>
                <w:sz w:val="20"/>
                <w:szCs w:val="20"/>
              </w:rPr>
              <w:t>Потписан и оверен Образац изјаве на основу члана 75. став 2. ЗЈН(Образац бр.4)</w:t>
            </w:r>
          </w:p>
          <w:p w14:paraId="272AE4D2" w14:textId="77777777" w:rsidR="0042207E" w:rsidRPr="005F335A" w:rsidRDefault="0042207E" w:rsidP="0042207E">
            <w:pPr>
              <w:tabs>
                <w:tab w:val="left" w:pos="680"/>
              </w:tabs>
              <w:snapToGrid w:val="0"/>
              <w:rPr>
                <w:rFonts w:eastAsia="Calibri" w:cs="Arial"/>
                <w:sz w:val="20"/>
                <w:szCs w:val="20"/>
                <w:lang w:val="sr-Cyrl-CS"/>
              </w:rPr>
            </w:pPr>
            <w:r w:rsidRPr="005F335A">
              <w:rPr>
                <w:rFonts w:eastAsia="Calibri" w:cs="Arial"/>
                <w:sz w:val="20"/>
                <w:szCs w:val="20"/>
              </w:rPr>
              <w:t>Напомена:</w:t>
            </w:r>
          </w:p>
          <w:p w14:paraId="33991D83" w14:textId="77777777" w:rsidR="0042207E" w:rsidRPr="005F335A" w:rsidRDefault="0042207E" w:rsidP="00DF7EF1">
            <w:pPr>
              <w:numPr>
                <w:ilvl w:val="0"/>
                <w:numId w:val="18"/>
              </w:numPr>
              <w:tabs>
                <w:tab w:val="left" w:pos="680"/>
              </w:tabs>
              <w:snapToGrid w:val="0"/>
              <w:rPr>
                <w:rFonts w:eastAsia="Calibri" w:cs="Arial"/>
                <w:sz w:val="20"/>
                <w:szCs w:val="20"/>
                <w:lang w:val="sr-Cyrl-CS"/>
              </w:rPr>
            </w:pPr>
            <w:r w:rsidRPr="00542B50">
              <w:rPr>
                <w:rFonts w:eastAsia="Calibri" w:cs="Arial"/>
                <w:sz w:val="20"/>
                <w:szCs w:val="20"/>
                <w:lang w:val="sr-Cyrl-CS"/>
              </w:rPr>
              <w:t xml:space="preserve">Изјава мора да буде потписана од стране овалшћеног лица </w:t>
            </w:r>
            <w:r w:rsidRPr="005F335A">
              <w:rPr>
                <w:rFonts w:eastAsia="Calibri" w:cs="Arial"/>
                <w:sz w:val="20"/>
                <w:szCs w:val="20"/>
                <w:lang w:val="sr-Cyrl-CS"/>
              </w:rPr>
              <w:t>за заступање понуђача</w:t>
            </w:r>
            <w:r w:rsidRPr="00542B50">
              <w:rPr>
                <w:rFonts w:eastAsia="Calibri" w:cs="Arial"/>
                <w:sz w:val="20"/>
                <w:szCs w:val="20"/>
                <w:lang w:val="sr-Cyrl-CS"/>
              </w:rPr>
              <w:t xml:space="preserve"> и оверена печатом. </w:t>
            </w:r>
          </w:p>
          <w:p w14:paraId="140E0089" w14:textId="77777777" w:rsidR="0042207E" w:rsidRPr="00542B50" w:rsidRDefault="0042207E" w:rsidP="00DF7EF1">
            <w:pPr>
              <w:numPr>
                <w:ilvl w:val="0"/>
                <w:numId w:val="18"/>
              </w:numPr>
              <w:tabs>
                <w:tab w:val="left" w:pos="680"/>
              </w:tabs>
              <w:snapToGrid w:val="0"/>
              <w:rPr>
                <w:rFonts w:eastAsia="Calibri" w:cs="Arial"/>
                <w:sz w:val="20"/>
                <w:szCs w:val="20"/>
                <w:lang w:val="sr-Cyrl-CS"/>
              </w:rPr>
            </w:pPr>
            <w:r w:rsidRPr="00542B50">
              <w:rPr>
                <w:rFonts w:eastAsia="Calibri" w:cs="Arial"/>
                <w:sz w:val="20"/>
                <w:szCs w:val="20"/>
                <w:lang w:val="sr-Cyrl-CS"/>
              </w:rPr>
              <w:t xml:space="preserve">Уколико понуду подноси група понуђача Изјава мора бити </w:t>
            </w:r>
            <w:r w:rsidRPr="005F335A">
              <w:rPr>
                <w:rFonts w:eastAsia="Calibri" w:cs="Arial"/>
                <w:sz w:val="20"/>
                <w:szCs w:val="20"/>
                <w:lang w:val="sr-Cyrl-CS"/>
              </w:rPr>
              <w:t>достављена за сваког члана групе понуђача. Изјава мора бити</w:t>
            </w:r>
            <w:r w:rsidRPr="00542B50">
              <w:rPr>
                <w:rFonts w:eastAsia="Calibri" w:cs="Arial"/>
                <w:sz w:val="20"/>
                <w:szCs w:val="20"/>
                <w:lang w:val="sr-Cyrl-CS"/>
              </w:rPr>
              <w:t xml:space="preserve"> потписана од стране овлашћеног лица </w:t>
            </w:r>
            <w:r w:rsidRPr="005F335A">
              <w:rPr>
                <w:rFonts w:eastAsia="Calibri" w:cs="Arial"/>
                <w:sz w:val="20"/>
                <w:szCs w:val="20"/>
                <w:lang w:val="sr-Cyrl-CS"/>
              </w:rPr>
              <w:t xml:space="preserve">за заступање </w:t>
            </w:r>
            <w:r w:rsidRPr="00542B50">
              <w:rPr>
                <w:rFonts w:eastAsia="Calibri" w:cs="Arial"/>
                <w:sz w:val="20"/>
                <w:szCs w:val="20"/>
                <w:lang w:val="sr-Cyrl-CS"/>
              </w:rPr>
              <w:t xml:space="preserve">понуђача из групе понуђача и оверена печатом.  </w:t>
            </w:r>
          </w:p>
          <w:p w14:paraId="7837485B" w14:textId="77777777" w:rsidR="0042207E" w:rsidRPr="00542B50" w:rsidRDefault="0042207E" w:rsidP="0042207E">
            <w:pPr>
              <w:suppressAutoHyphens/>
              <w:spacing w:before="0"/>
              <w:rPr>
                <w:rFonts w:cs="Arial"/>
                <w:sz w:val="18"/>
                <w:szCs w:val="18"/>
                <w:lang w:val="sr-Cyrl-CS" w:eastAsia="ar-SA"/>
              </w:rPr>
            </w:pPr>
          </w:p>
        </w:tc>
      </w:tr>
    </w:tbl>
    <w:tbl>
      <w:tblPr>
        <w:tblpPr w:leftFromText="180" w:rightFromText="180" w:vertAnchor="text" w:horzAnchor="margin" w:tblpX="-363" w:tblpY="36"/>
        <w:tblW w:w="10740" w:type="dxa"/>
        <w:tblCellMar>
          <w:left w:w="0" w:type="dxa"/>
          <w:right w:w="0" w:type="dxa"/>
        </w:tblCellMar>
        <w:tblLook w:val="04A0" w:firstRow="1" w:lastRow="0" w:firstColumn="1" w:lastColumn="0" w:noHBand="0" w:noVBand="1"/>
      </w:tblPr>
      <w:tblGrid>
        <w:gridCol w:w="948"/>
        <w:gridCol w:w="3827"/>
        <w:gridCol w:w="5965"/>
      </w:tblGrid>
      <w:tr w:rsidR="00392976" w:rsidRPr="00392976" w14:paraId="3F28B350" w14:textId="77777777" w:rsidTr="00277254">
        <w:trPr>
          <w:trHeight w:val="567"/>
        </w:trPr>
        <w:tc>
          <w:tcPr>
            <w:tcW w:w="10740" w:type="dxa"/>
            <w:gridSpan w:val="3"/>
            <w:tcBorders>
              <w:top w:val="double" w:sz="12" w:space="0" w:color="auto"/>
              <w:left w:val="double" w:sz="12" w:space="0" w:color="auto"/>
              <w:right w:val="double" w:sz="12" w:space="0" w:color="auto"/>
            </w:tcBorders>
            <w:shd w:val="clear" w:color="auto" w:fill="F2F2F2"/>
            <w:tcMar>
              <w:top w:w="0" w:type="dxa"/>
              <w:left w:w="108" w:type="dxa"/>
              <w:bottom w:w="0" w:type="dxa"/>
              <w:right w:w="108" w:type="dxa"/>
            </w:tcMar>
            <w:vAlign w:val="center"/>
            <w:hideMark/>
          </w:tcPr>
          <w:p w14:paraId="5B2317EB" w14:textId="77777777" w:rsidR="00392976" w:rsidRPr="00392976" w:rsidRDefault="00392976" w:rsidP="00277254">
            <w:pPr>
              <w:autoSpaceDE w:val="0"/>
              <w:autoSpaceDN w:val="0"/>
              <w:spacing w:before="0"/>
              <w:jc w:val="center"/>
              <w:rPr>
                <w:rFonts w:eastAsia="Calibri" w:cs="Arial"/>
                <w:b/>
                <w:bCs/>
                <w:sz w:val="24"/>
                <w:szCs w:val="24"/>
                <w:lang w:val="sr-Latn-RS" w:eastAsia="ar-SA"/>
              </w:rPr>
            </w:pPr>
            <w:r w:rsidRPr="00392976">
              <w:rPr>
                <w:rFonts w:eastAsia="Calibri" w:cs="Arial"/>
                <w:b/>
                <w:bCs/>
                <w:sz w:val="24"/>
                <w:szCs w:val="24"/>
                <w:lang w:val="sr-Latn-RS" w:eastAsia="ar-SA"/>
              </w:rPr>
              <w:t>4.2 ДОДАТНИ УСЛОВИ</w:t>
            </w:r>
          </w:p>
          <w:p w14:paraId="6C59769F" w14:textId="77777777" w:rsidR="00392976" w:rsidRPr="00392976" w:rsidRDefault="00392976" w:rsidP="00277254">
            <w:pPr>
              <w:autoSpaceDE w:val="0"/>
              <w:autoSpaceDN w:val="0"/>
              <w:spacing w:before="0"/>
              <w:jc w:val="center"/>
              <w:rPr>
                <w:rFonts w:eastAsia="Calibri" w:cs="Arial"/>
                <w:b/>
                <w:bCs/>
                <w:sz w:val="24"/>
                <w:szCs w:val="24"/>
                <w:lang w:val="sr-Latn-RS" w:eastAsia="ar-SA"/>
              </w:rPr>
            </w:pPr>
            <w:r w:rsidRPr="00392976">
              <w:rPr>
                <w:rFonts w:eastAsia="Calibri" w:cs="Arial"/>
                <w:b/>
                <w:bCs/>
                <w:sz w:val="24"/>
                <w:szCs w:val="24"/>
                <w:lang w:val="sr-Latn-RS" w:eastAsia="ar-SA"/>
              </w:rPr>
              <w:t>ЗА УЧЕШЋЕ У ПОСТУПКУ ЈАВНЕ НАБАВКЕ ИЗ ЧЛАНА 76. ЗАКОНА</w:t>
            </w:r>
          </w:p>
        </w:tc>
      </w:tr>
      <w:tr w:rsidR="00392976" w:rsidRPr="008E0365" w14:paraId="395E44C0" w14:textId="77777777" w:rsidTr="00277254">
        <w:tc>
          <w:tcPr>
            <w:tcW w:w="948" w:type="dxa"/>
            <w:tcBorders>
              <w:top w:val="nil"/>
              <w:left w:val="double" w:sz="12" w:space="0" w:color="auto"/>
              <w:bottom w:val="double" w:sz="12" w:space="0" w:color="auto"/>
              <w:right w:val="single" w:sz="8" w:space="0" w:color="auto"/>
            </w:tcBorders>
            <w:tcMar>
              <w:top w:w="0" w:type="dxa"/>
              <w:left w:w="108" w:type="dxa"/>
              <w:bottom w:w="0" w:type="dxa"/>
              <w:right w:w="108" w:type="dxa"/>
            </w:tcMar>
            <w:vAlign w:val="center"/>
            <w:hideMark/>
          </w:tcPr>
          <w:p w14:paraId="1773E027" w14:textId="6B07AAF8" w:rsidR="00392976" w:rsidRPr="00392976" w:rsidRDefault="0057311B" w:rsidP="00277254">
            <w:pPr>
              <w:spacing w:before="0"/>
              <w:jc w:val="center"/>
              <w:rPr>
                <w:rFonts w:eastAsia="Calibri" w:cs="Arial"/>
                <w:sz w:val="24"/>
                <w:szCs w:val="24"/>
                <w:lang w:val="sr-Cyrl-CS" w:eastAsia="ar-SA"/>
              </w:rPr>
            </w:pPr>
            <w:r>
              <w:rPr>
                <w:rFonts w:eastAsia="Calibri" w:cs="Arial"/>
                <w:sz w:val="24"/>
                <w:szCs w:val="24"/>
                <w:lang w:val="sr-Latn-RS" w:eastAsia="ar-SA"/>
              </w:rPr>
              <w:t>5</w:t>
            </w:r>
            <w:r w:rsidR="00392976" w:rsidRPr="00392976">
              <w:rPr>
                <w:rFonts w:eastAsia="Calibri" w:cs="Arial"/>
                <w:sz w:val="24"/>
                <w:szCs w:val="24"/>
                <w:lang w:val="sr-Cyrl-CS" w:eastAsia="ar-SA"/>
              </w:rPr>
              <w:t>.</w:t>
            </w:r>
          </w:p>
        </w:tc>
        <w:tc>
          <w:tcPr>
            <w:tcW w:w="3827" w:type="dxa"/>
            <w:tcBorders>
              <w:top w:val="nil"/>
              <w:left w:val="nil"/>
              <w:bottom w:val="double" w:sz="12" w:space="0" w:color="auto"/>
              <w:right w:val="single" w:sz="8" w:space="0" w:color="auto"/>
            </w:tcBorders>
            <w:tcMar>
              <w:top w:w="0" w:type="dxa"/>
              <w:left w:w="108" w:type="dxa"/>
              <w:bottom w:w="0" w:type="dxa"/>
              <w:right w:w="108" w:type="dxa"/>
            </w:tcMar>
          </w:tcPr>
          <w:p w14:paraId="536AF4B6" w14:textId="77777777" w:rsidR="00392976" w:rsidRPr="00392976" w:rsidRDefault="00392976" w:rsidP="00277254">
            <w:pPr>
              <w:snapToGrid w:val="0"/>
              <w:spacing w:before="0" w:line="276" w:lineRule="auto"/>
              <w:rPr>
                <w:rFonts w:eastAsia="Calibri" w:cs="Arial"/>
                <w:sz w:val="20"/>
                <w:szCs w:val="20"/>
                <w:lang w:val="sr-Latn-RS" w:eastAsia="sr-Latn-CS"/>
              </w:rPr>
            </w:pPr>
          </w:p>
          <w:p w14:paraId="48FA8840" w14:textId="77777777" w:rsidR="00E028FB" w:rsidRPr="006B3FC0" w:rsidRDefault="00E028FB" w:rsidP="00277254">
            <w:pPr>
              <w:snapToGrid w:val="0"/>
              <w:spacing w:before="240" w:line="276" w:lineRule="auto"/>
              <w:jc w:val="left"/>
              <w:rPr>
                <w:rFonts w:eastAsia="Calibri" w:cs="Arial"/>
                <w:b/>
                <w:noProof/>
                <w:sz w:val="20"/>
                <w:szCs w:val="20"/>
                <w:u w:val="single"/>
                <w:lang w:val="sr-Cyrl-CS"/>
              </w:rPr>
            </w:pPr>
            <w:r w:rsidRPr="006B3FC0">
              <w:rPr>
                <w:rFonts w:eastAsia="Calibri" w:cs="Arial"/>
                <w:b/>
                <w:noProof/>
                <w:sz w:val="20"/>
                <w:szCs w:val="20"/>
                <w:u w:val="single"/>
                <w:lang w:val="sr-Cyrl-CS"/>
              </w:rPr>
              <w:t>Финансијски капацитет :</w:t>
            </w:r>
          </w:p>
          <w:p w14:paraId="2093DF21" w14:textId="0236D7BD" w:rsidR="00392976" w:rsidRPr="00392976" w:rsidRDefault="00E028FB" w:rsidP="00277254">
            <w:pPr>
              <w:snapToGrid w:val="0"/>
              <w:spacing w:before="0" w:line="276" w:lineRule="auto"/>
              <w:rPr>
                <w:rFonts w:eastAsia="Calibri" w:cs="Arial"/>
                <w:sz w:val="20"/>
                <w:szCs w:val="20"/>
                <w:lang w:val="sr-Latn-RS" w:eastAsia="sr-Latn-CS"/>
              </w:rPr>
            </w:pPr>
            <w:r w:rsidRPr="006B3FC0">
              <w:rPr>
                <w:rFonts w:eastAsia="Calibri" w:cs="Arial"/>
                <w:noProof/>
                <w:sz w:val="20"/>
                <w:szCs w:val="20"/>
                <w:lang w:val="sr-Cyrl-CS"/>
              </w:rPr>
              <w:t>Да понуђач у последњих  6 (словима:шест) месеци који претходе дану објављивања Позива за подношење понуда на Порталу јавних набавки  није био неликвидан</w:t>
            </w:r>
            <w:r w:rsidRPr="00392976">
              <w:rPr>
                <w:rFonts w:eastAsia="Calibri" w:cs="Arial"/>
                <w:sz w:val="20"/>
                <w:szCs w:val="20"/>
                <w:lang w:val="sr-Latn-RS" w:eastAsia="sr-Latn-CS"/>
              </w:rPr>
              <w:t xml:space="preserve"> </w:t>
            </w:r>
          </w:p>
          <w:p w14:paraId="63E3C84F" w14:textId="77777777" w:rsidR="00392976" w:rsidRPr="00392976" w:rsidRDefault="00392976" w:rsidP="00277254">
            <w:pPr>
              <w:snapToGrid w:val="0"/>
              <w:spacing w:before="0" w:line="276" w:lineRule="auto"/>
              <w:rPr>
                <w:rFonts w:eastAsia="Calibri" w:cs="Arial"/>
                <w:sz w:val="20"/>
                <w:szCs w:val="20"/>
                <w:lang w:val="sr-Latn-RS" w:eastAsia="sr-Latn-CS"/>
              </w:rPr>
            </w:pPr>
          </w:p>
        </w:tc>
        <w:tc>
          <w:tcPr>
            <w:tcW w:w="5965" w:type="dxa"/>
            <w:tcBorders>
              <w:top w:val="nil"/>
              <w:left w:val="nil"/>
              <w:bottom w:val="double" w:sz="12" w:space="0" w:color="auto"/>
              <w:right w:val="double" w:sz="12" w:space="0" w:color="auto"/>
            </w:tcBorders>
            <w:tcMar>
              <w:top w:w="0" w:type="dxa"/>
              <w:left w:w="108" w:type="dxa"/>
              <w:bottom w:w="0" w:type="dxa"/>
              <w:right w:w="108" w:type="dxa"/>
            </w:tcMar>
          </w:tcPr>
          <w:p w14:paraId="348857F1" w14:textId="77777777" w:rsidR="00392976" w:rsidRPr="00392976" w:rsidRDefault="00392976" w:rsidP="00277254">
            <w:pPr>
              <w:spacing w:before="0" w:line="276" w:lineRule="auto"/>
              <w:rPr>
                <w:rFonts w:eastAsia="Calibri" w:cs="Arial"/>
                <w:sz w:val="20"/>
                <w:szCs w:val="20"/>
                <w:lang w:val="sr-Latn-RS" w:eastAsia="sr-Latn-CS"/>
              </w:rPr>
            </w:pPr>
          </w:p>
          <w:p w14:paraId="6DA278D6" w14:textId="77777777" w:rsidR="00392976" w:rsidRPr="00392976" w:rsidRDefault="00392976" w:rsidP="00277254">
            <w:pPr>
              <w:spacing w:before="0" w:line="276" w:lineRule="auto"/>
              <w:rPr>
                <w:rFonts w:eastAsia="Calibri" w:cs="Arial"/>
                <w:sz w:val="20"/>
                <w:szCs w:val="20"/>
                <w:lang w:val="sr-Latn-RS" w:eastAsia="sr-Latn-CS"/>
              </w:rPr>
            </w:pPr>
          </w:p>
          <w:p w14:paraId="6DCEF24E" w14:textId="77777777" w:rsidR="00E028FB" w:rsidRPr="00372E44" w:rsidRDefault="00E028FB" w:rsidP="00277254">
            <w:pPr>
              <w:snapToGrid w:val="0"/>
              <w:spacing w:before="60" w:line="276" w:lineRule="auto"/>
              <w:rPr>
                <w:rFonts w:eastAsia="Calibri" w:cs="Arial"/>
                <w:noProof/>
                <w:sz w:val="20"/>
                <w:szCs w:val="20"/>
                <w:lang w:val="sr-Cyrl-CS"/>
              </w:rPr>
            </w:pPr>
            <w:r w:rsidRPr="00372E44">
              <w:rPr>
                <w:rFonts w:eastAsia="Calibri" w:cs="Arial"/>
                <w:noProof/>
                <w:sz w:val="20"/>
                <w:szCs w:val="20"/>
                <w:lang w:val="sr-Cyrl-C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373281D0" w14:textId="77777777" w:rsidR="00E028FB" w:rsidRDefault="00E028FB" w:rsidP="00277254">
            <w:pPr>
              <w:snapToGrid w:val="0"/>
              <w:spacing w:before="60" w:line="276" w:lineRule="auto"/>
              <w:rPr>
                <w:rFonts w:eastAsia="Calibri" w:cs="Arial"/>
                <w:noProof/>
                <w:sz w:val="20"/>
                <w:szCs w:val="20"/>
                <w:lang w:val="sr-Cyrl-CS"/>
              </w:rPr>
            </w:pPr>
            <w:r w:rsidRPr="00372E44">
              <w:rPr>
                <w:rFonts w:eastAsia="Calibri" w:cs="Arial"/>
                <w:noProof/>
                <w:sz w:val="20"/>
                <w:szCs w:val="20"/>
                <w:lang w:val="sr-Cyrl-CS"/>
              </w:rPr>
              <w:t xml:space="preserve">     Или</w:t>
            </w:r>
          </w:p>
          <w:p w14:paraId="0D02A41B" w14:textId="27AADC8F" w:rsidR="00392976" w:rsidRPr="00392976" w:rsidRDefault="00E028FB" w:rsidP="00277254">
            <w:pPr>
              <w:numPr>
                <w:ilvl w:val="0"/>
                <w:numId w:val="38"/>
              </w:numPr>
              <w:spacing w:before="0" w:after="200" w:line="276" w:lineRule="auto"/>
              <w:contextualSpacing/>
              <w:jc w:val="left"/>
              <w:rPr>
                <w:rFonts w:cs="Arial"/>
                <w:sz w:val="20"/>
                <w:szCs w:val="20"/>
                <w:lang w:val="sr-Latn-RS" w:eastAsia="sr-Latn-CS"/>
              </w:rPr>
            </w:pPr>
            <w:r w:rsidRPr="00142654">
              <w:rPr>
                <w:rFonts w:eastAsia="Calibri" w:cs="Arial"/>
                <w:noProof/>
                <w:sz w:val="20"/>
                <w:szCs w:val="20"/>
                <w:lang w:val="sr-Cyrl-CS"/>
              </w:rPr>
              <w:t>-Изјава да је информација јавно доступна на сајту НБС</w:t>
            </w:r>
          </w:p>
        </w:tc>
      </w:tr>
    </w:tbl>
    <w:p w14:paraId="51CEBEDD" w14:textId="449A220B" w:rsidR="00392976" w:rsidRPr="009C46FE" w:rsidRDefault="00392976" w:rsidP="00392976">
      <w:pPr>
        <w:spacing w:before="0"/>
        <w:rPr>
          <w:rFonts w:eastAsia="Calibri" w:cs="Arial"/>
          <w:sz w:val="24"/>
          <w:szCs w:val="24"/>
          <w:lang w:val="sr-Cyrl-RS" w:eastAsia="zh-CN"/>
        </w:rPr>
      </w:pPr>
      <w:r w:rsidRPr="009C46FE">
        <w:rPr>
          <w:rFonts w:eastAsia="Calibri" w:cs="Arial"/>
          <w:sz w:val="24"/>
          <w:szCs w:val="24"/>
          <w:lang w:val="sr-Cyrl-RS" w:eastAsia="zh-CN"/>
        </w:rPr>
        <w:t xml:space="preserve">Понуда понуђача који не докаже да испуњава наведене обавезне и додатне услове из тачака 1. до </w:t>
      </w:r>
      <w:r w:rsidR="00F458BB" w:rsidRPr="009C46FE">
        <w:rPr>
          <w:rFonts w:eastAsia="Calibri" w:cs="Arial"/>
          <w:sz w:val="24"/>
          <w:szCs w:val="24"/>
          <w:lang w:val="sr-Cyrl-RS" w:eastAsia="zh-CN"/>
        </w:rPr>
        <w:t>5</w:t>
      </w:r>
      <w:r w:rsidRPr="009C46FE">
        <w:rPr>
          <w:rFonts w:eastAsia="Calibri" w:cs="Arial"/>
          <w:sz w:val="24"/>
          <w:szCs w:val="24"/>
          <w:lang w:val="sr-Cyrl-RS" w:eastAsia="zh-CN"/>
        </w:rPr>
        <w:t>.овог обрасца, биће одбијена као неприхватљива.</w:t>
      </w:r>
    </w:p>
    <w:p w14:paraId="037CFB6E" w14:textId="77777777" w:rsidR="00392976" w:rsidRPr="00542B50" w:rsidRDefault="00392976" w:rsidP="00392976">
      <w:pPr>
        <w:rPr>
          <w:rFonts w:eastAsia="Calibri" w:cs="Arial"/>
          <w:sz w:val="24"/>
          <w:szCs w:val="24"/>
          <w:lang w:val="sr-Cyrl-RS" w:eastAsia="sr-Latn-RS"/>
        </w:rPr>
      </w:pPr>
      <w:r w:rsidRPr="009C46FE">
        <w:rPr>
          <w:rFonts w:eastAsia="Calibri" w:cs="Arial"/>
          <w:sz w:val="24"/>
          <w:szCs w:val="24"/>
          <w:lang w:val="sr-Cyrl-RS" w:eastAsia="sr-Latn-RS"/>
        </w:rPr>
        <w:t xml:space="preserve">1. Сваки подизвођач мора да испуњава обавезне услове из члана 75.Закона, што доказује достављањем доказа наведених у овом одељку. Додатне услове у </w:t>
      </w:r>
      <w:r w:rsidRPr="00542B50">
        <w:rPr>
          <w:rFonts w:eastAsia="Calibri" w:cs="Arial"/>
          <w:sz w:val="24"/>
          <w:szCs w:val="24"/>
          <w:lang w:val="sr-Cyrl-RS" w:eastAsia="sr-Latn-RS"/>
        </w:rPr>
        <w:t>вези са капацитетима из члана 76. Закона, понуђач испуњава самостално без обзира на ангажовање подизвођача.</w:t>
      </w:r>
    </w:p>
    <w:p w14:paraId="6CC667F3" w14:textId="77777777" w:rsidR="00392976" w:rsidRPr="00542B50" w:rsidRDefault="00392976" w:rsidP="00392976">
      <w:pPr>
        <w:spacing w:before="0"/>
        <w:rPr>
          <w:rFonts w:eastAsia="Calibri" w:cs="Arial"/>
          <w:sz w:val="24"/>
          <w:szCs w:val="24"/>
          <w:lang w:val="sr-Cyrl-RS" w:eastAsia="zh-CN"/>
        </w:rPr>
      </w:pPr>
      <w:r w:rsidRPr="00542B50">
        <w:rPr>
          <w:rFonts w:eastAsia="Calibri" w:cs="Arial"/>
          <w:sz w:val="24"/>
          <w:szCs w:val="24"/>
          <w:lang w:val="sr-Cyrl-RS" w:eastAsia="zh-CN"/>
        </w:rPr>
        <w:t>2. Сваки понуђач из групе понуђача</w:t>
      </w:r>
      <w:r w:rsidRPr="00392976">
        <w:rPr>
          <w:rFonts w:eastAsia="Calibri" w:cs="Arial"/>
          <w:sz w:val="24"/>
          <w:szCs w:val="24"/>
          <w:lang w:eastAsia="zh-CN"/>
        </w:rPr>
        <w:t> </w:t>
      </w:r>
      <w:r w:rsidRPr="00542B50">
        <w:rPr>
          <w:rFonts w:eastAsia="Calibri" w:cs="Arial"/>
          <w:sz w:val="24"/>
          <w:szCs w:val="24"/>
          <w:lang w:val="sr-Cyrl-RS" w:eastAsia="zh-CN"/>
        </w:rPr>
        <w:t xml:space="preserve"> која подноси заједничку понуду мора да испуњава обавезне услове из члана 75.Закона, што доказује достављањем доказа наведених у овом одељку. Додатне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28ECFF0" w14:textId="77777777" w:rsidR="00392976" w:rsidRPr="00542B50" w:rsidRDefault="00392976" w:rsidP="00392976">
      <w:pPr>
        <w:spacing w:before="0"/>
        <w:rPr>
          <w:rFonts w:eastAsia="Calibri" w:cs="Arial"/>
          <w:sz w:val="24"/>
          <w:szCs w:val="24"/>
          <w:lang w:val="sr-Cyrl-RS" w:eastAsia="zh-CN"/>
        </w:rPr>
      </w:pPr>
      <w:r w:rsidRPr="00542B50">
        <w:rPr>
          <w:rFonts w:eastAsia="Calibri"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BCBEB01" w14:textId="77777777" w:rsidR="00392976" w:rsidRPr="00542B50" w:rsidRDefault="00392976" w:rsidP="00392976">
      <w:pPr>
        <w:spacing w:before="0"/>
        <w:rPr>
          <w:rFonts w:eastAsia="Calibri" w:cs="Arial"/>
          <w:sz w:val="24"/>
          <w:szCs w:val="24"/>
          <w:lang w:val="sr-Cyrl-RS" w:eastAsia="zh-CN"/>
        </w:rPr>
      </w:pPr>
      <w:r w:rsidRPr="00542B50">
        <w:rPr>
          <w:rFonts w:eastAsia="Calibri"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9033D69" w14:textId="5AB96CAA" w:rsidR="00392976" w:rsidRPr="00542B50" w:rsidRDefault="00392976" w:rsidP="00392976">
      <w:pPr>
        <w:spacing w:before="0"/>
        <w:rPr>
          <w:rFonts w:eastAsia="Calibri" w:cs="Arial"/>
          <w:sz w:val="24"/>
          <w:szCs w:val="24"/>
          <w:lang w:val="sr-Cyrl-RS" w:eastAsia="zh-CN"/>
        </w:rPr>
      </w:pPr>
      <w:r w:rsidRPr="00542B50">
        <w:rPr>
          <w:rFonts w:eastAsia="Calibri" w:cs="Arial"/>
          <w:sz w:val="24"/>
          <w:szCs w:val="24"/>
          <w:lang w:val="sr-Cyrl-RS" w:eastAsia="zh-CN"/>
        </w:rPr>
        <w:t>4.</w:t>
      </w:r>
      <w:r w:rsidR="00277254">
        <w:rPr>
          <w:rFonts w:eastAsia="Calibri" w:cs="Arial"/>
          <w:sz w:val="24"/>
          <w:szCs w:val="24"/>
          <w:lang w:val="sr-Latn-RS" w:eastAsia="zh-CN"/>
        </w:rPr>
        <w:t xml:space="preserve"> </w:t>
      </w:r>
      <w:r w:rsidRPr="00542B50">
        <w:rPr>
          <w:rFonts w:eastAsia="Calibri"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r w:rsidRPr="00392976">
        <w:rPr>
          <w:rFonts w:eastAsia="Calibri" w:cs="Arial"/>
          <w:sz w:val="24"/>
          <w:szCs w:val="24"/>
          <w:lang w:eastAsia="zh-CN"/>
        </w:rPr>
        <w:t> </w:t>
      </w:r>
      <w:r w:rsidRPr="00542B50">
        <w:rPr>
          <w:rFonts w:eastAsia="Calibri" w:cs="Arial"/>
          <w:sz w:val="24"/>
          <w:szCs w:val="24"/>
          <w:lang w:val="sr-Cyrl-RS" w:eastAsia="zh-CN"/>
        </w:rPr>
        <w:t xml:space="preserve"> </w:t>
      </w:r>
    </w:p>
    <w:p w14:paraId="7C57B9E3" w14:textId="77777777" w:rsidR="00392976" w:rsidRPr="00542B50" w:rsidRDefault="00392976" w:rsidP="00392976">
      <w:pPr>
        <w:spacing w:before="0"/>
        <w:rPr>
          <w:rFonts w:eastAsia="Calibri" w:cs="Arial"/>
          <w:sz w:val="24"/>
          <w:szCs w:val="24"/>
          <w:lang w:val="sr-Cyrl-RS" w:eastAsia="zh-CN"/>
        </w:rPr>
      </w:pPr>
      <w:r w:rsidRPr="00542B50">
        <w:rPr>
          <w:rFonts w:eastAsia="Calibri" w:cs="Arial"/>
          <w:sz w:val="24"/>
          <w:szCs w:val="24"/>
          <w:lang w:val="sr-Cyrl-RS" w:eastAsia="zh-CN"/>
        </w:rPr>
        <w:lastRenderedPageBreak/>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C832403" w14:textId="4EB444AB" w:rsidR="00392976" w:rsidRPr="00542B50" w:rsidRDefault="00392976" w:rsidP="00392976">
      <w:pPr>
        <w:spacing w:before="0"/>
        <w:ind w:firstLine="720"/>
        <w:rPr>
          <w:rFonts w:eastAsia="Calibri" w:cs="Arial"/>
          <w:sz w:val="24"/>
          <w:szCs w:val="24"/>
          <w:lang w:val="sr-Cyrl-RS" w:eastAsia="zh-CN"/>
        </w:rPr>
      </w:pPr>
      <w:r w:rsidRPr="00542B50">
        <w:rPr>
          <w:rFonts w:eastAsia="Calibri" w:cs="Arial"/>
          <w:sz w:val="24"/>
          <w:szCs w:val="24"/>
          <w:lang w:val="sr-Cyrl-RS" w:eastAsia="zh-CN"/>
        </w:rPr>
        <w:t>1)</w:t>
      </w:r>
      <w:r w:rsidR="00011EC3">
        <w:rPr>
          <w:rFonts w:eastAsia="Calibri" w:cs="Arial"/>
          <w:sz w:val="24"/>
          <w:szCs w:val="24"/>
          <w:lang w:val="sr-Latn-RS" w:eastAsia="zh-CN"/>
        </w:rPr>
        <w:t xml:space="preserve"> </w:t>
      </w:r>
      <w:r w:rsidRPr="00542B50">
        <w:rPr>
          <w:rFonts w:eastAsia="Calibri" w:cs="Arial"/>
          <w:sz w:val="24"/>
          <w:szCs w:val="24"/>
          <w:lang w:val="sr-Cyrl-RS" w:eastAsia="zh-CN"/>
        </w:rPr>
        <w:t>извод из регистра надлежног органа:</w:t>
      </w:r>
    </w:p>
    <w:p w14:paraId="5E096C51" w14:textId="39DE0B84" w:rsidR="00392976" w:rsidRPr="00542B50" w:rsidRDefault="00392976" w:rsidP="00392976">
      <w:pPr>
        <w:spacing w:before="0"/>
        <w:ind w:firstLine="720"/>
        <w:rPr>
          <w:rFonts w:eastAsia="Calibri" w:cs="Arial"/>
          <w:sz w:val="24"/>
          <w:szCs w:val="24"/>
          <w:lang w:val="sr-Cyrl-RS" w:eastAsia="zh-CN"/>
        </w:rPr>
      </w:pPr>
      <w:r w:rsidRPr="00542B50">
        <w:rPr>
          <w:rFonts w:eastAsia="Calibri" w:cs="Arial"/>
          <w:sz w:val="24"/>
          <w:szCs w:val="24"/>
          <w:lang w:val="sr-Cyrl-RS" w:eastAsia="zh-CN"/>
        </w:rPr>
        <w:t xml:space="preserve">-извод из регистра АПР: </w:t>
      </w:r>
      <w:hyperlink r:id="rId166" w:history="1">
        <w:r w:rsidR="00070631" w:rsidRPr="00410284">
          <w:rPr>
            <w:rStyle w:val="Hyperlink"/>
            <w:rFonts w:eastAsia="Calibri" w:cs="Arial"/>
            <w:sz w:val="24"/>
            <w:szCs w:val="24"/>
            <w:lang w:eastAsia="zh-CN"/>
          </w:rPr>
          <w:t>www</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apr</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gov</w:t>
        </w:r>
        <w:r w:rsidR="00070631" w:rsidRPr="00410284">
          <w:rPr>
            <w:rStyle w:val="Hyperlink"/>
            <w:rFonts w:eastAsia="Calibri" w:cs="Arial"/>
            <w:sz w:val="24"/>
            <w:szCs w:val="24"/>
            <w:lang w:val="sr-Cyrl-RS" w:eastAsia="zh-CN"/>
          </w:rPr>
          <w:t>.</w:t>
        </w:r>
      </w:hyperlink>
      <w:r w:rsidR="00070631">
        <w:rPr>
          <w:rFonts w:eastAsia="Calibri" w:cs="Arial"/>
          <w:color w:val="0563C1"/>
          <w:sz w:val="24"/>
          <w:szCs w:val="24"/>
          <w:u w:val="single"/>
          <w:lang w:eastAsia="zh-CN"/>
        </w:rPr>
        <w:t>rs</w:t>
      </w:r>
    </w:p>
    <w:p w14:paraId="2A8D487A" w14:textId="52F361BD" w:rsidR="00392976" w:rsidRPr="00542B50" w:rsidRDefault="00392976" w:rsidP="00392976">
      <w:pPr>
        <w:spacing w:before="0"/>
        <w:ind w:firstLine="720"/>
        <w:rPr>
          <w:rFonts w:eastAsia="Calibri" w:cs="Arial"/>
          <w:sz w:val="24"/>
          <w:szCs w:val="24"/>
          <w:lang w:val="sr-Cyrl-RS" w:eastAsia="zh-CN"/>
        </w:rPr>
      </w:pPr>
      <w:r w:rsidRPr="00542B50">
        <w:rPr>
          <w:rFonts w:eastAsia="Calibri" w:cs="Arial"/>
          <w:sz w:val="24"/>
          <w:szCs w:val="24"/>
          <w:lang w:val="sr-Cyrl-RS" w:eastAsia="zh-CN"/>
        </w:rPr>
        <w:t>2)</w:t>
      </w:r>
      <w:r w:rsidR="00011EC3">
        <w:rPr>
          <w:rFonts w:eastAsia="Calibri" w:cs="Arial"/>
          <w:sz w:val="24"/>
          <w:szCs w:val="24"/>
          <w:lang w:val="sr-Latn-RS" w:eastAsia="zh-CN"/>
        </w:rPr>
        <w:t xml:space="preserve"> </w:t>
      </w:r>
      <w:r w:rsidRPr="00542B50">
        <w:rPr>
          <w:rFonts w:eastAsia="Calibri" w:cs="Arial"/>
          <w:sz w:val="24"/>
          <w:szCs w:val="24"/>
          <w:lang w:val="sr-Cyrl-RS" w:eastAsia="zh-CN"/>
        </w:rPr>
        <w:t>докази из члана 75. став 1. тачка 1) ,2) и 4) Закона</w:t>
      </w:r>
    </w:p>
    <w:p w14:paraId="09223D20" w14:textId="55EC4A15" w:rsidR="00392976" w:rsidRPr="00542B50" w:rsidRDefault="00392976" w:rsidP="00392976">
      <w:pPr>
        <w:spacing w:before="0"/>
        <w:ind w:firstLine="720"/>
        <w:rPr>
          <w:rFonts w:eastAsia="Calibri" w:cs="Arial"/>
          <w:sz w:val="24"/>
          <w:szCs w:val="24"/>
          <w:lang w:val="sr-Cyrl-RS" w:eastAsia="zh-CN"/>
        </w:rPr>
      </w:pPr>
      <w:r w:rsidRPr="00542B50">
        <w:rPr>
          <w:rFonts w:eastAsia="Calibri" w:cs="Arial"/>
          <w:sz w:val="24"/>
          <w:szCs w:val="24"/>
          <w:lang w:val="sr-Cyrl-RS" w:eastAsia="zh-CN"/>
        </w:rPr>
        <w:t>-регистар понуђача:</w:t>
      </w:r>
      <w:r w:rsidR="00070631">
        <w:rPr>
          <w:rFonts w:eastAsia="Calibri" w:cs="Arial"/>
          <w:sz w:val="24"/>
          <w:szCs w:val="24"/>
          <w:lang w:val="sr-Cyrl-RS" w:eastAsia="zh-CN"/>
        </w:rPr>
        <w:t xml:space="preserve"> </w:t>
      </w:r>
      <w:hyperlink r:id="rId167" w:history="1">
        <w:r w:rsidR="00070631" w:rsidRPr="00410284">
          <w:rPr>
            <w:rStyle w:val="Hyperlink"/>
            <w:rFonts w:eastAsia="Calibri" w:cs="Arial"/>
            <w:sz w:val="24"/>
            <w:szCs w:val="24"/>
            <w:lang w:eastAsia="zh-CN"/>
          </w:rPr>
          <w:t>www</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apr</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gov</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rs</w:t>
        </w:r>
      </w:hyperlink>
      <w:r w:rsidR="00070631" w:rsidRPr="008E0365">
        <w:rPr>
          <w:rFonts w:eastAsia="Calibri" w:cs="Arial"/>
          <w:color w:val="0563C1"/>
          <w:sz w:val="24"/>
          <w:szCs w:val="24"/>
          <w:u w:val="single"/>
          <w:lang w:val="sr-Cyrl-RS" w:eastAsia="zh-CN"/>
        </w:rPr>
        <w:t xml:space="preserve"> </w:t>
      </w:r>
    </w:p>
    <w:p w14:paraId="018FAF13" w14:textId="6639E02B" w:rsidR="00392976" w:rsidRPr="00011EC3" w:rsidRDefault="00392976" w:rsidP="00392976">
      <w:pPr>
        <w:spacing w:before="0"/>
        <w:ind w:firstLine="720"/>
        <w:rPr>
          <w:rFonts w:eastAsia="Calibri" w:cs="Arial"/>
          <w:sz w:val="24"/>
          <w:szCs w:val="24"/>
          <w:lang w:val="sr-Cyrl-RS" w:eastAsia="zh-CN"/>
        </w:rPr>
      </w:pPr>
      <w:r w:rsidRPr="0025625F">
        <w:rPr>
          <w:rFonts w:eastAsia="Calibri" w:cs="Arial"/>
          <w:sz w:val="24"/>
          <w:szCs w:val="24"/>
          <w:lang w:val="sr-Cyrl-RS" w:eastAsia="zh-CN"/>
        </w:rPr>
        <w:t>3</w:t>
      </w:r>
      <w:r w:rsidRPr="00542B50">
        <w:rPr>
          <w:rFonts w:eastAsia="Calibri" w:cs="Arial"/>
          <w:sz w:val="24"/>
          <w:szCs w:val="24"/>
          <w:lang w:val="sr-Cyrl-RS" w:eastAsia="zh-CN"/>
        </w:rPr>
        <w:t>)</w:t>
      </w:r>
      <w:r w:rsidR="00011EC3">
        <w:rPr>
          <w:rFonts w:eastAsia="Calibri" w:cs="Arial"/>
          <w:sz w:val="24"/>
          <w:szCs w:val="24"/>
          <w:lang w:val="sr-Latn-RS" w:eastAsia="zh-CN"/>
        </w:rPr>
        <w:t xml:space="preserve"> </w:t>
      </w:r>
      <w:r w:rsidRPr="00011EC3">
        <w:rPr>
          <w:rFonts w:eastAsia="Calibri" w:cs="Arial"/>
          <w:iCs/>
          <w:sz w:val="24"/>
          <w:szCs w:val="24"/>
          <w:lang w:val="sr-Cyrl-RS"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0FE67A92" w14:textId="13AD5740" w:rsidR="00070631" w:rsidRPr="008E0365" w:rsidRDefault="00392976" w:rsidP="00070631">
      <w:pPr>
        <w:spacing w:before="0"/>
        <w:ind w:firstLine="720"/>
        <w:rPr>
          <w:rFonts w:eastAsia="Calibri" w:cs="Arial"/>
          <w:color w:val="0563C1"/>
          <w:sz w:val="24"/>
          <w:szCs w:val="24"/>
          <w:u w:val="single"/>
          <w:lang w:val="sr-Cyrl-RS" w:eastAsia="zh-CN"/>
        </w:rPr>
      </w:pPr>
      <w:r w:rsidRPr="00542B50">
        <w:rPr>
          <w:rFonts w:eastAsia="Calibri" w:cs="Arial"/>
          <w:sz w:val="24"/>
          <w:szCs w:val="24"/>
          <w:lang w:val="sr-Cyrl-RS" w:eastAsia="zh-CN"/>
        </w:rPr>
        <w:t xml:space="preserve">- Претраживање дужника у принудној наплати: </w:t>
      </w:r>
      <w:hyperlink r:id="rId168" w:history="1">
        <w:r w:rsidR="00070631" w:rsidRPr="00410284">
          <w:rPr>
            <w:rStyle w:val="Hyperlink"/>
            <w:rFonts w:eastAsia="Calibri" w:cs="Arial"/>
            <w:sz w:val="24"/>
            <w:szCs w:val="24"/>
            <w:lang w:eastAsia="zh-CN"/>
          </w:rPr>
          <w:t>www</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nbs</w:t>
        </w:r>
        <w:r w:rsidR="00070631" w:rsidRPr="00410284">
          <w:rPr>
            <w:rStyle w:val="Hyperlink"/>
            <w:rFonts w:eastAsia="Calibri" w:cs="Arial"/>
            <w:sz w:val="24"/>
            <w:szCs w:val="24"/>
            <w:lang w:val="sr-Cyrl-RS" w:eastAsia="zh-CN"/>
          </w:rPr>
          <w:t>.</w:t>
        </w:r>
        <w:r w:rsidR="00070631" w:rsidRPr="00410284">
          <w:rPr>
            <w:rStyle w:val="Hyperlink"/>
            <w:rFonts w:eastAsia="Calibri" w:cs="Arial"/>
            <w:sz w:val="24"/>
            <w:szCs w:val="24"/>
            <w:lang w:eastAsia="zh-CN"/>
          </w:rPr>
          <w:t>rs</w:t>
        </w:r>
      </w:hyperlink>
      <w:r w:rsidR="00070631" w:rsidRPr="008E0365">
        <w:rPr>
          <w:rFonts w:eastAsia="Calibri" w:cs="Arial"/>
          <w:color w:val="0563C1"/>
          <w:sz w:val="24"/>
          <w:szCs w:val="24"/>
          <w:u w:val="single"/>
          <w:lang w:val="sr-Cyrl-RS" w:eastAsia="zh-CN"/>
        </w:rPr>
        <w:t xml:space="preserve"> </w:t>
      </w:r>
    </w:p>
    <w:p w14:paraId="1BB53320" w14:textId="77777777" w:rsidR="00392976" w:rsidRPr="00542B50" w:rsidRDefault="00392976" w:rsidP="00392976">
      <w:pPr>
        <w:spacing w:before="0"/>
        <w:ind w:firstLine="720"/>
        <w:rPr>
          <w:rFonts w:eastAsia="Calibri" w:cs="Arial"/>
          <w:sz w:val="24"/>
          <w:szCs w:val="24"/>
          <w:lang w:val="sr-Cyrl-RS" w:eastAsia="zh-CN"/>
        </w:rPr>
      </w:pPr>
    </w:p>
    <w:p w14:paraId="11770278" w14:textId="77777777" w:rsidR="00392976" w:rsidRPr="00392976" w:rsidRDefault="00392976" w:rsidP="00392976">
      <w:pPr>
        <w:spacing w:before="0"/>
        <w:rPr>
          <w:rFonts w:eastAsia="Calibri" w:cs="Arial"/>
          <w:sz w:val="24"/>
          <w:szCs w:val="24"/>
          <w:lang w:val="sr-Cyrl-CS" w:eastAsia="zh-CN"/>
        </w:rPr>
      </w:pPr>
      <w:r w:rsidRPr="00392976">
        <w:rPr>
          <w:rFonts w:eastAsia="Calibri" w:cs="Arial"/>
          <w:sz w:val="24"/>
          <w:szCs w:val="24"/>
          <w:lang w:val="sr-Cyrl-CS" w:eastAsia="zh-CN"/>
        </w:rPr>
        <w:t>5</w:t>
      </w:r>
      <w:r w:rsidRPr="00542B50">
        <w:rPr>
          <w:rFonts w:eastAsia="Calibri" w:cs="Arial"/>
          <w:sz w:val="24"/>
          <w:szCs w:val="24"/>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92976">
        <w:rPr>
          <w:rFonts w:eastAsia="Calibri" w:cs="Arial"/>
          <w:sz w:val="24"/>
          <w:szCs w:val="24"/>
          <w:lang w:val="sr-Cyrl-CS" w:eastAsia="zh-CN"/>
        </w:rPr>
        <w:t>.</w:t>
      </w:r>
    </w:p>
    <w:p w14:paraId="1DA66746" w14:textId="77777777" w:rsidR="00392976" w:rsidRPr="00542B50" w:rsidRDefault="00392976" w:rsidP="00392976">
      <w:pPr>
        <w:spacing w:before="0"/>
        <w:rPr>
          <w:rFonts w:eastAsia="Calibri" w:cs="Arial"/>
          <w:sz w:val="24"/>
          <w:szCs w:val="24"/>
          <w:lang w:val="sr-Cyrl-CS" w:eastAsia="zh-CN"/>
        </w:rPr>
      </w:pPr>
      <w:r w:rsidRPr="00392976">
        <w:rPr>
          <w:rFonts w:eastAsia="Calibri" w:cs="Arial"/>
          <w:sz w:val="24"/>
          <w:szCs w:val="24"/>
          <w:lang w:val="sr-Cyrl-CS" w:eastAsia="zh-CN"/>
        </w:rPr>
        <w:t>6</w:t>
      </w:r>
      <w:r w:rsidRPr="00542B50">
        <w:rPr>
          <w:rFonts w:eastAsia="Calibri" w:cs="Arial"/>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D4AC51" w14:textId="77777777" w:rsidR="00392976" w:rsidRPr="00392976" w:rsidRDefault="00392976" w:rsidP="00392976">
      <w:pPr>
        <w:spacing w:before="0"/>
        <w:rPr>
          <w:rFonts w:eastAsia="Calibri" w:cs="Arial"/>
          <w:sz w:val="24"/>
          <w:szCs w:val="24"/>
          <w:lang w:val="sr-Cyrl-CS" w:eastAsia="zh-CN"/>
        </w:rPr>
      </w:pPr>
      <w:r w:rsidRPr="00392976">
        <w:rPr>
          <w:rFonts w:eastAsia="Calibri" w:cs="Arial"/>
          <w:sz w:val="24"/>
          <w:szCs w:val="24"/>
          <w:lang w:val="sr-Cyrl-CS" w:eastAsia="zh-CN"/>
        </w:rPr>
        <w:t>7</w:t>
      </w:r>
      <w:r w:rsidRPr="00542B50">
        <w:rPr>
          <w:rFonts w:eastAsia="Calibri" w:cs="Arial"/>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E368A1" w14:textId="77777777" w:rsidR="00392976" w:rsidRPr="00392976" w:rsidRDefault="00392976" w:rsidP="00392976">
      <w:pPr>
        <w:spacing w:before="0"/>
        <w:rPr>
          <w:rFonts w:eastAsia="Calibri" w:cs="Arial"/>
          <w:sz w:val="24"/>
          <w:szCs w:val="24"/>
          <w:lang w:val="sr-Cyrl-CS" w:eastAsia="zh-CN"/>
        </w:rPr>
      </w:pPr>
      <w:r w:rsidRPr="00542B50">
        <w:rPr>
          <w:rFonts w:eastAsia="Calibri" w:cs="Arial"/>
          <w:sz w:val="24"/>
          <w:szCs w:val="24"/>
          <w:lang w:val="sr-Cyrl-CS" w:eastAsia="zh-CN"/>
        </w:rPr>
        <w:t xml:space="preserve">8. Ако се у држави у којој понуђач има седиште не издају докази из члана 77. </w:t>
      </w:r>
      <w:r w:rsidRPr="00392976">
        <w:rPr>
          <w:rFonts w:eastAsia="Calibri" w:cs="Arial"/>
          <w:sz w:val="24"/>
          <w:szCs w:val="24"/>
          <w:lang w:val="sr-Cyrl-CS" w:eastAsia="zh-CN"/>
        </w:rPr>
        <w:t xml:space="preserve">став 1. </w:t>
      </w:r>
      <w:r w:rsidRPr="00542B50">
        <w:rPr>
          <w:rFonts w:eastAsia="Calibri" w:cs="Arial"/>
          <w:sz w:val="24"/>
          <w:szCs w:val="24"/>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FA1F77E" w14:textId="383A2CEA" w:rsidR="00392976" w:rsidRPr="00392976" w:rsidRDefault="00392976" w:rsidP="0042207E">
      <w:pPr>
        <w:spacing w:before="0"/>
        <w:rPr>
          <w:rFonts w:eastAsia="Calibri" w:cs="Arial"/>
          <w:sz w:val="24"/>
          <w:szCs w:val="24"/>
          <w:lang w:val="sr-Latn-RS" w:eastAsia="zh-CN"/>
        </w:rPr>
      </w:pPr>
      <w:r w:rsidRPr="00542B50">
        <w:rPr>
          <w:rFonts w:eastAsia="Calibri" w:cs="Arial"/>
          <w:sz w:val="24"/>
          <w:szCs w:val="24"/>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r>
        <w:rPr>
          <w:rFonts w:eastAsia="Calibri" w:cs="Arial"/>
          <w:sz w:val="24"/>
          <w:szCs w:val="24"/>
          <w:lang w:val="sr-Latn-RS" w:eastAsia="zh-CN"/>
        </w:rPr>
        <w:t xml:space="preserve"> </w:t>
      </w:r>
    </w:p>
    <w:p w14:paraId="53A05079" w14:textId="77777777" w:rsidR="00392976" w:rsidRPr="00542B50" w:rsidRDefault="00392976" w:rsidP="0042207E">
      <w:pPr>
        <w:spacing w:before="0"/>
        <w:rPr>
          <w:rFonts w:cs="Arial"/>
          <w:sz w:val="24"/>
          <w:szCs w:val="24"/>
          <w:lang w:val="sr-Cyrl-CS" w:eastAsia="zh-CN"/>
        </w:rPr>
      </w:pPr>
    </w:p>
    <w:p w14:paraId="06FE9314" w14:textId="77777777" w:rsidR="00322313" w:rsidRPr="00542B50" w:rsidRDefault="008D2B23" w:rsidP="00BE7496">
      <w:pPr>
        <w:pStyle w:val="KDPodnaslov1"/>
        <w:spacing w:before="0"/>
        <w:rPr>
          <w:rFonts w:cs="Arial"/>
          <w:sz w:val="24"/>
          <w:szCs w:val="24"/>
          <w:lang w:val="sr-Cyrl-C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542B50">
        <w:rPr>
          <w:rFonts w:cs="Arial"/>
          <w:sz w:val="24"/>
          <w:szCs w:val="24"/>
          <w:lang w:val="sr-Cyrl-CS"/>
        </w:rPr>
        <w:t xml:space="preserve">5. </w:t>
      </w:r>
      <w:r w:rsidR="00322313" w:rsidRPr="00542B50">
        <w:rPr>
          <w:rFonts w:cs="Arial"/>
          <w:sz w:val="24"/>
          <w:szCs w:val="24"/>
          <w:lang w:val="sr-Cyrl-CS"/>
        </w:rPr>
        <w:t>КРИТЕРИЈУМ ЗА ДОДЕЛУ УГОВОРА</w:t>
      </w:r>
      <w:bookmarkEnd w:id="189"/>
    </w:p>
    <w:p w14:paraId="6F5D24E7" w14:textId="77777777" w:rsidR="00621752" w:rsidRPr="00542B50" w:rsidRDefault="00621752" w:rsidP="00874F5B">
      <w:pPr>
        <w:rPr>
          <w:lang w:val="sr-Cyrl-CS"/>
        </w:rPr>
      </w:pPr>
    </w:p>
    <w:p w14:paraId="635DAC6D" w14:textId="77777777" w:rsidR="00621752" w:rsidRPr="00AA633A" w:rsidRDefault="00621752" w:rsidP="00621752">
      <w:pPr>
        <w:pStyle w:val="KDKomentar"/>
        <w:spacing w:before="0"/>
        <w:rPr>
          <w:rFonts w:cs="Arial"/>
          <w:b/>
          <w:i w:val="0"/>
          <w:color w:val="auto"/>
          <w:sz w:val="24"/>
          <w:szCs w:val="24"/>
        </w:rPr>
      </w:pPr>
      <w:r w:rsidRPr="00AA633A">
        <w:rPr>
          <w:rFonts w:cs="Arial"/>
          <w:i w:val="0"/>
          <w:color w:val="auto"/>
          <w:sz w:val="24"/>
          <w:szCs w:val="24"/>
        </w:rPr>
        <w:t xml:space="preserve">Избор најповољније понуде ће се извршити применом критеријума </w:t>
      </w:r>
      <w:r w:rsidRPr="00AA633A">
        <w:rPr>
          <w:rFonts w:cs="Arial"/>
          <w:b/>
          <w:i w:val="0"/>
          <w:color w:val="auto"/>
          <w:sz w:val="24"/>
          <w:szCs w:val="24"/>
        </w:rPr>
        <w:t>„Најнижа понуђена цена“.</w:t>
      </w:r>
    </w:p>
    <w:p w14:paraId="1BACAAD7" w14:textId="77777777" w:rsidR="00621752" w:rsidRPr="00AA633A" w:rsidRDefault="00621752" w:rsidP="00621752">
      <w:pPr>
        <w:pStyle w:val="KDKomentar"/>
        <w:spacing w:before="0"/>
        <w:rPr>
          <w:rFonts w:cs="Arial"/>
          <w:i w:val="0"/>
          <w:color w:val="auto"/>
          <w:sz w:val="24"/>
          <w:szCs w:val="24"/>
        </w:rPr>
      </w:pPr>
      <w:r w:rsidRPr="00AA633A">
        <w:rPr>
          <w:rFonts w:cs="Arial"/>
          <w:i w:val="0"/>
          <w:color w:val="auto"/>
          <w:sz w:val="24"/>
          <w:szCs w:val="24"/>
        </w:rPr>
        <w:t>Критеријум за оцењивање понуда</w:t>
      </w:r>
      <w:r w:rsidRPr="00AA633A">
        <w:rPr>
          <w:rFonts w:cs="Arial"/>
          <w:b/>
          <w:i w:val="0"/>
          <w:color w:val="auto"/>
          <w:sz w:val="24"/>
          <w:szCs w:val="24"/>
        </w:rPr>
        <w:t xml:space="preserve"> Најнижа понуђена цена, </w:t>
      </w:r>
      <w:r w:rsidRPr="00AA633A">
        <w:rPr>
          <w:rFonts w:cs="Arial"/>
          <w:i w:val="0"/>
          <w:color w:val="auto"/>
          <w:sz w:val="24"/>
          <w:szCs w:val="24"/>
        </w:rPr>
        <w:t>заснива се на понуђеној цени</w:t>
      </w:r>
      <w:r w:rsidR="00C10575" w:rsidRPr="00AA633A">
        <w:rPr>
          <w:rFonts w:cs="Arial"/>
          <w:i w:val="0"/>
          <w:color w:val="auto"/>
          <w:sz w:val="24"/>
          <w:szCs w:val="24"/>
          <w:lang w:val="sr-Cyrl-CS"/>
        </w:rPr>
        <w:t xml:space="preserve"> као једином критеријуму</w:t>
      </w:r>
      <w:r w:rsidRPr="00AA633A">
        <w:rPr>
          <w:rFonts w:cs="Arial"/>
          <w:i w:val="0"/>
          <w:color w:val="auto"/>
          <w:sz w:val="24"/>
          <w:szCs w:val="24"/>
        </w:rPr>
        <w:t>.</w:t>
      </w:r>
    </w:p>
    <w:p w14:paraId="4A22BA65" w14:textId="77777777" w:rsidR="00621752" w:rsidRPr="00542B50" w:rsidRDefault="00621752" w:rsidP="00621752">
      <w:pPr>
        <w:pStyle w:val="KDParagraf"/>
        <w:spacing w:before="0"/>
        <w:rPr>
          <w:rFonts w:cs="Arial"/>
          <w:sz w:val="24"/>
          <w:szCs w:val="24"/>
          <w:lang w:val="ru-RU"/>
        </w:rPr>
      </w:pPr>
      <w:r w:rsidRPr="00542B50">
        <w:rPr>
          <w:rFonts w:cs="Arial"/>
          <w:sz w:val="24"/>
          <w:szCs w:val="24"/>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15588B0" w14:textId="77777777" w:rsidR="00621752" w:rsidRPr="00542B50" w:rsidRDefault="00621752" w:rsidP="00621752">
      <w:pPr>
        <w:pStyle w:val="KDParagraf"/>
        <w:spacing w:before="0"/>
        <w:rPr>
          <w:rFonts w:cs="Arial"/>
          <w:sz w:val="24"/>
          <w:szCs w:val="24"/>
          <w:lang w:val="ru-RU"/>
        </w:rPr>
      </w:pPr>
      <w:r w:rsidRPr="00542B50">
        <w:rPr>
          <w:rFonts w:cs="Arial"/>
          <w:sz w:val="24"/>
          <w:szCs w:val="24"/>
          <w:lang w:val="ru-RU"/>
        </w:rPr>
        <w:t>У понуђену цену страног понуђача урачунавају се и царинске дажбине.</w:t>
      </w:r>
    </w:p>
    <w:p w14:paraId="3969932B" w14:textId="77777777" w:rsidR="00621752" w:rsidRPr="00542B50" w:rsidRDefault="00621752" w:rsidP="00621752">
      <w:pPr>
        <w:pStyle w:val="KDParagraf"/>
        <w:spacing w:before="0"/>
        <w:rPr>
          <w:rFonts w:cs="Arial"/>
          <w:sz w:val="24"/>
          <w:szCs w:val="24"/>
          <w:lang w:val="ru-RU"/>
        </w:rPr>
      </w:pPr>
      <w:r w:rsidRPr="00542B50">
        <w:rPr>
          <w:rFonts w:cs="Arial"/>
          <w:sz w:val="24"/>
          <w:szCs w:val="24"/>
          <w:lang w:val="ru-RU"/>
        </w:rPr>
        <w:t xml:space="preserve">Када понуђач достави доказ да нуди добра домаћег порекла, наручилац </w:t>
      </w:r>
      <w:r w:rsidR="009B3371" w:rsidRPr="00542B50">
        <w:rPr>
          <w:rFonts w:cs="Arial"/>
          <w:sz w:val="24"/>
          <w:szCs w:val="24"/>
          <w:lang w:val="ru-RU"/>
        </w:rPr>
        <w:t>ће</w:t>
      </w:r>
      <w:r w:rsidRPr="00542B50">
        <w:rPr>
          <w:rFonts w:cs="Arial"/>
          <w:sz w:val="24"/>
          <w:szCs w:val="24"/>
          <w:lang w:val="ru-RU"/>
        </w:rPr>
        <w:t xml:space="preserve">, пре рангирања понуда, позвати све остале понуђаче чије су понуде оцењене као прихватљиве </w:t>
      </w:r>
      <w:r w:rsidR="001945FA" w:rsidRPr="00542B50">
        <w:rPr>
          <w:rFonts w:cs="Arial"/>
          <w:sz w:val="24"/>
          <w:szCs w:val="24"/>
          <w:lang w:val="ru-RU"/>
        </w:rPr>
        <w:t>а код којих није јасно да ли је реч о добрима домаћег или страног порекла,</w:t>
      </w:r>
      <w:r w:rsidRPr="00542B50">
        <w:rPr>
          <w:rFonts w:cs="Arial"/>
          <w:sz w:val="24"/>
          <w:szCs w:val="24"/>
          <w:lang w:val="ru-RU"/>
        </w:rPr>
        <w:t>да се изјасне да ли нуде добра домаћег порекла и да доставе доказ.</w:t>
      </w:r>
    </w:p>
    <w:p w14:paraId="223F9A2F" w14:textId="77777777" w:rsidR="00621752" w:rsidRPr="00627719" w:rsidRDefault="00621752" w:rsidP="00621752">
      <w:pPr>
        <w:pStyle w:val="KDParagraf"/>
        <w:spacing w:before="0"/>
        <w:rPr>
          <w:rFonts w:cs="Arial"/>
          <w:sz w:val="24"/>
          <w:szCs w:val="24"/>
          <w:lang w:val="sr-Latn-RS"/>
        </w:rPr>
      </w:pPr>
      <w:r w:rsidRPr="00542B50">
        <w:rPr>
          <w:rFonts w:cs="Arial"/>
          <w:sz w:val="24"/>
          <w:szCs w:val="24"/>
          <w:lang w:val="ru-RU"/>
        </w:rPr>
        <w:t>Предност дата за домаће понуђаче и добра домаћег порекла (члан 86.  став 1. до 4. З</w:t>
      </w:r>
      <w:r w:rsidR="00D16608" w:rsidRPr="00542B50">
        <w:rPr>
          <w:rFonts w:cs="Arial"/>
          <w:sz w:val="24"/>
          <w:szCs w:val="24"/>
          <w:lang w:val="ru-RU"/>
        </w:rPr>
        <w:t>акона</w:t>
      </w:r>
      <w:r w:rsidRPr="00542B50">
        <w:rPr>
          <w:rFonts w:cs="Arial"/>
          <w:sz w:val="24"/>
          <w:szCs w:val="24"/>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D0AD470" w14:textId="77777777" w:rsidR="00621752" w:rsidRPr="00542B50" w:rsidRDefault="00621752" w:rsidP="00621752">
      <w:pPr>
        <w:pStyle w:val="KDParagraf"/>
        <w:spacing w:before="0"/>
        <w:rPr>
          <w:rFonts w:cs="Arial"/>
          <w:sz w:val="24"/>
          <w:szCs w:val="24"/>
          <w:lang w:val="ru-RU"/>
        </w:rPr>
      </w:pPr>
      <w:r w:rsidRPr="00542B50">
        <w:rPr>
          <w:rFonts w:cs="Arial"/>
          <w:sz w:val="24"/>
          <w:szCs w:val="24"/>
          <w:lang w:val="ru-RU"/>
        </w:rPr>
        <w:t>Предност дата за домаће понуђаче и добра домаћег порекла (члан 86. став 1. до 4. З</w:t>
      </w:r>
      <w:r w:rsidR="00D16608" w:rsidRPr="00542B50">
        <w:rPr>
          <w:rFonts w:cs="Arial"/>
          <w:sz w:val="24"/>
          <w:szCs w:val="24"/>
          <w:lang w:val="ru-RU"/>
        </w:rPr>
        <w:t>акона</w:t>
      </w:r>
      <w:r w:rsidRPr="00542B50">
        <w:rPr>
          <w:rFonts w:cs="Arial"/>
          <w:sz w:val="24"/>
          <w:szCs w:val="24"/>
          <w:lang w:val="ru-RU"/>
        </w:rPr>
        <w:t xml:space="preserve">) у поступцима јавних набавки у којима учествују </w:t>
      </w:r>
      <w:r w:rsidRPr="00542B50">
        <w:rPr>
          <w:rFonts w:cs="Arial"/>
          <w:sz w:val="24"/>
          <w:szCs w:val="24"/>
          <w:lang w:val="ru-RU"/>
        </w:rPr>
        <w:softHyphen/>
        <w:t xml:space="preserve">понуђачи из држава потписница </w:t>
      </w:r>
      <w:r w:rsidRPr="00542B50">
        <w:rPr>
          <w:rFonts w:cs="Arial"/>
          <w:sz w:val="24"/>
          <w:szCs w:val="24"/>
          <w:lang w:val="ru-RU"/>
        </w:rPr>
        <w:lastRenderedPageBreak/>
        <w:t>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8709073" w14:textId="77777777" w:rsidR="00264A07" w:rsidRPr="00457A1E" w:rsidRDefault="00264A07" w:rsidP="00621752">
      <w:pPr>
        <w:pStyle w:val="KDParagraf"/>
        <w:spacing w:before="0"/>
        <w:rPr>
          <w:rFonts w:cs="Arial"/>
          <w:color w:val="00B0F0"/>
          <w:sz w:val="24"/>
          <w:szCs w:val="24"/>
          <w:lang w:val="sr-Cyrl-RS"/>
        </w:rPr>
      </w:pPr>
    </w:p>
    <w:p w14:paraId="41627401" w14:textId="77777777" w:rsidR="00621752" w:rsidRDefault="00874F5B" w:rsidP="00874F5B">
      <w:pPr>
        <w:pStyle w:val="Heading10"/>
        <w:rPr>
          <w:sz w:val="24"/>
          <w:szCs w:val="24"/>
          <w:lang w:val="sr-Latn-RS"/>
        </w:rPr>
      </w:pPr>
      <w:bookmarkStart w:id="195" w:name="_Toc441651548"/>
      <w:bookmarkStart w:id="196" w:name="_Toc442559886"/>
      <w:r w:rsidRPr="00542B50">
        <w:rPr>
          <w:sz w:val="24"/>
          <w:szCs w:val="24"/>
          <w:lang w:val="sr-Cyrl-RS"/>
        </w:rPr>
        <w:t xml:space="preserve">5.1. </w:t>
      </w:r>
      <w:r w:rsidR="00621752" w:rsidRPr="005F335A">
        <w:rPr>
          <w:sz w:val="24"/>
          <w:szCs w:val="24"/>
        </w:rPr>
        <w:t>Резервни критеријум</w:t>
      </w:r>
      <w:bookmarkEnd w:id="195"/>
      <w:bookmarkEnd w:id="196"/>
    </w:p>
    <w:p w14:paraId="70DB860E" w14:textId="77777777" w:rsidR="00D45C74" w:rsidRPr="00D45C74" w:rsidRDefault="00D45C74" w:rsidP="00D45C74">
      <w:pPr>
        <w:rPr>
          <w:lang w:val="sr-Latn-RS" w:eastAsia="ar-SA"/>
        </w:rPr>
      </w:pPr>
    </w:p>
    <w:p w14:paraId="7909173D" w14:textId="77777777" w:rsidR="00621752" w:rsidRPr="00E94368" w:rsidRDefault="00621752" w:rsidP="006F1B4D">
      <w:pPr>
        <w:spacing w:before="0"/>
        <w:rPr>
          <w:rFonts w:cs="Arial"/>
          <w:sz w:val="24"/>
          <w:szCs w:val="24"/>
          <w:lang w:val="sr-Cyrl-CS"/>
        </w:rPr>
      </w:pPr>
      <w:r w:rsidRPr="00542B50">
        <w:rPr>
          <w:rFonts w:cs="Arial"/>
          <w:sz w:val="24"/>
          <w:szCs w:val="24"/>
          <w:lang w:val="sr-Cyrl-RS"/>
        </w:rPr>
        <w:t>Уколико две или више понуда имају исту најнижу понуђену цену, као најповољнија биће изабрана понуда оног понуђача који јепонудио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CCD66EF" w14:textId="77777777" w:rsidR="001945FA" w:rsidRPr="00542B50" w:rsidRDefault="001945FA" w:rsidP="001945FA">
      <w:pPr>
        <w:spacing w:before="0"/>
        <w:rPr>
          <w:rFonts w:cs="Arial"/>
          <w:sz w:val="24"/>
          <w:szCs w:val="24"/>
          <w:lang w:val="sr-Cyrl-CS"/>
        </w:rPr>
      </w:pPr>
      <w:r w:rsidRPr="00542B50">
        <w:rPr>
          <w:rFonts w:cs="Arial"/>
          <w:sz w:val="24"/>
          <w:szCs w:val="24"/>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EF2CEB2" w14:textId="77777777" w:rsidR="00165FE9" w:rsidRPr="008937CD" w:rsidRDefault="001945FA" w:rsidP="008937CD">
      <w:pPr>
        <w:spacing w:before="0"/>
        <w:rPr>
          <w:rFonts w:cs="Arial"/>
          <w:b/>
          <w:sz w:val="24"/>
          <w:szCs w:val="24"/>
          <w:lang w:val="ru-RU"/>
        </w:rPr>
      </w:pPr>
      <w:r w:rsidRPr="00542B50">
        <w:rPr>
          <w:rFonts w:cs="Arial"/>
          <w:sz w:val="24"/>
          <w:szCs w:val="24"/>
          <w:lang w:val="sr-Cyrl-CS"/>
        </w:rPr>
        <w:t xml:space="preserve">Извлачење путем жреба </w:t>
      </w:r>
      <w:r w:rsidR="009B3371" w:rsidRPr="00542B50">
        <w:rPr>
          <w:rFonts w:cs="Arial"/>
          <w:sz w:val="24"/>
          <w:szCs w:val="24"/>
          <w:lang w:val="sr-Cyrl-CS"/>
        </w:rPr>
        <w:t>Н</w:t>
      </w:r>
      <w:r w:rsidRPr="00542B50">
        <w:rPr>
          <w:rFonts w:cs="Arial"/>
          <w:sz w:val="24"/>
          <w:szCs w:val="24"/>
          <w:lang w:val="sr-Cyrl-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624AEE" w:rsidRPr="00542B50">
        <w:rPr>
          <w:rFonts w:cs="Arial"/>
          <w:sz w:val="24"/>
          <w:szCs w:val="24"/>
          <w:lang w:val="sr-Cyrl-CS"/>
        </w:rPr>
        <w:t>н</w:t>
      </w:r>
      <w:r w:rsidRPr="00542B50">
        <w:rPr>
          <w:rFonts w:cs="Arial"/>
          <w:sz w:val="24"/>
          <w:szCs w:val="24"/>
          <w:lang w:val="sr-Cyrl-CS"/>
        </w:rPr>
        <w:t xml:space="preserve">аручилац ће исписати називе </w:t>
      </w:r>
      <w:r w:rsidR="009B3371" w:rsidRPr="00542B50">
        <w:rPr>
          <w:rFonts w:cs="Arial"/>
          <w:sz w:val="24"/>
          <w:szCs w:val="24"/>
          <w:lang w:val="sr-Cyrl-CS"/>
        </w:rPr>
        <w:t>П</w:t>
      </w:r>
      <w:r w:rsidRPr="00542B50">
        <w:rPr>
          <w:rFonts w:cs="Arial"/>
          <w:sz w:val="24"/>
          <w:szCs w:val="24"/>
          <w:lang w:val="sr-Cyrl-CS"/>
        </w:rPr>
        <w:t xml:space="preserve">онуђача, те папире ставити у кутију, одакле ће </w:t>
      </w:r>
      <w:r w:rsidR="00624AEE" w:rsidRPr="00542B50">
        <w:rPr>
          <w:rFonts w:cs="Arial"/>
          <w:sz w:val="24"/>
          <w:szCs w:val="24"/>
          <w:lang w:val="sr-Cyrl-CS"/>
        </w:rPr>
        <w:t>један члан</w:t>
      </w:r>
      <w:r w:rsidRPr="00542B50">
        <w:rPr>
          <w:rFonts w:cs="Arial"/>
          <w:sz w:val="24"/>
          <w:szCs w:val="24"/>
          <w:lang w:val="sr-Cyrl-CS"/>
        </w:rPr>
        <w:t xml:space="preserve"> Комисије извући само један папир. </w:t>
      </w:r>
      <w:r w:rsidR="00624AEE" w:rsidRPr="00542B50">
        <w:rPr>
          <w:rFonts w:cs="Arial"/>
          <w:sz w:val="24"/>
          <w:szCs w:val="24"/>
          <w:lang w:val="sr-Cyrl-CS"/>
        </w:rPr>
        <w:t>П</w:t>
      </w:r>
      <w:r w:rsidRPr="00542B50">
        <w:rPr>
          <w:rFonts w:cs="Arial"/>
          <w:sz w:val="24"/>
          <w:szCs w:val="24"/>
          <w:lang w:val="sr-Cyrl-CS"/>
        </w:rPr>
        <w:t xml:space="preserve">онуђачу чији назив буде на извученом папиру биће додељен </w:t>
      </w:r>
      <w:r w:rsidR="00624AEE" w:rsidRPr="00542B50">
        <w:rPr>
          <w:rFonts w:cs="Arial"/>
          <w:sz w:val="24"/>
          <w:szCs w:val="24"/>
          <w:lang w:val="sr-Cyrl-CS"/>
        </w:rPr>
        <w:t>уговор</w:t>
      </w:r>
      <w:r w:rsidRPr="00542B50">
        <w:rPr>
          <w:rFonts w:cs="Arial"/>
          <w:sz w:val="24"/>
          <w:szCs w:val="24"/>
          <w:lang w:val="sr-Cyrl-CS"/>
        </w:rPr>
        <w:t xml:space="preserve"> о јавној набавци</w:t>
      </w:r>
      <w:r w:rsidRPr="00542B50">
        <w:rPr>
          <w:rFonts w:eastAsia="TimesNewRomanPSMT" w:cs="Arial"/>
          <w:bCs/>
          <w:sz w:val="24"/>
          <w:szCs w:val="24"/>
          <w:lang w:val="sr-Cyrl-CS"/>
        </w:rPr>
        <w:t>.</w:t>
      </w:r>
    </w:p>
    <w:p w14:paraId="63F03D7B" w14:textId="77777777" w:rsidR="00916AFD" w:rsidRPr="00264A07" w:rsidRDefault="00916AFD" w:rsidP="00621752">
      <w:pPr>
        <w:autoSpaceDE w:val="0"/>
        <w:autoSpaceDN w:val="0"/>
        <w:adjustRightInd w:val="0"/>
        <w:spacing w:before="0"/>
        <w:rPr>
          <w:rFonts w:eastAsia="TimesNewRomanPSMT" w:cs="Arial"/>
          <w:bCs/>
          <w:color w:val="00B0F0"/>
          <w:sz w:val="24"/>
          <w:szCs w:val="24"/>
          <w:lang w:val="sr-Latn-RS"/>
        </w:rPr>
      </w:pPr>
    </w:p>
    <w:p w14:paraId="12738814" w14:textId="77777777" w:rsidR="00916AFD" w:rsidRPr="00916AFD" w:rsidRDefault="00916AFD" w:rsidP="00621752">
      <w:pPr>
        <w:autoSpaceDE w:val="0"/>
        <w:autoSpaceDN w:val="0"/>
        <w:adjustRightInd w:val="0"/>
        <w:spacing w:before="0"/>
        <w:rPr>
          <w:rFonts w:eastAsia="TimesNewRomanPSMT" w:cs="Arial"/>
          <w:bCs/>
          <w:color w:val="00B0F0"/>
          <w:sz w:val="24"/>
          <w:szCs w:val="24"/>
          <w:lang w:val="sr-Cyrl-RS"/>
        </w:rPr>
      </w:pPr>
    </w:p>
    <w:p w14:paraId="75382C6C" w14:textId="77777777" w:rsidR="008D2B23" w:rsidRPr="00542B50" w:rsidRDefault="00C40AD9" w:rsidP="00C40AD9">
      <w:pPr>
        <w:pStyle w:val="KDPodnaslov1"/>
        <w:spacing w:before="0"/>
        <w:rPr>
          <w:rFonts w:cs="Arial"/>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542B50">
        <w:rPr>
          <w:rFonts w:cs="Arial"/>
          <w:sz w:val="24"/>
          <w:szCs w:val="24"/>
          <w:lang w:val="sr-Cyrl-RS"/>
        </w:rPr>
        <w:t>6.</w:t>
      </w:r>
      <w:r w:rsidR="008D2B23" w:rsidRPr="00542B50">
        <w:rPr>
          <w:rFonts w:cs="Arial"/>
          <w:sz w:val="24"/>
          <w:szCs w:val="24"/>
          <w:lang w:val="sr-Cyrl-RS"/>
        </w:rPr>
        <w:t>УПУТСТВО ПОНУЂАЧИМА КАКО ДА САЧИНЕ ПОНУДУ</w:t>
      </w:r>
      <w:bookmarkEnd w:id="203"/>
    </w:p>
    <w:p w14:paraId="070D1E2E" w14:textId="77777777" w:rsidR="00645F72" w:rsidRPr="00542B50" w:rsidRDefault="00645F72" w:rsidP="00874F5B">
      <w:pPr>
        <w:rPr>
          <w:lang w:val="sr-Cyrl-RS"/>
        </w:rPr>
      </w:pPr>
    </w:p>
    <w:p w14:paraId="1D4B706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223E0E7"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577F4AD" w14:textId="77777777" w:rsidR="008D2B23" w:rsidRPr="00542B50" w:rsidRDefault="008D2B23" w:rsidP="008D2B23">
      <w:pPr>
        <w:pStyle w:val="KDParagraf"/>
        <w:spacing w:before="0"/>
        <w:rPr>
          <w:rFonts w:cs="Arial"/>
          <w:sz w:val="24"/>
          <w:szCs w:val="24"/>
          <w:lang w:val="ru-RU"/>
        </w:rPr>
      </w:pPr>
    </w:p>
    <w:p w14:paraId="45F28D4E" w14:textId="77777777" w:rsidR="008D2B23" w:rsidRPr="00542B50" w:rsidRDefault="006B39FB" w:rsidP="00DF7EF1">
      <w:pPr>
        <w:pStyle w:val="KDPodnaslov2"/>
        <w:numPr>
          <w:ilvl w:val="1"/>
          <w:numId w:val="21"/>
        </w:numPr>
        <w:spacing w:before="0"/>
        <w:jc w:val="both"/>
        <w:rPr>
          <w:rFonts w:cs="Arial"/>
          <w:sz w:val="24"/>
          <w:szCs w:val="24"/>
          <w:lang w:val="sr-Cyrl-RS"/>
        </w:rPr>
      </w:pPr>
      <w:bookmarkStart w:id="204" w:name="_Toc441651577"/>
      <w:bookmarkStart w:id="205" w:name="_Toc442559888"/>
      <w:r>
        <w:rPr>
          <w:rFonts w:cs="Arial"/>
          <w:sz w:val="24"/>
          <w:szCs w:val="24"/>
          <w:lang w:val="sr-Cyrl-RS"/>
        </w:rPr>
        <w:t xml:space="preserve"> </w:t>
      </w:r>
      <w:r w:rsidR="008D2B23" w:rsidRPr="00542B50">
        <w:rPr>
          <w:rFonts w:cs="Arial"/>
          <w:sz w:val="24"/>
          <w:szCs w:val="24"/>
          <w:lang w:val="sr-Cyrl-RS"/>
        </w:rPr>
        <w:t>Језик на којем понуда мора бити састављена</w:t>
      </w:r>
      <w:bookmarkEnd w:id="204"/>
      <w:bookmarkEnd w:id="205"/>
    </w:p>
    <w:p w14:paraId="0523B7DD" w14:textId="77777777" w:rsidR="00085F22" w:rsidRPr="00542B50" w:rsidRDefault="00085F22" w:rsidP="00085F22">
      <w:pPr>
        <w:pStyle w:val="KDParagraf"/>
        <w:spacing w:before="0"/>
        <w:rPr>
          <w:rFonts w:cs="Arial"/>
          <w:sz w:val="24"/>
          <w:szCs w:val="24"/>
          <w:lang w:val="sr-Cyrl-RS"/>
        </w:rPr>
      </w:pPr>
      <w:bookmarkStart w:id="206" w:name="_Toc441651578"/>
      <w:bookmarkStart w:id="207" w:name="_Toc442559889"/>
      <w:r w:rsidRPr="00542B50">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14:paraId="46515A8C" w14:textId="77777777" w:rsidR="00085F22" w:rsidRPr="002F1AE8" w:rsidRDefault="00085F22" w:rsidP="00085F22">
      <w:pPr>
        <w:pStyle w:val="KDKomentar"/>
        <w:spacing w:before="0"/>
        <w:rPr>
          <w:rFonts w:cs="Arial"/>
          <w:i w:val="0"/>
          <w:color w:val="auto"/>
          <w:sz w:val="24"/>
          <w:szCs w:val="24"/>
        </w:rPr>
      </w:pPr>
      <w:r w:rsidRPr="002F1AE8">
        <w:rPr>
          <w:rFonts w:cs="Arial"/>
          <w:i w:val="0"/>
          <w:color w:val="auto"/>
          <w:sz w:val="24"/>
          <w:szCs w:val="24"/>
        </w:rPr>
        <w:t>Понуда са свим прилозима мора бити сачињена на српском језику.</w:t>
      </w:r>
    </w:p>
    <w:p w14:paraId="3A0B8EB7" w14:textId="77777777" w:rsidR="00085F22" w:rsidRPr="00542B50" w:rsidRDefault="00085F22" w:rsidP="00085F22">
      <w:pPr>
        <w:spacing w:before="0"/>
        <w:rPr>
          <w:rStyle w:val="StyleArial"/>
          <w:rFonts w:cs="Arial"/>
          <w:color w:val="00B0F0"/>
          <w:lang w:val="ru-RU"/>
        </w:rPr>
      </w:pPr>
      <w:r w:rsidRPr="00542B50">
        <w:rPr>
          <w:rStyle w:val="StyleArial"/>
          <w:rFonts w:cs="Arial"/>
          <w:lang w:val="ru-RU"/>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Pr="00542B50">
        <w:rPr>
          <w:rStyle w:val="StyleArial"/>
          <w:rFonts w:cs="Arial"/>
          <w:color w:val="00B0F0"/>
          <w:lang w:val="ru-RU"/>
        </w:rPr>
        <w:t>.</w:t>
      </w:r>
    </w:p>
    <w:p w14:paraId="686EE4DC" w14:textId="77777777" w:rsidR="008937CD" w:rsidRDefault="008937CD" w:rsidP="00085F22">
      <w:pPr>
        <w:spacing w:before="0"/>
        <w:rPr>
          <w:rStyle w:val="StyleArial"/>
          <w:rFonts w:cs="Arial"/>
          <w:lang w:val="sr-Cyrl-CS"/>
        </w:rPr>
      </w:pPr>
    </w:p>
    <w:p w14:paraId="014EB8B9" w14:textId="77777777" w:rsidR="008937CD" w:rsidRPr="008937CD" w:rsidRDefault="008937CD" w:rsidP="00085F22">
      <w:pPr>
        <w:spacing w:before="0"/>
        <w:rPr>
          <w:rStyle w:val="StyleArial"/>
          <w:rFonts w:cs="Arial"/>
          <w:lang w:val="sr-Cyrl-CS"/>
        </w:rPr>
      </w:pPr>
    </w:p>
    <w:p w14:paraId="44113ACB" w14:textId="77777777" w:rsidR="008D2B23" w:rsidRDefault="006B39FB" w:rsidP="00DF7EF1">
      <w:pPr>
        <w:pStyle w:val="KDPodnaslov2"/>
        <w:numPr>
          <w:ilvl w:val="1"/>
          <w:numId w:val="21"/>
        </w:numPr>
        <w:spacing w:before="0"/>
        <w:jc w:val="both"/>
        <w:rPr>
          <w:rFonts w:cs="Arial"/>
          <w:sz w:val="24"/>
          <w:szCs w:val="24"/>
        </w:rPr>
      </w:pPr>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64095051" w14:textId="77777777" w:rsidR="001E6B1F" w:rsidRPr="001E6B1F" w:rsidRDefault="001E6B1F" w:rsidP="001E6B1F"/>
    <w:p w14:paraId="545B1F2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6C7BC77"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542B50">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796072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542B50">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19C7E64" w14:textId="4A05C168" w:rsidR="008D2B23" w:rsidRDefault="008D2B23" w:rsidP="008D2B23">
      <w:pPr>
        <w:pStyle w:val="KDKomentar"/>
        <w:spacing w:before="0"/>
        <w:rPr>
          <w:rFonts w:cs="Arial"/>
          <w:i w:val="0"/>
          <w:color w:val="auto"/>
          <w:sz w:val="24"/>
          <w:szCs w:val="24"/>
        </w:rPr>
      </w:pPr>
      <w:r w:rsidRPr="00085F22">
        <w:rPr>
          <w:rFonts w:cs="Arial"/>
          <w:i w:val="0"/>
          <w:color w:val="auto"/>
          <w:sz w:val="24"/>
          <w:szCs w:val="24"/>
        </w:rPr>
        <w:t>Препоручује се да доказе који се достављају уз понуду, а због своје важности не смеју бити оштећени, означ</w:t>
      </w:r>
      <w:r w:rsidR="00264A07">
        <w:rPr>
          <w:rFonts w:cs="Arial"/>
          <w:i w:val="0"/>
          <w:color w:val="auto"/>
          <w:sz w:val="24"/>
          <w:szCs w:val="24"/>
        </w:rPr>
        <w:t>ени бројем (</w:t>
      </w:r>
      <w:r w:rsidRPr="00085F22">
        <w:rPr>
          <w:rFonts w:cs="Arial"/>
          <w:i w:val="0"/>
          <w:color w:val="auto"/>
          <w:sz w:val="24"/>
          <w:szCs w:val="24"/>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9D99C94" w14:textId="77777777" w:rsidR="00C91887" w:rsidRPr="00085F22" w:rsidRDefault="00C91887" w:rsidP="008D2B23">
      <w:pPr>
        <w:pStyle w:val="KDKomentar"/>
        <w:spacing w:before="0"/>
        <w:rPr>
          <w:rFonts w:cs="Arial"/>
          <w:i w:val="0"/>
          <w:color w:val="auto"/>
          <w:sz w:val="24"/>
          <w:szCs w:val="24"/>
        </w:rPr>
      </w:pPr>
    </w:p>
    <w:p w14:paraId="33188378" w14:textId="4F72BFB1" w:rsidR="008D2B23" w:rsidRPr="00C91887" w:rsidRDefault="008D2B23" w:rsidP="00F82674">
      <w:pPr>
        <w:pStyle w:val="Title"/>
        <w:spacing w:before="0"/>
        <w:jc w:val="both"/>
        <w:rPr>
          <w:rFonts w:cs="Arial"/>
          <w:b w:val="0"/>
          <w:szCs w:val="24"/>
        </w:rPr>
      </w:pPr>
      <w:r w:rsidRPr="00C91887">
        <w:rPr>
          <w:rFonts w:cs="Arial"/>
          <w:b w:val="0"/>
          <w:szCs w:val="24"/>
          <w:lang w:val="ru-RU"/>
        </w:rPr>
        <w:t xml:space="preserve">Понуђач подноси понуду у затвореној коверти </w:t>
      </w:r>
      <w:r w:rsidRPr="00C91887">
        <w:rPr>
          <w:rFonts w:cs="Arial"/>
          <w:b w:val="0"/>
          <w:szCs w:val="24"/>
        </w:rPr>
        <w:t>или кутији</w:t>
      </w:r>
      <w:r w:rsidRPr="00C91887">
        <w:rPr>
          <w:rFonts w:cs="Arial"/>
          <w:b w:val="0"/>
          <w:szCs w:val="24"/>
          <w:lang w:val="ru-RU"/>
        </w:rPr>
        <w:t xml:space="preserve">, тако да се </w:t>
      </w:r>
      <w:r w:rsidR="005D3532" w:rsidRPr="00C91887">
        <w:rPr>
          <w:rFonts w:cs="Arial"/>
          <w:b w:val="0"/>
          <w:szCs w:val="24"/>
          <w:lang w:val="ru-RU"/>
        </w:rPr>
        <w:t xml:space="preserve">при отварању </w:t>
      </w:r>
      <w:r w:rsidR="00613B13" w:rsidRPr="00C91887">
        <w:rPr>
          <w:rFonts w:cs="Arial"/>
          <w:b w:val="0"/>
          <w:szCs w:val="24"/>
          <w:lang w:val="ru-RU"/>
        </w:rPr>
        <w:t>може проверити да ли је затворена, као и када</w:t>
      </w:r>
      <w:r w:rsidRPr="00C91887">
        <w:rPr>
          <w:rFonts w:cs="Arial"/>
          <w:b w:val="0"/>
          <w:szCs w:val="24"/>
          <w:lang w:val="ru-RU"/>
        </w:rPr>
        <w:t xml:space="preserve">, на адресу: Јавно предузеће „Електропривреда Србије“, </w:t>
      </w:r>
      <w:r w:rsidR="00854690" w:rsidRPr="00C91887">
        <w:rPr>
          <w:rFonts w:cs="Arial"/>
          <w:b w:val="0"/>
          <w:szCs w:val="24"/>
          <w:lang w:val="ru-RU"/>
        </w:rPr>
        <w:t>О</w:t>
      </w:r>
      <w:r w:rsidR="00613B13" w:rsidRPr="00C91887">
        <w:rPr>
          <w:rFonts w:cs="Arial"/>
          <w:b w:val="0"/>
          <w:szCs w:val="24"/>
          <w:lang w:val="ru-RU"/>
        </w:rPr>
        <w:t>гранак</w:t>
      </w:r>
      <w:r w:rsidR="00624AEE" w:rsidRPr="00C91887">
        <w:rPr>
          <w:rFonts w:cs="Arial"/>
          <w:b w:val="0"/>
          <w:szCs w:val="24"/>
          <w:lang w:val="ru-RU"/>
        </w:rPr>
        <w:t xml:space="preserve"> РБ Колубара </w:t>
      </w:r>
      <w:r w:rsidRPr="00C91887">
        <w:rPr>
          <w:rFonts w:cs="Arial"/>
          <w:b w:val="0"/>
          <w:szCs w:val="24"/>
          <w:lang w:val="ru-RU"/>
        </w:rPr>
        <w:t>,</w:t>
      </w:r>
      <w:r w:rsidR="00613B13" w:rsidRPr="00C91887">
        <w:rPr>
          <w:rFonts w:cs="Arial"/>
          <w:b w:val="0"/>
          <w:szCs w:val="24"/>
          <w:lang w:val="ru-RU"/>
        </w:rPr>
        <w:t xml:space="preserve">адреса </w:t>
      </w:r>
      <w:r w:rsidR="00624AEE" w:rsidRPr="00C91887">
        <w:rPr>
          <w:rFonts w:cs="Arial"/>
          <w:b w:val="0"/>
          <w:szCs w:val="24"/>
          <w:lang w:val="ru-RU"/>
        </w:rPr>
        <w:t>11560 Вреоци</w:t>
      </w:r>
      <w:r w:rsidR="00526694" w:rsidRPr="00C91887">
        <w:rPr>
          <w:rFonts w:cs="Arial"/>
          <w:b w:val="0"/>
          <w:szCs w:val="24"/>
        </w:rPr>
        <w:t xml:space="preserve"> – Комерцијални сектор</w:t>
      </w:r>
      <w:r w:rsidR="00624AEE" w:rsidRPr="00C91887">
        <w:rPr>
          <w:rFonts w:cs="Arial"/>
          <w:b w:val="0"/>
          <w:szCs w:val="24"/>
          <w:lang w:val="ru-RU"/>
        </w:rPr>
        <w:t>, ул. Дише Ђурђевића бб</w:t>
      </w:r>
      <w:r w:rsidR="00613B13" w:rsidRPr="00C91887">
        <w:rPr>
          <w:rFonts w:cs="Arial"/>
          <w:b w:val="0"/>
          <w:szCs w:val="24"/>
          <w:lang w:val="ru-RU"/>
        </w:rPr>
        <w:t xml:space="preserve">, </w:t>
      </w:r>
      <w:r w:rsidRPr="00C91887">
        <w:rPr>
          <w:rFonts w:cs="Arial"/>
          <w:b w:val="0"/>
          <w:szCs w:val="24"/>
          <w:lang w:val="ru-RU"/>
        </w:rPr>
        <w:t xml:space="preserve">са назнаком: „Понуда за јавну набавку </w:t>
      </w:r>
      <w:r w:rsidR="006732C4" w:rsidRPr="00C91887">
        <w:rPr>
          <w:rFonts w:cs="Arial"/>
          <w:b w:val="0"/>
          <w:szCs w:val="24"/>
          <w:lang w:val="ru-RU"/>
        </w:rPr>
        <w:t>добара</w:t>
      </w:r>
      <w:r w:rsidR="00786965" w:rsidRPr="00C91887">
        <w:rPr>
          <w:rFonts w:cs="Arial"/>
          <w:b w:val="0"/>
          <w:szCs w:val="24"/>
          <w:lang w:val="ru-RU"/>
        </w:rPr>
        <w:t xml:space="preserve">: </w:t>
      </w:r>
      <w:r w:rsidR="007E1B98">
        <w:rPr>
          <w:sz w:val="22"/>
          <w:szCs w:val="22"/>
          <w:lang w:val="sr-Cyrl-RS"/>
        </w:rPr>
        <w:t>Набавка добара за реконструкцију агрегата за подизање притиска у хидрантској мрежи</w:t>
      </w:r>
      <w:r w:rsidR="00B07B1E">
        <w:rPr>
          <w:rFonts w:cs="Arial"/>
          <w:b w:val="0"/>
          <w:szCs w:val="24"/>
          <w:lang w:val="sr-Cyrl-RS"/>
        </w:rPr>
        <w:t>,</w:t>
      </w:r>
      <w:r w:rsidR="00F82674" w:rsidRPr="00C91887">
        <w:rPr>
          <w:rFonts w:cs="Arial"/>
          <w:b w:val="0"/>
          <w:szCs w:val="24"/>
          <w:lang w:val="sr-Latn-RS"/>
        </w:rPr>
        <w:t xml:space="preserve"> </w:t>
      </w:r>
      <w:r w:rsidRPr="00C91887">
        <w:rPr>
          <w:rFonts w:cs="Arial"/>
          <w:b w:val="0"/>
          <w:szCs w:val="24"/>
          <w:lang w:val="ru-RU"/>
        </w:rPr>
        <w:t>Јавна набавка бр</w:t>
      </w:r>
      <w:r w:rsidR="006732C4" w:rsidRPr="00C91887">
        <w:rPr>
          <w:rFonts w:cs="Arial"/>
          <w:b w:val="0"/>
          <w:szCs w:val="24"/>
          <w:lang w:val="ru-RU"/>
        </w:rPr>
        <w:t>.</w:t>
      </w:r>
      <w:r w:rsidR="00F82674" w:rsidRPr="00C91887">
        <w:rPr>
          <w:rFonts w:eastAsia="Arial Unicode MS" w:cs="Arial"/>
          <w:b w:val="0"/>
          <w:kern w:val="2"/>
          <w:szCs w:val="24"/>
          <w:lang w:val="ru-RU"/>
        </w:rPr>
        <w:t xml:space="preserve"> ЈН/4000/0</w:t>
      </w:r>
      <w:r w:rsidR="007E1B98">
        <w:rPr>
          <w:rFonts w:eastAsia="Arial Unicode MS" w:cs="Arial"/>
          <w:b w:val="0"/>
          <w:kern w:val="2"/>
          <w:szCs w:val="24"/>
          <w:lang w:val="sr-Cyrl-RS"/>
        </w:rPr>
        <w:t>871</w:t>
      </w:r>
      <w:r w:rsidR="007E1B98">
        <w:rPr>
          <w:rFonts w:eastAsia="Arial Unicode MS" w:cs="Arial"/>
          <w:b w:val="0"/>
          <w:kern w:val="2"/>
          <w:szCs w:val="24"/>
          <w:lang w:val="ru-RU"/>
        </w:rPr>
        <w:t>/2020</w:t>
      </w:r>
      <w:r w:rsidR="00F82674" w:rsidRPr="00C91887">
        <w:rPr>
          <w:rFonts w:eastAsia="Arial Unicode MS" w:cs="Arial"/>
          <w:b w:val="0"/>
          <w:kern w:val="2"/>
          <w:szCs w:val="24"/>
          <w:lang w:val="sr-Latn-RS"/>
        </w:rPr>
        <w:t xml:space="preserve"> </w:t>
      </w:r>
      <w:r w:rsidR="00F82674" w:rsidRPr="00C91887">
        <w:rPr>
          <w:rFonts w:cs="Arial"/>
          <w:b w:val="0"/>
          <w:szCs w:val="24"/>
          <w:lang w:val="sr-Cyrl-RS"/>
        </w:rPr>
        <w:t>(</w:t>
      </w:r>
      <w:r w:rsidR="007E1B98">
        <w:rPr>
          <w:rFonts w:cs="Arial"/>
          <w:b w:val="0"/>
          <w:sz w:val="22"/>
          <w:szCs w:val="22"/>
          <w:lang w:val="sr-Cyrl-RS"/>
        </w:rPr>
        <w:t>ЈАНА бр.1718/2020</w:t>
      </w:r>
      <w:r w:rsidR="00F82674" w:rsidRPr="00C91887">
        <w:rPr>
          <w:rFonts w:cs="Arial"/>
          <w:b w:val="0"/>
          <w:sz w:val="22"/>
          <w:szCs w:val="22"/>
          <w:lang w:val="sr-Cyrl-RS"/>
        </w:rPr>
        <w:t>)</w:t>
      </w:r>
      <w:r w:rsidR="00F82674" w:rsidRPr="00C91887">
        <w:rPr>
          <w:rFonts w:cs="Arial"/>
          <w:b w:val="0"/>
          <w:lang w:val="sr-Latn-RS"/>
        </w:rPr>
        <w:t xml:space="preserve"> </w:t>
      </w:r>
      <w:r w:rsidRPr="00C91887">
        <w:rPr>
          <w:rFonts w:cs="Arial"/>
          <w:b w:val="0"/>
          <w:szCs w:val="24"/>
          <w:lang w:val="ru-RU"/>
        </w:rPr>
        <w:t xml:space="preserve"> НЕ ОТВАРАТИ“. </w:t>
      </w:r>
    </w:p>
    <w:p w14:paraId="4E7862D7" w14:textId="77777777" w:rsidR="00165FE9" w:rsidRPr="00EC5BB4" w:rsidRDefault="00165FE9" w:rsidP="00165FE9">
      <w:pPr>
        <w:pStyle w:val="KDParagraf"/>
        <w:spacing w:before="0"/>
        <w:rPr>
          <w:rFonts w:cs="Arial"/>
          <w:sz w:val="24"/>
          <w:szCs w:val="24"/>
          <w:lang w:val="ru-RU"/>
        </w:rPr>
      </w:pPr>
    </w:p>
    <w:p w14:paraId="7B74C08C"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90BB105" w14:textId="77777777" w:rsidR="008D2B23" w:rsidRPr="00542B50" w:rsidRDefault="008D2B23" w:rsidP="008D2B23">
      <w:pPr>
        <w:pStyle w:val="KDParagraf"/>
        <w:spacing w:before="0"/>
        <w:rPr>
          <w:rFonts w:cs="Arial"/>
          <w:sz w:val="24"/>
          <w:szCs w:val="24"/>
          <w:lang w:val="ru-RU"/>
        </w:rPr>
      </w:pPr>
      <w:r w:rsidRPr="00542B50">
        <w:rPr>
          <w:rFonts w:eastAsia="TimesNewRomanPSMT" w:cs="Arial"/>
          <w:bCs/>
          <w:sz w:val="24"/>
          <w:szCs w:val="24"/>
          <w:lang w:val="ru-RU"/>
        </w:rPr>
        <w:t>У случају да понуду подноси група п</w:t>
      </w:r>
      <w:r w:rsidR="009B3371" w:rsidRPr="00542B50">
        <w:rPr>
          <w:rFonts w:eastAsia="TimesNewRomanPSMT" w:cs="Arial"/>
          <w:bCs/>
          <w:sz w:val="24"/>
          <w:szCs w:val="24"/>
          <w:lang w:val="ru-RU"/>
        </w:rPr>
        <w:t xml:space="preserve">онуђача, на полеђини коверте </w:t>
      </w:r>
      <w:r w:rsidRPr="00542B50">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542B50">
        <w:rPr>
          <w:rFonts w:cs="Arial"/>
          <w:sz w:val="24"/>
          <w:szCs w:val="24"/>
          <w:lang w:val="ru-RU"/>
        </w:rPr>
        <w:t>.</w:t>
      </w:r>
    </w:p>
    <w:p w14:paraId="6092F7E3" w14:textId="77777777" w:rsidR="00613B13" w:rsidRPr="00542B50" w:rsidRDefault="00613B13" w:rsidP="00613B13">
      <w:pPr>
        <w:pStyle w:val="KDParagraf"/>
        <w:spacing w:before="0"/>
        <w:rPr>
          <w:rFonts w:cs="Arial"/>
          <w:sz w:val="24"/>
          <w:szCs w:val="24"/>
          <w:lang w:val="ru-RU"/>
        </w:rPr>
      </w:pPr>
      <w:r w:rsidRPr="00542B5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13CAEF6" w14:textId="77777777" w:rsidR="00613B13" w:rsidRPr="00542B50" w:rsidRDefault="00613B13" w:rsidP="00613B13">
      <w:pPr>
        <w:pStyle w:val="KDParagraf"/>
        <w:spacing w:before="0"/>
        <w:rPr>
          <w:rFonts w:cs="Arial"/>
          <w:sz w:val="24"/>
          <w:szCs w:val="24"/>
          <w:lang w:val="ru-RU"/>
        </w:rPr>
      </w:pPr>
      <w:r w:rsidRPr="00542B50">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010D1A3" w14:textId="77777777" w:rsidR="00613B13" w:rsidRDefault="00613B13" w:rsidP="00D36FEC">
      <w:pPr>
        <w:pStyle w:val="KDParagraf"/>
        <w:spacing w:before="0"/>
        <w:rPr>
          <w:rFonts w:cs="Arial"/>
          <w:sz w:val="24"/>
          <w:szCs w:val="24"/>
          <w:lang w:val="sr-Cyrl-CS"/>
        </w:rPr>
      </w:pPr>
      <w:r w:rsidRPr="00542B50">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470B84" w14:textId="77777777" w:rsidR="00D36FEC" w:rsidRPr="00542B50" w:rsidRDefault="00D36FEC" w:rsidP="00D36FEC">
      <w:pPr>
        <w:pStyle w:val="KDParagraf"/>
        <w:spacing w:before="0"/>
        <w:rPr>
          <w:rFonts w:cs="Arial"/>
          <w:sz w:val="24"/>
          <w:szCs w:val="24"/>
          <w:lang w:val="ru-RU"/>
        </w:rPr>
      </w:pPr>
    </w:p>
    <w:p w14:paraId="7091C039" w14:textId="6DC406BC" w:rsidR="008D2B23" w:rsidRDefault="00B07B1E" w:rsidP="00DF7EF1">
      <w:pPr>
        <w:pStyle w:val="KDPodnaslov2"/>
        <w:numPr>
          <w:ilvl w:val="1"/>
          <w:numId w:val="21"/>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14:paraId="22883748" w14:textId="77777777" w:rsidR="001E6B1F" w:rsidRPr="001E6B1F" w:rsidRDefault="001E6B1F" w:rsidP="001E6B1F"/>
    <w:p w14:paraId="7E6B124B" w14:textId="77777777" w:rsidR="00807193" w:rsidRPr="00EC5BB4" w:rsidRDefault="00807193" w:rsidP="00807193">
      <w:pPr>
        <w:pStyle w:val="KDParagraf"/>
        <w:spacing w:before="0"/>
        <w:contextualSpacing/>
        <w:rPr>
          <w:rFonts w:cs="Arial"/>
          <w:sz w:val="24"/>
          <w:szCs w:val="24"/>
        </w:rPr>
      </w:pPr>
      <w:bookmarkStart w:id="210" w:name="_Toc441651580"/>
      <w:bookmarkStart w:id="211" w:name="_Toc442559891"/>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C5BB4">
        <w:rPr>
          <w:rFonts w:cs="Arial"/>
          <w:sz w:val="24"/>
          <w:szCs w:val="24"/>
        </w:rPr>
        <w:t>:</w:t>
      </w:r>
    </w:p>
    <w:p w14:paraId="6CA9B803" w14:textId="77777777" w:rsidR="00807193" w:rsidRPr="00EC5BB4" w:rsidRDefault="00807193" w:rsidP="00807193">
      <w:pPr>
        <w:pStyle w:val="KDNabrajanje"/>
        <w:spacing w:before="0"/>
        <w:contextualSpacing/>
        <w:rPr>
          <w:rFonts w:cs="Arial"/>
          <w:sz w:val="24"/>
          <w:szCs w:val="24"/>
        </w:rPr>
      </w:pPr>
      <w:r w:rsidRPr="00EC5BB4">
        <w:rPr>
          <w:rFonts w:cs="Arial"/>
          <w:sz w:val="24"/>
          <w:szCs w:val="24"/>
        </w:rPr>
        <w:t xml:space="preserve">Образац понуде </w:t>
      </w:r>
    </w:p>
    <w:p w14:paraId="4605332A" w14:textId="77777777" w:rsidR="00807193" w:rsidRPr="00EC5BB4" w:rsidRDefault="00807193" w:rsidP="00807193">
      <w:pPr>
        <w:pStyle w:val="KDNabrajanje"/>
        <w:spacing w:before="0"/>
        <w:contextualSpacing/>
        <w:rPr>
          <w:rFonts w:cs="Arial"/>
          <w:sz w:val="24"/>
          <w:szCs w:val="24"/>
        </w:rPr>
      </w:pPr>
      <w:r>
        <w:rPr>
          <w:rFonts w:cs="Arial"/>
          <w:sz w:val="24"/>
          <w:szCs w:val="24"/>
        </w:rPr>
        <w:t>Образац структуре</w:t>
      </w:r>
      <w:r w:rsidRPr="00EC5BB4">
        <w:rPr>
          <w:rFonts w:cs="Arial"/>
          <w:sz w:val="24"/>
          <w:szCs w:val="24"/>
        </w:rPr>
        <w:t xml:space="preserve"> цене </w:t>
      </w:r>
      <w:r>
        <w:rPr>
          <w:rFonts w:cs="Arial"/>
          <w:sz w:val="24"/>
          <w:szCs w:val="24"/>
        </w:rPr>
        <w:t>са упутством како да се попуни</w:t>
      </w:r>
    </w:p>
    <w:p w14:paraId="5088B7A3" w14:textId="77777777" w:rsidR="00807193" w:rsidRPr="00EC5BB4" w:rsidRDefault="00807193" w:rsidP="00807193">
      <w:pPr>
        <w:pStyle w:val="KDNabrajanje"/>
        <w:spacing w:before="0"/>
        <w:contextualSpacing/>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чл.88 Закона</w:t>
      </w:r>
    </w:p>
    <w:p w14:paraId="27F9B8D7" w14:textId="77777777" w:rsidR="00807193" w:rsidRPr="00EC5BB4" w:rsidRDefault="00807193" w:rsidP="00807193">
      <w:pPr>
        <w:pStyle w:val="KDNabrajanje"/>
        <w:spacing w:before="0"/>
        <w:contextualSpacing/>
        <w:rPr>
          <w:rFonts w:cs="Arial"/>
          <w:sz w:val="24"/>
          <w:szCs w:val="24"/>
        </w:rPr>
      </w:pPr>
      <w:r w:rsidRPr="00EC5BB4">
        <w:rPr>
          <w:rFonts w:cs="Arial"/>
          <w:sz w:val="24"/>
          <w:szCs w:val="24"/>
        </w:rPr>
        <w:t xml:space="preserve">Изјава о независној понуди </w:t>
      </w:r>
    </w:p>
    <w:p w14:paraId="3234D4AB" w14:textId="77777777" w:rsidR="00807193" w:rsidRPr="00EC5BB4" w:rsidRDefault="00807193" w:rsidP="00807193">
      <w:pPr>
        <w:pStyle w:val="KDNabrajanje"/>
        <w:spacing w:before="0"/>
        <w:contextualSpacing/>
        <w:rPr>
          <w:rFonts w:cs="Arial"/>
          <w:sz w:val="24"/>
          <w:szCs w:val="24"/>
        </w:rPr>
      </w:pPr>
      <w:r w:rsidRPr="00EC5BB4">
        <w:rPr>
          <w:rFonts w:cs="Arial"/>
          <w:sz w:val="24"/>
          <w:szCs w:val="24"/>
        </w:rPr>
        <w:t xml:space="preserve">Изјава у складу са чланом 75. став 2. Закона </w:t>
      </w:r>
    </w:p>
    <w:p w14:paraId="2FCF5F51" w14:textId="77777777" w:rsidR="00807193" w:rsidRPr="006F2BEF" w:rsidRDefault="00807193" w:rsidP="00807193">
      <w:pPr>
        <w:pStyle w:val="KDNabrajanje"/>
        <w:spacing w:before="0"/>
        <w:contextualSpacing/>
        <w:rPr>
          <w:rFonts w:cs="Arial"/>
          <w:sz w:val="24"/>
          <w:szCs w:val="24"/>
        </w:rPr>
      </w:pPr>
      <w:r>
        <w:rPr>
          <w:rFonts w:cs="Arial"/>
          <w:sz w:val="24"/>
          <w:szCs w:val="24"/>
          <w:lang w:val="sr-Cyrl-RS"/>
        </w:rPr>
        <w:t>С</w:t>
      </w:r>
      <w:r w:rsidRPr="002F1AE8">
        <w:rPr>
          <w:rFonts w:cs="Arial"/>
          <w:sz w:val="24"/>
          <w:szCs w:val="24"/>
        </w:rPr>
        <w:t>редства финансијског обезбеђења</w:t>
      </w:r>
    </w:p>
    <w:p w14:paraId="41886CEF" w14:textId="3ADD85FF" w:rsidR="00807193" w:rsidRDefault="00807193" w:rsidP="00807193">
      <w:pPr>
        <w:pStyle w:val="KDNabrajanje"/>
        <w:spacing w:before="0"/>
        <w:contextualSpacing/>
        <w:rPr>
          <w:rFonts w:cs="Arial"/>
          <w:sz w:val="24"/>
          <w:szCs w:val="24"/>
        </w:rPr>
      </w:pPr>
      <w:r>
        <w:rPr>
          <w:rFonts w:cs="Arial"/>
          <w:sz w:val="24"/>
          <w:szCs w:val="24"/>
          <w:lang w:val="sr-Cyrl-RS"/>
        </w:rPr>
        <w:lastRenderedPageBreak/>
        <w:t>О</w:t>
      </w:r>
      <w:r w:rsidRPr="006732C4">
        <w:rPr>
          <w:rFonts w:cs="Arial"/>
          <w:sz w:val="24"/>
          <w:szCs w:val="24"/>
        </w:rPr>
        <w:t>брасц</w:t>
      </w:r>
      <w:r w:rsidRPr="006732C4">
        <w:rPr>
          <w:rFonts w:cs="Arial"/>
          <w:sz w:val="24"/>
          <w:szCs w:val="24"/>
          <w:lang w:val="sr-Cyrl-CS"/>
        </w:rPr>
        <w:t>и</w:t>
      </w:r>
      <w:r w:rsidRPr="006732C4">
        <w:rPr>
          <w:rFonts w:cs="Arial"/>
          <w:sz w:val="24"/>
          <w:szCs w:val="24"/>
        </w:rPr>
        <w:t>, изјаве и доказ</w:t>
      </w:r>
      <w:r w:rsidRPr="006732C4">
        <w:rPr>
          <w:rFonts w:cs="Arial"/>
          <w:sz w:val="24"/>
          <w:szCs w:val="24"/>
          <w:lang w:val="sr-Cyrl-CS"/>
        </w:rPr>
        <w:t>и</w:t>
      </w:r>
      <w:r w:rsidRPr="006732C4">
        <w:rPr>
          <w:rFonts w:cs="Arial"/>
          <w:sz w:val="24"/>
          <w:szCs w:val="24"/>
        </w:rPr>
        <w:t xml:space="preserve"> одређене тачком 6.</w:t>
      </w:r>
      <w:r w:rsidRPr="006732C4">
        <w:rPr>
          <w:rFonts w:cs="Arial"/>
          <w:sz w:val="24"/>
          <w:szCs w:val="24"/>
          <w:lang w:val="sr-Cyrl-CS"/>
        </w:rPr>
        <w:t>9</w:t>
      </w:r>
      <w:r w:rsidRPr="006732C4">
        <w:rPr>
          <w:rFonts w:cs="Arial"/>
          <w:sz w:val="24"/>
          <w:szCs w:val="24"/>
        </w:rPr>
        <w:t xml:space="preserve"> или 6.1</w:t>
      </w:r>
      <w:r w:rsidRPr="006732C4">
        <w:rPr>
          <w:rFonts w:cs="Arial"/>
          <w:sz w:val="24"/>
          <w:szCs w:val="24"/>
          <w:lang w:val="sr-Cyrl-CS"/>
        </w:rPr>
        <w:t>0</w:t>
      </w:r>
      <w:r w:rsidRPr="006732C4">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5F6A6765" w14:textId="29683B79" w:rsidR="00223CD9" w:rsidRPr="006732C4" w:rsidRDefault="00223CD9" w:rsidP="00807193">
      <w:pPr>
        <w:pStyle w:val="KDNabrajanje"/>
        <w:spacing w:before="0"/>
        <w:contextualSpacing/>
        <w:rPr>
          <w:rFonts w:cs="Arial"/>
          <w:sz w:val="24"/>
          <w:szCs w:val="24"/>
        </w:rPr>
      </w:pPr>
      <w:r w:rsidRPr="00DA2D9D">
        <w:rPr>
          <w:lang w:val="sr-Cyrl-RS"/>
        </w:rPr>
        <w:t>Докази о испуњености услова из чл. 76. Закона у складу са чланом 77. Закона и Одељком 4. конкурсне документације</w:t>
      </w:r>
    </w:p>
    <w:p w14:paraId="29C7E3BE" w14:textId="77777777" w:rsidR="00807193" w:rsidRPr="00EC5BB4" w:rsidRDefault="00807193" w:rsidP="00807193">
      <w:pPr>
        <w:pStyle w:val="KDNabrajanje"/>
        <w:spacing w:before="0"/>
        <w:contextualSpacing/>
        <w:rPr>
          <w:rFonts w:cs="Arial"/>
          <w:sz w:val="24"/>
          <w:szCs w:val="24"/>
        </w:rPr>
      </w:pPr>
      <w:r>
        <w:rPr>
          <w:rFonts w:cs="Arial"/>
          <w:sz w:val="24"/>
          <w:szCs w:val="24"/>
          <w:lang w:val="sr-Cyrl-RS"/>
        </w:rPr>
        <w:t>П</w:t>
      </w:r>
      <w:r w:rsidRPr="00EC5BB4">
        <w:rPr>
          <w:rFonts w:cs="Arial"/>
          <w:sz w:val="24"/>
          <w:szCs w:val="24"/>
        </w:rPr>
        <w:t>отписан и печатом оверен</w:t>
      </w:r>
      <w:r>
        <w:rPr>
          <w:rFonts w:cs="Arial"/>
          <w:sz w:val="24"/>
          <w:szCs w:val="24"/>
          <w:lang w:val="sr-Cyrl-RS"/>
        </w:rPr>
        <w:t xml:space="preserve"> „</w:t>
      </w:r>
      <w:r w:rsidRPr="009D2EFB">
        <w:rPr>
          <w:rFonts w:cs="Arial"/>
          <w:sz w:val="24"/>
          <w:szCs w:val="24"/>
          <w:lang w:val="sr-Cyrl-RS"/>
        </w:rPr>
        <w:t>М</w:t>
      </w:r>
      <w:r w:rsidRPr="009D2EFB">
        <w:rPr>
          <w:rFonts w:cs="Arial"/>
          <w:sz w:val="24"/>
          <w:szCs w:val="24"/>
        </w:rPr>
        <w:t>о</w:t>
      </w:r>
      <w:r w:rsidRPr="00EC5BB4">
        <w:rPr>
          <w:rFonts w:cs="Arial"/>
          <w:sz w:val="24"/>
          <w:szCs w:val="24"/>
        </w:rPr>
        <w:t xml:space="preserve">дел уговора“ </w:t>
      </w:r>
      <w:r>
        <w:rPr>
          <w:rFonts w:cs="Arial"/>
          <w:sz w:val="24"/>
          <w:szCs w:val="24"/>
        </w:rPr>
        <w:t>(пожељно је да буде попуњен)</w:t>
      </w:r>
    </w:p>
    <w:p w14:paraId="7478BE78" w14:textId="77777777" w:rsidR="00807193" w:rsidRPr="006732C4" w:rsidRDefault="00807193" w:rsidP="00807193">
      <w:pPr>
        <w:pStyle w:val="KDNabrajanje"/>
        <w:contextualSpacing/>
        <w:rPr>
          <w:sz w:val="24"/>
          <w:szCs w:val="24"/>
        </w:rPr>
      </w:pPr>
      <w:r w:rsidRPr="006732C4">
        <w:rPr>
          <w:sz w:val="24"/>
          <w:szCs w:val="24"/>
        </w:rPr>
        <w:t>Техничка документација којом се доказује испуњеност захтеваних техничких карактеристика,наведена у поглављу 3. Техничка спецификација</w:t>
      </w:r>
      <w:r>
        <w:rPr>
          <w:sz w:val="24"/>
          <w:szCs w:val="24"/>
        </w:rPr>
        <w:t>, тачка 3.2</w:t>
      </w:r>
      <w:r w:rsidRPr="006732C4">
        <w:rPr>
          <w:sz w:val="24"/>
          <w:szCs w:val="24"/>
        </w:rPr>
        <w:t xml:space="preserve">   конкурсне документације</w:t>
      </w:r>
    </w:p>
    <w:p w14:paraId="5730089D" w14:textId="77777777" w:rsidR="00807193" w:rsidRPr="006732C4" w:rsidRDefault="00807193" w:rsidP="00807193">
      <w:pPr>
        <w:pStyle w:val="KDNabrajanje"/>
        <w:contextualSpacing/>
        <w:rPr>
          <w:sz w:val="24"/>
          <w:szCs w:val="24"/>
        </w:rPr>
      </w:pPr>
      <w:r>
        <w:rPr>
          <w:sz w:val="24"/>
          <w:szCs w:val="24"/>
        </w:rPr>
        <w:t>О</w:t>
      </w:r>
      <w:r w:rsidRPr="006732C4">
        <w:rPr>
          <w:sz w:val="24"/>
          <w:szCs w:val="24"/>
        </w:rPr>
        <w:t>влашћење за потписника (ако не потписује заступник)</w:t>
      </w:r>
    </w:p>
    <w:p w14:paraId="68C75529" w14:textId="77777777" w:rsidR="00807193" w:rsidRPr="00EC5BB4" w:rsidRDefault="00807193" w:rsidP="00807193">
      <w:pPr>
        <w:pStyle w:val="KDNabrajanje"/>
        <w:numPr>
          <w:ilvl w:val="0"/>
          <w:numId w:val="0"/>
        </w:numPr>
        <w:spacing w:before="0"/>
        <w:ind w:left="270"/>
        <w:contextualSpacing/>
        <w:rPr>
          <w:rFonts w:cs="Arial"/>
          <w:color w:val="00B0F0"/>
          <w:sz w:val="24"/>
          <w:szCs w:val="24"/>
        </w:rPr>
      </w:pPr>
    </w:p>
    <w:p w14:paraId="421AF5D6" w14:textId="411F1AFA" w:rsidR="00807193" w:rsidRDefault="00807193" w:rsidP="00807193">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23148C" w14:textId="5B3B70EE" w:rsidR="001B42C6" w:rsidRPr="001B42C6" w:rsidRDefault="001B42C6" w:rsidP="001B42C6">
      <w:pPr>
        <w:rPr>
          <w:rFonts w:cs="Arial"/>
          <w:sz w:val="24"/>
          <w:szCs w:val="24"/>
          <w:lang w:val="ru-RU"/>
        </w:rPr>
      </w:pPr>
      <w:r w:rsidRPr="001B42C6">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 Подношење и отварање понуда</w:t>
      </w:r>
    </w:p>
    <w:p w14:paraId="615AC0EF" w14:textId="77777777" w:rsidR="001B42C6" w:rsidRPr="00EC5BB4" w:rsidRDefault="001B42C6" w:rsidP="00807193">
      <w:pPr>
        <w:pStyle w:val="KDParagraf"/>
        <w:spacing w:before="0"/>
        <w:contextualSpacing/>
        <w:rPr>
          <w:rFonts w:cs="Arial"/>
          <w:sz w:val="24"/>
          <w:szCs w:val="24"/>
          <w:lang w:val="ru-RU"/>
        </w:rPr>
      </w:pPr>
    </w:p>
    <w:p w14:paraId="1F55FAD2" w14:textId="77777777" w:rsidR="00807193" w:rsidRPr="00EC5BB4" w:rsidRDefault="00807193" w:rsidP="00807193">
      <w:pPr>
        <w:pStyle w:val="KDNabrajanje"/>
        <w:numPr>
          <w:ilvl w:val="0"/>
          <w:numId w:val="0"/>
        </w:numPr>
        <w:spacing w:before="0"/>
        <w:ind w:left="270"/>
        <w:contextualSpacing/>
        <w:rPr>
          <w:rFonts w:cs="Arial"/>
          <w:color w:val="00B0F0"/>
          <w:sz w:val="24"/>
          <w:szCs w:val="24"/>
        </w:rPr>
      </w:pPr>
    </w:p>
    <w:p w14:paraId="4570E670" w14:textId="7717A122" w:rsidR="00457A1E" w:rsidRDefault="0015330E" w:rsidP="001B42C6">
      <w:pPr>
        <w:pStyle w:val="KDPodnaslov2"/>
        <w:numPr>
          <w:ilvl w:val="1"/>
          <w:numId w:val="21"/>
        </w:numPr>
        <w:spacing w:before="0"/>
        <w:jc w:val="both"/>
        <w:rPr>
          <w:rFonts w:cs="Arial"/>
          <w:sz w:val="24"/>
          <w:szCs w:val="24"/>
          <w:lang w:val="sr-Cyrl-RS"/>
        </w:rPr>
      </w:pPr>
      <w:r>
        <w:rPr>
          <w:rFonts w:cs="Arial"/>
          <w:sz w:val="24"/>
          <w:szCs w:val="24"/>
          <w:lang w:val="ru-RU"/>
        </w:rPr>
        <w:t xml:space="preserve"> </w:t>
      </w:r>
      <w:bookmarkEnd w:id="210"/>
      <w:bookmarkEnd w:id="211"/>
      <w:r w:rsidR="001B42C6" w:rsidRPr="007B3EA4">
        <w:t>ПОДНОШЕЊЕ И ОТВАРАЊЕ ПОНУДА</w:t>
      </w:r>
    </w:p>
    <w:p w14:paraId="13E502AB" w14:textId="77777777" w:rsidR="00457A1E" w:rsidRPr="00457A1E" w:rsidRDefault="00457A1E" w:rsidP="00457A1E">
      <w:pPr>
        <w:rPr>
          <w:lang w:val="sr-Cyrl-RS"/>
        </w:rPr>
      </w:pPr>
    </w:p>
    <w:p w14:paraId="3423921F" w14:textId="77777777" w:rsidR="00FC355A" w:rsidRPr="00EC5BB4" w:rsidRDefault="00FC355A" w:rsidP="008D2B23">
      <w:pPr>
        <w:pStyle w:val="KDParagraf"/>
        <w:spacing w:before="0"/>
        <w:rPr>
          <w:rFonts w:cs="Arial"/>
          <w:sz w:val="24"/>
          <w:szCs w:val="24"/>
          <w:lang w:val="sr-Cyrl-CS"/>
        </w:rPr>
      </w:pPr>
      <w:r w:rsidRPr="00542B50">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42B50">
        <w:rPr>
          <w:rFonts w:cs="Arial"/>
          <w:sz w:val="24"/>
          <w:szCs w:val="24"/>
          <w:lang w:val="sr-Cyrl-RS"/>
        </w:rPr>
        <w:t>е</w:t>
      </w:r>
      <w:r w:rsidRPr="00EC5BB4">
        <w:rPr>
          <w:rFonts w:cs="Arial"/>
          <w:sz w:val="24"/>
          <w:szCs w:val="24"/>
          <w:lang w:val="sr-Cyrl-CS"/>
        </w:rPr>
        <w:t>.</w:t>
      </w:r>
    </w:p>
    <w:p w14:paraId="53A98E28" w14:textId="77777777" w:rsidR="00FC355A" w:rsidRPr="00EC5BB4" w:rsidRDefault="008D2B23" w:rsidP="00FC355A">
      <w:pPr>
        <w:pStyle w:val="KDParagraf"/>
        <w:spacing w:before="0"/>
        <w:rPr>
          <w:rFonts w:cs="Arial"/>
          <w:sz w:val="24"/>
          <w:szCs w:val="24"/>
          <w:lang w:val="sr-Cyrl-CS"/>
        </w:rPr>
      </w:pPr>
      <w:r w:rsidRPr="00542B50">
        <w:rPr>
          <w:rFonts w:cs="Arial"/>
          <w:sz w:val="24"/>
          <w:szCs w:val="24"/>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BF8364" w14:textId="67207F6B" w:rsidR="00FC355A" w:rsidRPr="00542B50" w:rsidRDefault="00FC355A" w:rsidP="008D2B23">
      <w:pPr>
        <w:pStyle w:val="KDParagraf"/>
        <w:spacing w:before="0"/>
        <w:rPr>
          <w:rFonts w:cs="Arial"/>
          <w:sz w:val="24"/>
          <w:szCs w:val="24"/>
          <w:lang w:val="ru-RU"/>
        </w:rPr>
      </w:pPr>
      <w:r w:rsidRPr="00542B50">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54690" w:rsidRPr="00542B50">
        <w:rPr>
          <w:rFonts w:cs="Arial"/>
          <w:sz w:val="24"/>
          <w:szCs w:val="24"/>
          <w:lang w:val="sr-Cyrl-CS"/>
        </w:rPr>
        <w:t>О</w:t>
      </w:r>
      <w:r w:rsidR="003C4E60" w:rsidRPr="00542B50">
        <w:rPr>
          <w:rFonts w:cs="Arial"/>
          <w:sz w:val="24"/>
          <w:szCs w:val="24"/>
          <w:lang w:val="sr-Cyrl-CS"/>
        </w:rPr>
        <w:t xml:space="preserve">гранак </w:t>
      </w:r>
      <w:r w:rsidR="00624AEE" w:rsidRPr="00542B50">
        <w:rPr>
          <w:rFonts w:cs="Arial"/>
          <w:sz w:val="24"/>
          <w:szCs w:val="24"/>
          <w:lang w:val="sr-Cyrl-CS"/>
        </w:rPr>
        <w:t>РБ Колубара</w:t>
      </w:r>
      <w:r w:rsidR="00526694" w:rsidRPr="00542B50">
        <w:rPr>
          <w:rFonts w:cs="Arial"/>
          <w:sz w:val="24"/>
          <w:szCs w:val="24"/>
          <w:lang w:val="sr-Cyrl-CS"/>
        </w:rPr>
        <w:t xml:space="preserve"> – Комерцијални сектор</w:t>
      </w:r>
      <w:r w:rsidR="003C4E60" w:rsidRPr="00542B50">
        <w:rPr>
          <w:rFonts w:cs="Arial"/>
          <w:sz w:val="24"/>
          <w:szCs w:val="24"/>
          <w:lang w:val="sr-Cyrl-CS"/>
        </w:rPr>
        <w:t>,</w:t>
      </w:r>
      <w:r w:rsidR="00526694" w:rsidRPr="00542B50">
        <w:rPr>
          <w:rFonts w:cs="Arial"/>
          <w:sz w:val="24"/>
          <w:szCs w:val="24"/>
          <w:lang w:val="sr-Cyrl-CS"/>
        </w:rPr>
        <w:t xml:space="preserve"> Вреоци, У</w:t>
      </w:r>
      <w:r w:rsidRPr="00085F22">
        <w:rPr>
          <w:rFonts w:cs="Arial"/>
          <w:sz w:val="24"/>
          <w:szCs w:val="24"/>
          <w:lang w:val="ru-RU"/>
        </w:rPr>
        <w:t xml:space="preserve">л. </w:t>
      </w:r>
      <w:r w:rsidR="00624AEE" w:rsidRPr="00542B50">
        <w:rPr>
          <w:rFonts w:cs="Arial"/>
          <w:sz w:val="24"/>
          <w:szCs w:val="24"/>
          <w:lang w:val="ru-RU"/>
        </w:rPr>
        <w:t>Дише Ђурђевић бб</w:t>
      </w:r>
      <w:r w:rsidR="003C4E60" w:rsidRPr="00542B50">
        <w:rPr>
          <w:rFonts w:cs="Arial"/>
          <w:sz w:val="24"/>
          <w:szCs w:val="24"/>
          <w:lang w:val="ru-RU"/>
        </w:rPr>
        <w:t xml:space="preserve">, </w:t>
      </w:r>
      <w:r w:rsidR="00163C60" w:rsidRPr="008E0365">
        <w:rPr>
          <w:rFonts w:cs="Arial"/>
          <w:sz w:val="24"/>
          <w:szCs w:val="24"/>
          <w:lang w:val="ru-RU"/>
        </w:rPr>
        <w:t>И</w:t>
      </w:r>
      <w:r w:rsidR="00B32DF9" w:rsidRPr="00542B50">
        <w:rPr>
          <w:rFonts w:cs="Arial"/>
          <w:sz w:val="24"/>
          <w:szCs w:val="24"/>
          <w:lang w:val="ru-RU"/>
        </w:rPr>
        <w:t xml:space="preserve"> </w:t>
      </w:r>
      <w:r w:rsidR="003C4E60" w:rsidRPr="00542B50">
        <w:rPr>
          <w:rFonts w:cs="Arial"/>
          <w:sz w:val="24"/>
          <w:szCs w:val="24"/>
          <w:lang w:val="ru-RU"/>
        </w:rPr>
        <w:t>спрат</w:t>
      </w:r>
      <w:r w:rsidR="00B32DF9" w:rsidRPr="00542B50">
        <w:rPr>
          <w:rFonts w:cs="Arial"/>
          <w:sz w:val="24"/>
          <w:szCs w:val="24"/>
          <w:lang w:val="ru-RU"/>
        </w:rPr>
        <w:t>.</w:t>
      </w:r>
    </w:p>
    <w:p w14:paraId="10204FE0"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42B50">
        <w:rPr>
          <w:rFonts w:cs="Arial"/>
          <w:sz w:val="24"/>
          <w:szCs w:val="24"/>
          <w:lang w:val="ru-RU"/>
        </w:rPr>
        <w:t>за учествовање у овом поступку (пожељно да буде издато на меморандуму понуђача)</w:t>
      </w:r>
      <w:r w:rsidRPr="00542B50">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2A4EEDC"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Комисија за јавну набавку води записник о отварању понуда у који се уносе подаци у складу са Законом.</w:t>
      </w:r>
    </w:p>
    <w:p w14:paraId="4C6C4763" w14:textId="77777777" w:rsidR="008D2B23" w:rsidRDefault="008D2B23" w:rsidP="008D2B23">
      <w:pPr>
        <w:pStyle w:val="KDParagraf"/>
        <w:spacing w:before="0"/>
        <w:rPr>
          <w:rFonts w:cs="Arial"/>
          <w:sz w:val="24"/>
          <w:szCs w:val="24"/>
          <w:lang w:val="sr-Cyrl-CS"/>
        </w:rPr>
      </w:pPr>
      <w:r w:rsidRPr="00542B50">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0FB7628" w14:textId="77777777" w:rsidR="008937CD" w:rsidRPr="008937CD" w:rsidRDefault="008937CD" w:rsidP="008D2B23">
      <w:pPr>
        <w:pStyle w:val="KDParagraf"/>
        <w:spacing w:before="0"/>
        <w:rPr>
          <w:rFonts w:cs="Arial"/>
          <w:sz w:val="24"/>
          <w:szCs w:val="24"/>
          <w:lang w:val="sr-Cyrl-CS"/>
        </w:rPr>
      </w:pPr>
    </w:p>
    <w:p w14:paraId="79F0CA86" w14:textId="77777777" w:rsidR="008D2B23" w:rsidRPr="00542B50" w:rsidRDefault="008D2B23" w:rsidP="008D2B23">
      <w:pPr>
        <w:pStyle w:val="KDParagraf"/>
        <w:spacing w:before="0"/>
        <w:rPr>
          <w:rFonts w:cs="Arial"/>
          <w:sz w:val="24"/>
          <w:szCs w:val="24"/>
          <w:lang w:val="sr-Cyrl-CS"/>
        </w:rPr>
      </w:pPr>
      <w:r w:rsidRPr="00542B50">
        <w:rPr>
          <w:rFonts w:cs="Arial"/>
          <w:sz w:val="24"/>
          <w:szCs w:val="24"/>
          <w:lang w:val="sr-Cyrl-C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542B50">
        <w:rPr>
          <w:rFonts w:cs="Arial"/>
          <w:sz w:val="24"/>
          <w:szCs w:val="24"/>
          <w:lang w:val="sr-Cyrl-CS"/>
        </w:rPr>
        <w:t xml:space="preserve"> присуствовали</w:t>
      </w:r>
      <w:r w:rsidRPr="00542B50">
        <w:rPr>
          <w:rFonts w:cs="Arial"/>
          <w:sz w:val="24"/>
          <w:szCs w:val="24"/>
          <w:lang w:val="sr-Cyrl-CS"/>
        </w:rPr>
        <w:t xml:space="preserve"> у поступку отварања понуда.</w:t>
      </w:r>
    </w:p>
    <w:p w14:paraId="25966966" w14:textId="77777777" w:rsidR="008D2B23" w:rsidRPr="00542B50" w:rsidRDefault="008D2B23" w:rsidP="008D2B23">
      <w:pPr>
        <w:pStyle w:val="KDParagraf"/>
        <w:spacing w:before="0"/>
        <w:rPr>
          <w:rFonts w:cs="Arial"/>
          <w:sz w:val="24"/>
          <w:szCs w:val="24"/>
          <w:lang w:val="sr-Cyrl-CS"/>
        </w:rPr>
      </w:pPr>
    </w:p>
    <w:p w14:paraId="491267F0" w14:textId="3DD5F1E7" w:rsidR="00457A1E" w:rsidRDefault="008D2B23" w:rsidP="00457A1E">
      <w:pPr>
        <w:pStyle w:val="KDPodnaslov2"/>
        <w:numPr>
          <w:ilvl w:val="1"/>
          <w:numId w:val="21"/>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53ADF399" w14:textId="77777777" w:rsidR="00E906E3" w:rsidRPr="00E906E3" w:rsidRDefault="00E906E3" w:rsidP="00E906E3"/>
    <w:p w14:paraId="01DB29E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FE2236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1752CFE"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74BDF71"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4C7E3B8"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77D272" w14:textId="77777777" w:rsidR="008D2B23" w:rsidRPr="00542B50" w:rsidRDefault="008D2B23" w:rsidP="008D2B23">
      <w:pPr>
        <w:pStyle w:val="KDParagraf"/>
        <w:spacing w:before="0"/>
        <w:rPr>
          <w:rFonts w:cs="Arial"/>
          <w:sz w:val="24"/>
          <w:szCs w:val="24"/>
          <w:lang w:val="ru-RU"/>
        </w:rPr>
      </w:pPr>
    </w:p>
    <w:p w14:paraId="56D15FFD" w14:textId="592A0AC6" w:rsidR="008D2B23" w:rsidRDefault="008D2B23" w:rsidP="001B42C6">
      <w:pPr>
        <w:pStyle w:val="KDPodnaslov2"/>
        <w:numPr>
          <w:ilvl w:val="1"/>
          <w:numId w:val="21"/>
        </w:numPr>
        <w:spacing w:before="0"/>
        <w:jc w:val="both"/>
        <w:rPr>
          <w:rFonts w:cs="Arial"/>
          <w:sz w:val="24"/>
          <w:szCs w:val="24"/>
          <w:lang w:val="sr-Cyrl-RS"/>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622A3C53" w14:textId="77777777" w:rsidR="00457A1E" w:rsidRPr="00457A1E" w:rsidRDefault="00457A1E" w:rsidP="00457A1E">
      <w:pPr>
        <w:rPr>
          <w:lang w:val="sr-Cyrl-RS"/>
        </w:rPr>
      </w:pPr>
    </w:p>
    <w:p w14:paraId="28125762" w14:textId="31E44CCE" w:rsidR="008D2B23" w:rsidRPr="00995ECC" w:rsidRDefault="008D2B23" w:rsidP="00995ECC">
      <w:pPr>
        <w:pStyle w:val="Title"/>
        <w:spacing w:before="0"/>
        <w:jc w:val="both"/>
        <w:rPr>
          <w:rFonts w:cs="Arial"/>
          <w:szCs w:val="24"/>
        </w:rPr>
      </w:pPr>
      <w:r w:rsidRPr="00DA45DD">
        <w:rPr>
          <w:rFonts w:cs="Arial"/>
          <w:b w:val="0"/>
          <w:szCs w:val="24"/>
          <w:lang w:val="ru-RU"/>
        </w:rPr>
        <w:t>У року за подношење понуде понуђач може да измени или допуни већ поднету понуду писаним путем, на адресу</w:t>
      </w:r>
      <w:r w:rsidR="00526694" w:rsidRPr="00DA45DD">
        <w:rPr>
          <w:rFonts w:cs="Arial"/>
          <w:b w:val="0"/>
          <w:szCs w:val="24"/>
          <w:lang w:val="ru-RU"/>
        </w:rPr>
        <w:t>: Јавно предузеће „Електропривреда Србије“, Огранак РБ Колубара ,адреса 11560 Вреоци</w:t>
      </w:r>
      <w:r w:rsidR="00526694" w:rsidRPr="00DA45DD">
        <w:rPr>
          <w:rFonts w:cs="Arial"/>
          <w:b w:val="0"/>
          <w:szCs w:val="24"/>
        </w:rPr>
        <w:t xml:space="preserve"> – Комерцијални сектор</w:t>
      </w:r>
      <w:r w:rsidR="00526694" w:rsidRPr="00DA45DD">
        <w:rPr>
          <w:rFonts w:cs="Arial"/>
          <w:b w:val="0"/>
          <w:szCs w:val="24"/>
          <w:lang w:val="ru-RU"/>
        </w:rPr>
        <w:t>, ул. Дише Ђурђевића бб</w:t>
      </w:r>
      <w:r w:rsidRPr="00DA45DD">
        <w:rPr>
          <w:rFonts w:cs="Arial"/>
          <w:b w:val="0"/>
          <w:szCs w:val="24"/>
          <w:lang w:val="ru-RU"/>
        </w:rPr>
        <w:t xml:space="preserve">, са назнаком „ИЗМЕНА – ДОПУНА - Понуде за јавну набавку </w:t>
      </w:r>
      <w:r w:rsidR="002F57A0" w:rsidRPr="00DA45DD">
        <w:rPr>
          <w:rFonts w:cs="Arial"/>
          <w:b w:val="0"/>
          <w:szCs w:val="24"/>
          <w:lang w:val="ru-RU"/>
        </w:rPr>
        <w:t>добара</w:t>
      </w:r>
      <w:r w:rsidR="00B32DF9" w:rsidRPr="00DA45DD">
        <w:rPr>
          <w:rFonts w:cs="Arial"/>
          <w:b w:val="0"/>
          <w:szCs w:val="24"/>
          <w:lang w:val="ru-RU"/>
        </w:rPr>
        <w:t>:</w:t>
      </w:r>
      <w:r w:rsidR="00DC4C15">
        <w:rPr>
          <w:rFonts w:cs="Arial"/>
          <w:szCs w:val="24"/>
          <w:lang w:val="ru-RU"/>
        </w:rPr>
        <w:t xml:space="preserve"> </w:t>
      </w:r>
      <w:r w:rsidR="007E1B98">
        <w:rPr>
          <w:sz w:val="22"/>
          <w:szCs w:val="22"/>
          <w:lang w:val="sr-Cyrl-RS"/>
        </w:rPr>
        <w:t>Набавка добара за реконструкцију агрегата за подизање притиска у хидрантској мрежи</w:t>
      </w:r>
      <w:r w:rsidR="007E1B98" w:rsidRPr="00EC5BB4">
        <w:rPr>
          <w:rFonts w:cs="Arial"/>
          <w:szCs w:val="24"/>
          <w:lang w:val="ru-RU"/>
        </w:rPr>
        <w:t xml:space="preserve"> </w:t>
      </w:r>
      <w:r w:rsidRPr="00EC5BB4">
        <w:rPr>
          <w:rFonts w:cs="Arial"/>
          <w:szCs w:val="24"/>
          <w:lang w:val="ru-RU"/>
        </w:rPr>
        <w:t xml:space="preserve">- Јавна набавка број </w:t>
      </w:r>
      <w:r w:rsidR="007E1B98">
        <w:rPr>
          <w:rFonts w:cs="Arial"/>
          <w:szCs w:val="24"/>
          <w:lang w:val="ru-RU"/>
        </w:rPr>
        <w:t>ЈН/4000/0871</w:t>
      </w:r>
      <w:r w:rsidR="00A401B9">
        <w:rPr>
          <w:rFonts w:cs="Arial"/>
          <w:szCs w:val="24"/>
          <w:lang w:val="sr-Latn-RS"/>
        </w:rPr>
        <w:t>/</w:t>
      </w:r>
      <w:r w:rsidR="007E1B98">
        <w:rPr>
          <w:rFonts w:cs="Arial"/>
          <w:szCs w:val="24"/>
          <w:lang w:val="ru-RU"/>
        </w:rPr>
        <w:t>2020</w:t>
      </w:r>
      <w:r w:rsidR="00821C26">
        <w:rPr>
          <w:rFonts w:cs="Arial"/>
          <w:szCs w:val="24"/>
          <w:lang w:val="ru-RU"/>
        </w:rPr>
        <w:t xml:space="preserve"> </w:t>
      </w:r>
      <w:r w:rsidR="00995ECC" w:rsidRPr="00F82674">
        <w:rPr>
          <w:rFonts w:cs="Arial"/>
          <w:szCs w:val="24"/>
          <w:lang w:val="sr-Cyrl-RS"/>
        </w:rPr>
        <w:t>(</w:t>
      </w:r>
      <w:r w:rsidR="007E1B98">
        <w:rPr>
          <w:rFonts w:cs="Arial"/>
          <w:sz w:val="22"/>
          <w:szCs w:val="22"/>
          <w:lang w:val="sr-Cyrl-RS"/>
        </w:rPr>
        <w:t>ЈАНА бр.1718</w:t>
      </w:r>
      <w:r w:rsidR="00821C26">
        <w:rPr>
          <w:rFonts w:cs="Arial"/>
          <w:sz w:val="22"/>
          <w:szCs w:val="22"/>
          <w:lang w:val="sr-Cyrl-RS"/>
        </w:rPr>
        <w:t>/</w:t>
      </w:r>
      <w:r w:rsidR="007E1B98">
        <w:rPr>
          <w:rFonts w:cs="Arial"/>
          <w:sz w:val="22"/>
          <w:szCs w:val="22"/>
          <w:lang w:val="sr-Cyrl-RS"/>
        </w:rPr>
        <w:t>2020</w:t>
      </w:r>
      <w:r w:rsidR="00995ECC" w:rsidRPr="00F82674">
        <w:rPr>
          <w:rFonts w:cs="Arial"/>
          <w:sz w:val="22"/>
          <w:szCs w:val="22"/>
          <w:lang w:val="sr-Cyrl-RS"/>
        </w:rPr>
        <w:t>)</w:t>
      </w:r>
      <w:r w:rsidR="00995ECC">
        <w:rPr>
          <w:rFonts w:cs="Arial"/>
          <w:szCs w:val="24"/>
          <w:lang w:val="ru-RU"/>
        </w:rPr>
        <w:t xml:space="preserve"> </w:t>
      </w:r>
      <w:r w:rsidRPr="00EC5BB4">
        <w:rPr>
          <w:rFonts w:cs="Arial"/>
          <w:szCs w:val="24"/>
          <w:lang w:val="ru-RU"/>
        </w:rPr>
        <w:t>– НЕ ОТВАРАТИ“.</w:t>
      </w:r>
    </w:p>
    <w:p w14:paraId="62AF1AB3"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CCD0D0" w14:textId="7A8D2772" w:rsidR="008D2B23" w:rsidRDefault="008D2B23" w:rsidP="00F82674">
      <w:pPr>
        <w:pStyle w:val="Title"/>
        <w:spacing w:before="0"/>
        <w:jc w:val="both"/>
        <w:rPr>
          <w:rFonts w:cs="Arial"/>
          <w:szCs w:val="24"/>
          <w:lang w:val="ru-RU"/>
        </w:rPr>
      </w:pPr>
      <w:r w:rsidRPr="00EC5BB4">
        <w:rPr>
          <w:rFonts w:cs="Arial"/>
          <w:szCs w:val="24"/>
        </w:rPr>
        <w:t>У року за подношење понуде понуђач може да опозове поднету понуду писаним путем, на адресу</w:t>
      </w:r>
      <w:r w:rsidR="00526694">
        <w:rPr>
          <w:rFonts w:cs="Arial"/>
          <w:szCs w:val="24"/>
        </w:rPr>
        <w:t xml:space="preserve">: </w:t>
      </w:r>
      <w:r w:rsidR="00526694" w:rsidRPr="00EC5BB4">
        <w:rPr>
          <w:rFonts w:cs="Arial"/>
          <w:szCs w:val="24"/>
          <w:lang w:val="ru-RU"/>
        </w:rPr>
        <w:t xml:space="preserve">Јавно предузеће „Електропривреда Србије“, </w:t>
      </w:r>
      <w:r w:rsidR="00526694">
        <w:rPr>
          <w:rFonts w:cs="Arial"/>
          <w:szCs w:val="24"/>
          <w:lang w:val="ru-RU"/>
        </w:rPr>
        <w:t>О</w:t>
      </w:r>
      <w:r w:rsidR="00526694" w:rsidRPr="00085F22">
        <w:rPr>
          <w:rFonts w:cs="Arial"/>
          <w:szCs w:val="24"/>
          <w:lang w:val="ru-RU"/>
        </w:rPr>
        <w:t>гранак РБ Колубара ,адреса 11560 Вреоци</w:t>
      </w:r>
      <w:r w:rsidR="00526694">
        <w:rPr>
          <w:rFonts w:cs="Arial"/>
          <w:szCs w:val="24"/>
        </w:rPr>
        <w:t xml:space="preserve"> – Комерцијални сектор</w:t>
      </w:r>
      <w:r w:rsidR="00526694" w:rsidRPr="00085F22">
        <w:rPr>
          <w:rFonts w:cs="Arial"/>
          <w:szCs w:val="24"/>
          <w:lang w:val="ru-RU"/>
        </w:rPr>
        <w:t>, ул. Дише Ђурђевића бб</w:t>
      </w:r>
      <w:r w:rsidRPr="00EC5BB4">
        <w:rPr>
          <w:rFonts w:cs="Arial"/>
          <w:szCs w:val="24"/>
        </w:rPr>
        <w:t xml:space="preserve">, са назнаком „ОПОЗИВ - Понуде за јавну набавку </w:t>
      </w:r>
      <w:r w:rsidR="00AC12E0">
        <w:rPr>
          <w:rFonts w:cs="Arial"/>
          <w:szCs w:val="24"/>
        </w:rPr>
        <w:t>добара</w:t>
      </w:r>
      <w:r w:rsidR="00AC12E0" w:rsidRPr="00022E04">
        <w:rPr>
          <w:rFonts w:cs="Arial"/>
          <w:szCs w:val="24"/>
        </w:rPr>
        <w:t xml:space="preserve">: </w:t>
      </w:r>
      <w:r w:rsidR="007E1B98">
        <w:rPr>
          <w:sz w:val="22"/>
          <w:szCs w:val="22"/>
          <w:lang w:val="sr-Cyrl-RS"/>
        </w:rPr>
        <w:t>Набавка добара за реконструкцију агрегата за подизање притиска у хидрантској мрежи</w:t>
      </w:r>
      <w:r w:rsidR="007E1B98" w:rsidRPr="00542B50">
        <w:rPr>
          <w:rFonts w:cs="Arial"/>
          <w:szCs w:val="24"/>
          <w:lang w:val="ru-RU"/>
        </w:rPr>
        <w:t xml:space="preserve"> </w:t>
      </w:r>
      <w:r w:rsidR="002F57A0" w:rsidRPr="00542B50">
        <w:rPr>
          <w:rFonts w:cs="Arial"/>
          <w:szCs w:val="24"/>
          <w:lang w:val="ru-RU"/>
        </w:rPr>
        <w:t>-</w:t>
      </w:r>
      <w:r w:rsidR="00786965" w:rsidRPr="00542B50">
        <w:rPr>
          <w:rFonts w:cs="Arial"/>
          <w:szCs w:val="24"/>
          <w:lang w:val="ru-RU"/>
        </w:rPr>
        <w:t xml:space="preserve"> Јавна набавка број </w:t>
      </w:r>
      <w:r w:rsidR="00F82674" w:rsidRPr="00814937">
        <w:rPr>
          <w:rFonts w:eastAsia="Arial Unicode MS" w:cs="Arial"/>
          <w:kern w:val="2"/>
          <w:szCs w:val="24"/>
          <w:lang w:val="ru-RU"/>
        </w:rPr>
        <w:t>ЈН</w:t>
      </w:r>
      <w:r w:rsidR="007E1B98">
        <w:rPr>
          <w:rFonts w:eastAsia="Arial Unicode MS" w:cs="Arial"/>
          <w:kern w:val="2"/>
          <w:szCs w:val="24"/>
          <w:lang w:val="ru-RU"/>
        </w:rPr>
        <w:t>/4000/0871/2020</w:t>
      </w:r>
      <w:r w:rsidR="00F82674">
        <w:rPr>
          <w:rFonts w:eastAsia="Arial Unicode MS" w:cs="Arial"/>
          <w:kern w:val="2"/>
          <w:szCs w:val="24"/>
          <w:lang w:val="sr-Latn-RS"/>
        </w:rPr>
        <w:t xml:space="preserve"> </w:t>
      </w:r>
      <w:r w:rsidR="00F82674" w:rsidRPr="00F82674">
        <w:rPr>
          <w:rFonts w:cs="Arial"/>
          <w:szCs w:val="24"/>
          <w:lang w:val="sr-Cyrl-RS"/>
        </w:rPr>
        <w:t>(</w:t>
      </w:r>
      <w:r w:rsidR="007E1B98">
        <w:rPr>
          <w:rFonts w:cs="Arial"/>
          <w:sz w:val="22"/>
          <w:szCs w:val="22"/>
          <w:lang w:val="sr-Cyrl-RS"/>
        </w:rPr>
        <w:t>ЈАНА бр. 1718/2020</w:t>
      </w:r>
      <w:r w:rsidR="00F82674" w:rsidRPr="00F82674">
        <w:rPr>
          <w:rFonts w:cs="Arial"/>
          <w:sz w:val="22"/>
          <w:szCs w:val="22"/>
          <w:lang w:val="sr-Cyrl-RS"/>
        </w:rPr>
        <w:t>)</w:t>
      </w:r>
      <w:r w:rsidRPr="00542B50">
        <w:rPr>
          <w:rFonts w:cs="Arial"/>
          <w:szCs w:val="24"/>
          <w:lang w:val="ru-RU"/>
        </w:rPr>
        <w:t>– НЕ ОТВАРАТИ“.</w:t>
      </w:r>
    </w:p>
    <w:p w14:paraId="142F3335" w14:textId="77777777" w:rsidR="0006262B" w:rsidRPr="0006262B" w:rsidRDefault="0006262B" w:rsidP="0006262B">
      <w:pPr>
        <w:pStyle w:val="Subtitle"/>
        <w:rPr>
          <w:lang w:val="ru-RU"/>
        </w:rPr>
      </w:pPr>
    </w:p>
    <w:p w14:paraId="40737F86" w14:textId="77777777" w:rsidR="008D2B23" w:rsidRPr="00542B50" w:rsidRDefault="008D2B23" w:rsidP="008D2B23">
      <w:pPr>
        <w:pStyle w:val="KDParagraf"/>
        <w:spacing w:before="0"/>
        <w:rPr>
          <w:rFonts w:cs="Arial"/>
          <w:sz w:val="24"/>
          <w:szCs w:val="24"/>
          <w:lang w:val="ru-RU"/>
        </w:rPr>
      </w:pPr>
      <w:r w:rsidRPr="00542B50">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9F007DB" w14:textId="77777777" w:rsidR="008D2B23" w:rsidRPr="00085F22" w:rsidRDefault="008D2B23" w:rsidP="008D2B23">
      <w:pPr>
        <w:pStyle w:val="KDKomentar"/>
        <w:spacing w:before="0"/>
        <w:rPr>
          <w:rFonts w:cs="Arial"/>
          <w:i w:val="0"/>
          <w:color w:val="auto"/>
          <w:sz w:val="24"/>
          <w:szCs w:val="24"/>
        </w:rPr>
      </w:pPr>
      <w:r w:rsidRPr="00085F22">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w:t>
      </w:r>
      <w:r w:rsidR="00085F22" w:rsidRPr="00085F22">
        <w:rPr>
          <w:rFonts w:cs="Arial"/>
          <w:i w:val="0"/>
          <w:color w:val="auto"/>
          <w:sz w:val="24"/>
          <w:szCs w:val="24"/>
        </w:rPr>
        <w:t>а дато на име озбиљности понуде.</w:t>
      </w:r>
    </w:p>
    <w:p w14:paraId="786A1DAB" w14:textId="77777777" w:rsidR="00EA6178" w:rsidRPr="00EC5BB4" w:rsidRDefault="00EA6178" w:rsidP="008D2B23">
      <w:pPr>
        <w:pStyle w:val="KDKomentar"/>
        <w:spacing w:before="0"/>
        <w:rPr>
          <w:rFonts w:cs="Arial"/>
          <w:i w:val="0"/>
          <w:sz w:val="24"/>
          <w:szCs w:val="24"/>
        </w:rPr>
      </w:pPr>
    </w:p>
    <w:p w14:paraId="1A012368" w14:textId="1E2FCB4C" w:rsidR="008D2B23" w:rsidRDefault="008D2B23" w:rsidP="001B42C6">
      <w:pPr>
        <w:pStyle w:val="KDPodnaslov2"/>
        <w:numPr>
          <w:ilvl w:val="1"/>
          <w:numId w:val="21"/>
        </w:numPr>
        <w:spacing w:before="0"/>
        <w:jc w:val="both"/>
        <w:rPr>
          <w:rFonts w:cs="Arial"/>
          <w:sz w:val="24"/>
          <w:szCs w:val="24"/>
        </w:rPr>
      </w:pPr>
      <w:bookmarkStart w:id="216" w:name="_Toc441651583"/>
      <w:bookmarkStart w:id="217" w:name="_Toc442559894"/>
      <w:r w:rsidRPr="00D42242">
        <w:rPr>
          <w:rFonts w:cs="Arial"/>
          <w:sz w:val="24"/>
          <w:szCs w:val="24"/>
          <w:lang w:val="ru-RU"/>
        </w:rPr>
        <w:t>П</w:t>
      </w:r>
      <w:r w:rsidRPr="00D42242">
        <w:rPr>
          <w:rFonts w:cs="Arial"/>
          <w:sz w:val="24"/>
          <w:szCs w:val="24"/>
        </w:rPr>
        <w:t>артије</w:t>
      </w:r>
      <w:bookmarkEnd w:id="216"/>
      <w:bookmarkEnd w:id="217"/>
    </w:p>
    <w:p w14:paraId="2A96D304" w14:textId="77777777" w:rsidR="00C70EB4" w:rsidRPr="00C70EB4" w:rsidRDefault="00C70EB4" w:rsidP="00C70EB4"/>
    <w:p w14:paraId="5EA0CAA8" w14:textId="3323BF65" w:rsidR="00B07B1E" w:rsidRPr="00B07B1E" w:rsidRDefault="00B07B1E" w:rsidP="00B07B1E">
      <w:pPr>
        <w:spacing w:before="0"/>
        <w:rPr>
          <w:rFonts w:cs="Arial"/>
          <w:sz w:val="24"/>
          <w:szCs w:val="24"/>
        </w:rPr>
      </w:pPr>
      <w:r>
        <w:rPr>
          <w:rFonts w:cs="Arial"/>
          <w:sz w:val="24"/>
          <w:szCs w:val="24"/>
        </w:rPr>
        <w:t>Набавка је обликована у 4</w:t>
      </w:r>
      <w:r>
        <w:rPr>
          <w:rFonts w:cs="Arial"/>
          <w:sz w:val="24"/>
          <w:szCs w:val="24"/>
          <w:lang w:val="sr-Cyrl-RS"/>
        </w:rPr>
        <w:t xml:space="preserve"> </w:t>
      </w:r>
      <w:r>
        <w:rPr>
          <w:rFonts w:cs="Arial"/>
          <w:sz w:val="24"/>
          <w:szCs w:val="24"/>
        </w:rPr>
        <w:t>(четири</w:t>
      </w:r>
      <w:r w:rsidRPr="00B07B1E">
        <w:rPr>
          <w:rFonts w:cs="Arial"/>
          <w:sz w:val="24"/>
          <w:szCs w:val="24"/>
        </w:rPr>
        <w:t>) партиј</w:t>
      </w:r>
      <w:r w:rsidR="00CB13E8">
        <w:rPr>
          <w:rFonts w:cs="Arial"/>
          <w:sz w:val="24"/>
          <w:szCs w:val="24"/>
        </w:rPr>
        <w:t>e</w:t>
      </w:r>
      <w:r w:rsidRPr="00B07B1E">
        <w:rPr>
          <w:rFonts w:cs="Arial"/>
          <w:sz w:val="24"/>
          <w:szCs w:val="24"/>
        </w:rPr>
        <w:t>.</w:t>
      </w:r>
    </w:p>
    <w:p w14:paraId="598B7FA6" w14:textId="77777777" w:rsidR="00B07B1E" w:rsidRPr="00B07B1E" w:rsidRDefault="00B07B1E" w:rsidP="00B07B1E">
      <w:pPr>
        <w:spacing w:before="0"/>
        <w:rPr>
          <w:rFonts w:cs="Arial"/>
          <w:sz w:val="24"/>
          <w:szCs w:val="24"/>
        </w:rPr>
      </w:pPr>
      <w:r w:rsidRPr="00B07B1E">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57ACDD5E" w14:textId="77777777" w:rsidR="00B07B1E" w:rsidRPr="00B07B1E" w:rsidRDefault="00B07B1E" w:rsidP="00B07B1E">
      <w:pPr>
        <w:spacing w:before="0"/>
        <w:rPr>
          <w:rFonts w:cs="Arial"/>
          <w:sz w:val="24"/>
          <w:szCs w:val="24"/>
        </w:rPr>
      </w:pPr>
      <w:r w:rsidRPr="00B07B1E">
        <w:rPr>
          <w:rFonts w:cs="Arial"/>
          <w:sz w:val="24"/>
          <w:szCs w:val="24"/>
        </w:rPr>
        <w:t>Понуђач је дужан да у понуди наведе да ли се понуда односи на целокупну набавку или само на одређене партије.</w:t>
      </w:r>
    </w:p>
    <w:p w14:paraId="087298AF" w14:textId="3D05AA92" w:rsidR="00B02342" w:rsidRDefault="00B07B1E" w:rsidP="00B07B1E">
      <w:pPr>
        <w:spacing w:before="0"/>
        <w:rPr>
          <w:rFonts w:cs="Arial"/>
          <w:sz w:val="24"/>
          <w:szCs w:val="24"/>
        </w:rPr>
      </w:pPr>
      <w:r w:rsidRPr="00B07B1E">
        <w:rPr>
          <w:rFonts w:cs="Arial"/>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1D6D6B7F" w14:textId="77777777" w:rsidR="00B07B1E" w:rsidRPr="00EC5BB4" w:rsidRDefault="00B07B1E" w:rsidP="00B07B1E">
      <w:pPr>
        <w:spacing w:before="0"/>
        <w:rPr>
          <w:rFonts w:cs="Arial"/>
          <w:color w:val="00B0F0"/>
          <w:sz w:val="24"/>
          <w:szCs w:val="24"/>
        </w:rPr>
      </w:pPr>
    </w:p>
    <w:p w14:paraId="2F582234" w14:textId="77777777" w:rsidR="008D2B23" w:rsidRPr="00EC5BB4" w:rsidRDefault="008D2B23" w:rsidP="001B42C6">
      <w:pPr>
        <w:pStyle w:val="KDPodnaslov2"/>
        <w:numPr>
          <w:ilvl w:val="1"/>
          <w:numId w:val="21"/>
        </w:numPr>
        <w:spacing w:before="0"/>
        <w:jc w:val="both"/>
        <w:rPr>
          <w:rFonts w:cs="Arial"/>
          <w:sz w:val="24"/>
          <w:szCs w:val="24"/>
        </w:rPr>
      </w:pPr>
      <w:bookmarkStart w:id="218" w:name="_Toc441651584"/>
      <w:bookmarkStart w:id="219" w:name="_Toc442559895"/>
      <w:r w:rsidRPr="00EC5BB4">
        <w:rPr>
          <w:rFonts w:cs="Arial"/>
          <w:sz w:val="24"/>
          <w:szCs w:val="24"/>
        </w:rPr>
        <w:t>Понуда са варијантама</w:t>
      </w:r>
      <w:bookmarkEnd w:id="218"/>
      <w:bookmarkEnd w:id="219"/>
    </w:p>
    <w:p w14:paraId="6324FA4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194E1AB" w14:textId="77777777" w:rsidR="00D45C74" w:rsidRPr="00D45C74" w:rsidRDefault="00D45C74" w:rsidP="008D2B23">
      <w:pPr>
        <w:tabs>
          <w:tab w:val="num" w:pos="993"/>
        </w:tabs>
        <w:spacing w:before="0"/>
        <w:rPr>
          <w:rFonts w:cs="Arial"/>
          <w:sz w:val="24"/>
          <w:szCs w:val="24"/>
          <w:lang w:val="sr-Latn-RS"/>
        </w:rPr>
      </w:pPr>
    </w:p>
    <w:p w14:paraId="483B3526" w14:textId="77777777" w:rsidR="008D2B23" w:rsidRDefault="008D2B23" w:rsidP="001B42C6">
      <w:pPr>
        <w:pStyle w:val="KDPodnaslov2"/>
        <w:numPr>
          <w:ilvl w:val="1"/>
          <w:numId w:val="21"/>
        </w:numPr>
        <w:spacing w:before="0"/>
        <w:jc w:val="both"/>
        <w:rPr>
          <w:rFonts w:cs="Arial"/>
          <w:sz w:val="24"/>
          <w:szCs w:val="24"/>
          <w:lang w:val="sr-Cyrl-RS"/>
        </w:rPr>
      </w:pPr>
      <w:bookmarkStart w:id="220" w:name="_Toc441651585"/>
      <w:bookmarkStart w:id="221" w:name="_Toc442559896"/>
      <w:r w:rsidRPr="00EC5BB4">
        <w:rPr>
          <w:rFonts w:cs="Arial"/>
          <w:sz w:val="24"/>
          <w:szCs w:val="24"/>
        </w:rPr>
        <w:lastRenderedPageBreak/>
        <w:t>Подношење понуде са подизвођачима</w:t>
      </w:r>
      <w:bookmarkEnd w:id="220"/>
      <w:bookmarkEnd w:id="221"/>
    </w:p>
    <w:p w14:paraId="2272D14B" w14:textId="77777777" w:rsidR="00B02342" w:rsidRDefault="00EE070C" w:rsidP="00165FE9">
      <w:pPr>
        <w:pStyle w:val="KDParagraf"/>
        <w:spacing w:before="0"/>
        <w:jc w:val="left"/>
        <w:rPr>
          <w:rFonts w:cs="Arial"/>
          <w:sz w:val="24"/>
          <w:szCs w:val="24"/>
          <w:lang w:val="sr-Cyrl-CS"/>
        </w:rPr>
      </w:pPr>
      <w:r w:rsidRPr="00542B50">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9D3DF99" w14:textId="77777777" w:rsidR="008937CD" w:rsidRPr="008937CD" w:rsidRDefault="008937CD" w:rsidP="00165FE9">
      <w:pPr>
        <w:pStyle w:val="KDParagraf"/>
        <w:spacing w:before="0"/>
        <w:jc w:val="left"/>
        <w:rPr>
          <w:rFonts w:cs="Arial"/>
          <w:sz w:val="24"/>
          <w:szCs w:val="24"/>
          <w:lang w:val="sr-Cyrl-CS"/>
        </w:rPr>
      </w:pPr>
    </w:p>
    <w:p w14:paraId="4035B0A5" w14:textId="77777777" w:rsidR="00B02342" w:rsidRPr="00542B50" w:rsidRDefault="00EE070C" w:rsidP="00F83A07">
      <w:pPr>
        <w:pStyle w:val="KDParagraf"/>
        <w:numPr>
          <w:ilvl w:val="0"/>
          <w:numId w:val="28"/>
        </w:numPr>
        <w:spacing w:before="0"/>
        <w:rPr>
          <w:rFonts w:cs="Arial"/>
          <w:sz w:val="24"/>
          <w:szCs w:val="24"/>
          <w:lang w:val="sr-Cyrl-CS"/>
        </w:rPr>
      </w:pPr>
      <w:r w:rsidRPr="00542B50">
        <w:rPr>
          <w:rFonts w:cs="Arial"/>
          <w:sz w:val="24"/>
          <w:szCs w:val="24"/>
          <w:lang w:val="sr-Cyrl-CS"/>
        </w:rPr>
        <w:t>назив подизвођача, а уколико уговор између наручиоца и понуђача буде закључен, тај подизвођач ће бити наведен у уговору;</w:t>
      </w:r>
    </w:p>
    <w:p w14:paraId="66C68F64" w14:textId="77777777" w:rsidR="00EE070C" w:rsidRPr="00542B50" w:rsidRDefault="00EE070C" w:rsidP="00F83A07">
      <w:pPr>
        <w:pStyle w:val="KDParagraf"/>
        <w:numPr>
          <w:ilvl w:val="0"/>
          <w:numId w:val="28"/>
        </w:numPr>
        <w:spacing w:before="0"/>
        <w:rPr>
          <w:rFonts w:cs="Arial"/>
          <w:sz w:val="24"/>
          <w:szCs w:val="24"/>
          <w:lang w:val="sr-Cyrl-CS"/>
        </w:rPr>
      </w:pPr>
      <w:r w:rsidRPr="00542B50">
        <w:rPr>
          <w:rFonts w:cs="Arial"/>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A77ED48" w14:textId="77777777" w:rsidR="00B02342" w:rsidRPr="00542B50" w:rsidRDefault="00B02342" w:rsidP="00165FE9">
      <w:pPr>
        <w:pStyle w:val="KDParagraf"/>
        <w:spacing w:before="0"/>
        <w:ind w:left="720"/>
        <w:rPr>
          <w:rFonts w:cs="Arial"/>
          <w:sz w:val="24"/>
          <w:szCs w:val="24"/>
          <w:lang w:val="sr-Cyrl-CS"/>
        </w:rPr>
      </w:pPr>
    </w:p>
    <w:p w14:paraId="15D6C9F6" w14:textId="77777777" w:rsidR="00085F22" w:rsidRPr="00542B50" w:rsidRDefault="00085F22" w:rsidP="00085F22">
      <w:pPr>
        <w:pStyle w:val="KDParagraf"/>
        <w:spacing w:before="0"/>
        <w:rPr>
          <w:rFonts w:cs="Arial"/>
          <w:sz w:val="24"/>
          <w:szCs w:val="24"/>
          <w:lang w:val="sr-Cyrl-CS"/>
        </w:rPr>
      </w:pPr>
      <w:r w:rsidRPr="00542B50">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C0E9DEF" w14:textId="1D9BBEEA" w:rsidR="00085F22" w:rsidRDefault="00085F22" w:rsidP="00085F22">
      <w:pPr>
        <w:pStyle w:val="KDParagraf"/>
        <w:spacing w:before="0"/>
        <w:rPr>
          <w:rFonts w:cs="Arial"/>
          <w:sz w:val="24"/>
          <w:szCs w:val="24"/>
          <w:lang w:val="sr-Cyrl-CS"/>
        </w:rPr>
      </w:pPr>
      <w:r w:rsidRPr="00542B50">
        <w:rPr>
          <w:rFonts w:cs="Arial"/>
          <w:sz w:val="24"/>
          <w:szCs w:val="24"/>
          <w:lang w:val="sr-Cyrl-CS"/>
        </w:rPr>
        <w:t>Обавеза понуђача је да за подизвођача достави доказе о испуњености обавезних услова из члана 75. Закона</w:t>
      </w:r>
      <w:r w:rsidR="000D062A" w:rsidRPr="00542B50">
        <w:rPr>
          <w:rFonts w:cs="Arial"/>
          <w:sz w:val="24"/>
          <w:szCs w:val="24"/>
          <w:lang w:val="sr-Cyrl-CS"/>
        </w:rPr>
        <w:t xml:space="preserve"> </w:t>
      </w:r>
      <w:r w:rsidR="000D062A" w:rsidRPr="000D062A">
        <w:rPr>
          <w:rFonts w:cs="Arial"/>
          <w:sz w:val="24"/>
          <w:szCs w:val="24"/>
          <w:lang w:val="sr-Cyrl-RS"/>
        </w:rPr>
        <w:t xml:space="preserve">у </w:t>
      </w:r>
      <w:r w:rsidR="00C854BA" w:rsidRPr="00542B50">
        <w:rPr>
          <w:rFonts w:cs="Arial"/>
          <w:sz w:val="24"/>
          <w:szCs w:val="24"/>
          <w:lang w:val="sr-Cyrl-CS"/>
        </w:rPr>
        <w:t xml:space="preserve"> </w:t>
      </w:r>
      <w:r w:rsidR="000D062A" w:rsidRPr="000D062A">
        <w:rPr>
          <w:rFonts w:cs="Arial"/>
          <w:sz w:val="24"/>
          <w:szCs w:val="24"/>
          <w:lang w:val="sr-Cyrl-RS"/>
        </w:rPr>
        <w:t>о</w:t>
      </w:r>
      <w:r w:rsidRPr="00542B50">
        <w:rPr>
          <w:rFonts w:cs="Arial"/>
          <w:sz w:val="24"/>
          <w:szCs w:val="24"/>
          <w:lang w:val="sr-Cyrl-CS"/>
        </w:rPr>
        <w:t>дељку Услови за учешће из члана 75. Закона и Упутство како се доказује испуњеност тих услова.</w:t>
      </w:r>
    </w:p>
    <w:p w14:paraId="530E932E" w14:textId="77777777" w:rsidR="001B42C6" w:rsidRPr="001B42C6" w:rsidRDefault="001B42C6" w:rsidP="001B42C6">
      <w:pPr>
        <w:pStyle w:val="CommentText"/>
        <w:rPr>
          <w:sz w:val="24"/>
          <w:szCs w:val="24"/>
          <w:lang w:val="sr-Cyrl-RS"/>
        </w:rPr>
      </w:pPr>
      <w:r w:rsidRPr="001B42C6">
        <w:rPr>
          <w:rFonts w:cs="Arial"/>
          <w:sz w:val="24"/>
          <w:szCs w:val="24"/>
        </w:rPr>
        <w:t>Додатне услове понуђач испуњава самостално, без обзира на агажовање подизвођача</w:t>
      </w:r>
      <w:r w:rsidRPr="001B42C6">
        <w:rPr>
          <w:rFonts w:cs="Arial"/>
          <w:sz w:val="24"/>
          <w:szCs w:val="24"/>
          <w:lang w:val="sr-Cyrl-RS"/>
        </w:rPr>
        <w:t xml:space="preserve"> </w:t>
      </w:r>
    </w:p>
    <w:p w14:paraId="7AF7DAF7" w14:textId="77777777" w:rsidR="001B42C6" w:rsidRPr="00542B50" w:rsidRDefault="001B42C6" w:rsidP="00085F22">
      <w:pPr>
        <w:pStyle w:val="KDParagraf"/>
        <w:spacing w:before="0"/>
        <w:rPr>
          <w:rFonts w:cs="Arial"/>
          <w:sz w:val="24"/>
          <w:szCs w:val="24"/>
          <w:lang w:val="sr-Cyrl-CS"/>
        </w:rPr>
      </w:pPr>
    </w:p>
    <w:p w14:paraId="7BC557CE" w14:textId="77777777" w:rsidR="008D2B23" w:rsidRPr="00542B50" w:rsidRDefault="008D2B23" w:rsidP="008D2B23">
      <w:pPr>
        <w:pStyle w:val="KDParagraf"/>
        <w:spacing w:before="0"/>
        <w:rPr>
          <w:rFonts w:cs="Arial"/>
          <w:sz w:val="24"/>
          <w:szCs w:val="24"/>
          <w:lang w:val="sr-Cyrl-CS"/>
        </w:rPr>
      </w:pPr>
      <w:r w:rsidRPr="00542B50">
        <w:rPr>
          <w:rFonts w:cs="Arial"/>
          <w:sz w:val="24"/>
          <w:szCs w:val="24"/>
          <w:lang w:val="sr-Cyrl-CS"/>
        </w:rPr>
        <w:t xml:space="preserve">Све обрасце у понуди потписује и оверава понуђач, изузев </w:t>
      </w:r>
      <w:r w:rsidR="00EE070C" w:rsidRPr="00542B50">
        <w:rPr>
          <w:rFonts w:cs="Arial"/>
          <w:sz w:val="24"/>
          <w:szCs w:val="24"/>
          <w:lang w:val="sr-Cyrl-CS"/>
        </w:rPr>
        <w:t>образаца под пуном материјалном и кривичном одговорношћу,</w:t>
      </w:r>
      <w:r w:rsidRPr="00542B50">
        <w:rPr>
          <w:rFonts w:cs="Arial"/>
          <w:sz w:val="24"/>
          <w:szCs w:val="24"/>
          <w:lang w:val="sr-Cyrl-CS"/>
        </w:rPr>
        <w:t>које попуњава, потписује и оверава сваки подизвођач у своје име.</w:t>
      </w:r>
    </w:p>
    <w:p w14:paraId="5CC67E75" w14:textId="77777777" w:rsidR="008D2B23" w:rsidRPr="00542B50" w:rsidRDefault="008D2B23" w:rsidP="008D2B23">
      <w:pPr>
        <w:pStyle w:val="KDParagraf"/>
        <w:spacing w:before="0"/>
        <w:rPr>
          <w:rFonts w:cs="Arial"/>
          <w:sz w:val="24"/>
          <w:szCs w:val="24"/>
          <w:lang w:val="sr-Cyrl-CS"/>
        </w:rPr>
      </w:pPr>
      <w:r w:rsidRPr="00542B50">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EE3BD3" w14:textId="77777777" w:rsidR="00011DCA" w:rsidRPr="00542B50" w:rsidRDefault="00011DCA" w:rsidP="00011DCA">
      <w:pPr>
        <w:pStyle w:val="KDParagraf"/>
        <w:spacing w:before="0"/>
        <w:rPr>
          <w:rFonts w:cs="Arial"/>
          <w:sz w:val="24"/>
          <w:szCs w:val="24"/>
          <w:lang w:val="sr-Cyrl-CS"/>
        </w:rPr>
      </w:pPr>
      <w:r w:rsidRPr="00542B50">
        <w:rPr>
          <w:rFonts w:cs="Arial"/>
          <w:sz w:val="24"/>
          <w:szCs w:val="24"/>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F79E804" w14:textId="77777777" w:rsidR="008D2B23" w:rsidRPr="00085F22" w:rsidRDefault="008D2B23" w:rsidP="008D2B23">
      <w:pPr>
        <w:pStyle w:val="KDParagraf"/>
        <w:spacing w:before="0"/>
        <w:rPr>
          <w:rFonts w:cs="Arial"/>
          <w:sz w:val="24"/>
          <w:szCs w:val="24"/>
          <w:lang w:bidi="en-US"/>
        </w:rPr>
      </w:pPr>
      <w:r w:rsidRPr="00542B50">
        <w:rPr>
          <w:rFonts w:cs="Arial"/>
          <w:sz w:val="24"/>
          <w:szCs w:val="24"/>
          <w:lang w:val="sr-Cyrl-CS"/>
        </w:rPr>
        <w:t>Наручилац</w:t>
      </w:r>
      <w:r w:rsidRPr="00542B50">
        <w:rPr>
          <w:rFonts w:cs="Arial"/>
          <w:sz w:val="24"/>
          <w:szCs w:val="24"/>
          <w:lang w:val="sr-Cyrl-CS" w:bidi="en-US"/>
        </w:rPr>
        <w:t xml:space="preserve"> у овом поступку не предвиђа примену одредби става 9. и 10. члана 80. </w:t>
      </w:r>
      <w:r w:rsidRPr="00085F22">
        <w:rPr>
          <w:rFonts w:cs="Arial"/>
          <w:sz w:val="24"/>
          <w:szCs w:val="24"/>
          <w:lang w:bidi="en-US"/>
        </w:rPr>
        <w:t>Закона.</w:t>
      </w:r>
    </w:p>
    <w:p w14:paraId="62C6BD8A" w14:textId="77777777" w:rsidR="008D2B23" w:rsidRPr="00011DCA" w:rsidRDefault="008D2B23" w:rsidP="008D2B23">
      <w:pPr>
        <w:pStyle w:val="KDParagraf"/>
        <w:spacing w:before="0"/>
        <w:rPr>
          <w:rFonts w:cs="Arial"/>
          <w:color w:val="00B0F0"/>
          <w:sz w:val="24"/>
          <w:szCs w:val="24"/>
          <w:lang w:bidi="en-US"/>
        </w:rPr>
      </w:pPr>
    </w:p>
    <w:p w14:paraId="7D623A09" w14:textId="77777777" w:rsidR="008D2B23" w:rsidRDefault="008D2B23" w:rsidP="001B42C6">
      <w:pPr>
        <w:pStyle w:val="KDPodnaslov2"/>
        <w:numPr>
          <w:ilvl w:val="1"/>
          <w:numId w:val="21"/>
        </w:numPr>
        <w:spacing w:before="0"/>
        <w:jc w:val="both"/>
        <w:rPr>
          <w:rFonts w:cs="Arial"/>
          <w:sz w:val="24"/>
          <w:szCs w:val="24"/>
          <w:lang w:val="sr-Cyrl-RS"/>
        </w:rPr>
      </w:pPr>
      <w:bookmarkStart w:id="222" w:name="_Toc441651586"/>
      <w:bookmarkStart w:id="223" w:name="_Toc442559897"/>
      <w:r w:rsidRPr="00EC5BB4">
        <w:rPr>
          <w:rFonts w:cs="Arial"/>
          <w:sz w:val="24"/>
          <w:szCs w:val="24"/>
        </w:rPr>
        <w:t>Подношење заједничке понуде</w:t>
      </w:r>
      <w:bookmarkEnd w:id="222"/>
      <w:bookmarkEnd w:id="223"/>
    </w:p>
    <w:p w14:paraId="3CA180EF" w14:textId="77777777" w:rsidR="00457A1E" w:rsidRPr="00457A1E" w:rsidRDefault="00457A1E" w:rsidP="00457A1E">
      <w:pPr>
        <w:rPr>
          <w:lang w:val="sr-Cyrl-RS"/>
        </w:rPr>
      </w:pPr>
    </w:p>
    <w:p w14:paraId="3C59627B" w14:textId="510DBDC5" w:rsidR="00085F22" w:rsidRPr="00542B50" w:rsidRDefault="00085F22" w:rsidP="00085F22">
      <w:pPr>
        <w:pStyle w:val="KDParagraf"/>
        <w:spacing w:before="0"/>
        <w:rPr>
          <w:rFonts w:cs="Arial"/>
          <w:sz w:val="24"/>
          <w:szCs w:val="24"/>
          <w:lang w:val="sr-Cyrl-RS"/>
        </w:rPr>
      </w:pPr>
      <w:bookmarkStart w:id="224" w:name="_Toc441651587"/>
      <w:bookmarkStart w:id="225" w:name="_Toc442559898"/>
      <w:r w:rsidRPr="00542B50">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9D2EFB">
        <w:rPr>
          <w:rFonts w:cs="Arial"/>
          <w:sz w:val="24"/>
          <w:szCs w:val="24"/>
          <w:lang w:val="sr-Cyrl-RS"/>
        </w:rPr>
        <w:t xml:space="preserve"> </w:t>
      </w:r>
      <w:r w:rsidR="000D062A">
        <w:rPr>
          <w:rFonts w:cs="Arial"/>
          <w:sz w:val="24"/>
          <w:szCs w:val="24"/>
          <w:lang w:val="sr-Cyrl-RS"/>
        </w:rPr>
        <w:t xml:space="preserve">и </w:t>
      </w:r>
      <w:r w:rsidRPr="00542B50">
        <w:rPr>
          <w:rFonts w:cs="Arial"/>
          <w:sz w:val="24"/>
          <w:szCs w:val="24"/>
          <w:lang w:val="sr-Cyrl-RS"/>
        </w:rPr>
        <w:t xml:space="preserve"> то: </w:t>
      </w:r>
    </w:p>
    <w:p w14:paraId="4C23E239" w14:textId="77777777" w:rsidR="00085F22" w:rsidRPr="00EC5BB4" w:rsidRDefault="00085F22" w:rsidP="00085F22">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7AA80DF" w14:textId="77777777" w:rsidR="00085F22" w:rsidRDefault="00085F22" w:rsidP="00085F22">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31EAE87" w14:textId="77777777" w:rsidR="00B97B17" w:rsidRPr="00EC5BB4" w:rsidRDefault="00B97B17" w:rsidP="00B97B17">
      <w:pPr>
        <w:pStyle w:val="KDNabrajanje"/>
        <w:numPr>
          <w:ilvl w:val="0"/>
          <w:numId w:val="0"/>
        </w:numPr>
        <w:spacing w:before="0"/>
        <w:ind w:left="568"/>
        <w:rPr>
          <w:rFonts w:cs="Arial"/>
          <w:sz w:val="24"/>
          <w:szCs w:val="24"/>
        </w:rPr>
      </w:pPr>
    </w:p>
    <w:p w14:paraId="4B1A1768" w14:textId="32285F6F" w:rsidR="00085F22" w:rsidRDefault="00085F22" w:rsidP="00085F22">
      <w:pPr>
        <w:pStyle w:val="KDParagraf"/>
        <w:spacing w:before="0"/>
        <w:rPr>
          <w:rFonts w:cs="Arial"/>
          <w:color w:val="FF0000"/>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w:t>
      </w:r>
      <w:r>
        <w:rPr>
          <w:rFonts w:cs="Arial"/>
          <w:sz w:val="24"/>
          <w:szCs w:val="24"/>
          <w:lang w:val="ru-RU"/>
        </w:rPr>
        <w:t xml:space="preserve">обавезне </w:t>
      </w:r>
      <w:r w:rsidRPr="00EC5BB4">
        <w:rPr>
          <w:rFonts w:cs="Arial"/>
          <w:sz w:val="24"/>
          <w:szCs w:val="24"/>
          <w:lang w:val="ru-RU"/>
        </w:rPr>
        <w:t>услове из члана 75.</w:t>
      </w:r>
      <w:r w:rsidRPr="00542B50">
        <w:rPr>
          <w:rFonts w:cs="Arial"/>
          <w:sz w:val="24"/>
          <w:szCs w:val="24"/>
          <w:lang w:val="ru-RU"/>
        </w:rPr>
        <w:t xml:space="preserve"> Закона, наведене у одељку Услови за учешће из члана 75. Закона и Упутство како се доказује испуњеност тих услова.</w:t>
      </w:r>
      <w:r w:rsidR="000D062A" w:rsidRPr="00542B50">
        <w:rPr>
          <w:rFonts w:cs="Arial"/>
          <w:color w:val="FF0000"/>
          <w:sz w:val="24"/>
          <w:szCs w:val="24"/>
          <w:lang w:val="ru-RU"/>
        </w:rPr>
        <w:t xml:space="preserve"> </w:t>
      </w:r>
    </w:p>
    <w:p w14:paraId="41D2E4FA" w14:textId="77777777" w:rsidR="001B42C6" w:rsidRPr="001B42C6" w:rsidRDefault="001B42C6" w:rsidP="001B42C6">
      <w:pPr>
        <w:pStyle w:val="CommentText"/>
        <w:rPr>
          <w:sz w:val="24"/>
          <w:szCs w:val="24"/>
        </w:rPr>
      </w:pPr>
      <w:r w:rsidRPr="001B42C6">
        <w:rPr>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78C4E1B" w14:textId="50FACDEF" w:rsidR="001B42C6" w:rsidRPr="001B42C6" w:rsidRDefault="001B42C6" w:rsidP="00085F22">
      <w:pPr>
        <w:pStyle w:val="KDParagraf"/>
        <w:spacing w:before="0"/>
        <w:rPr>
          <w:rFonts w:cs="Arial"/>
          <w:color w:val="FF0000"/>
          <w:sz w:val="24"/>
          <w:szCs w:val="24"/>
          <w:lang w:val="ru-RU"/>
        </w:rPr>
      </w:pPr>
    </w:p>
    <w:p w14:paraId="4300CA9F" w14:textId="77777777" w:rsidR="00085F22" w:rsidRDefault="00085F22" w:rsidP="00085F22">
      <w:pPr>
        <w:pStyle w:val="KDParagraf"/>
        <w:spacing w:before="0"/>
        <w:rPr>
          <w:rFonts w:cs="Arial"/>
          <w:sz w:val="24"/>
          <w:szCs w:val="24"/>
          <w:lang w:val="sr-Cyrl-CS" w:bidi="en-US"/>
        </w:rPr>
      </w:pPr>
      <w:r w:rsidRPr="00542B50">
        <w:rPr>
          <w:rFonts w:cs="Arial"/>
          <w:sz w:val="24"/>
          <w:szCs w:val="24"/>
          <w:lang w:val="ru-RU" w:bidi="en-US"/>
        </w:rPr>
        <w:lastRenderedPageBreak/>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542B50">
        <w:rPr>
          <w:rFonts w:cs="Arial"/>
          <w:sz w:val="24"/>
          <w:szCs w:val="24"/>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8937CD">
        <w:rPr>
          <w:rFonts w:cs="Arial"/>
          <w:sz w:val="24"/>
          <w:szCs w:val="24"/>
          <w:lang w:val="sr-Cyrl-CS" w:bidi="en-US"/>
        </w:rPr>
        <w:t>.</w:t>
      </w:r>
    </w:p>
    <w:p w14:paraId="106A1E71" w14:textId="77777777" w:rsidR="008937CD" w:rsidRPr="008937CD" w:rsidRDefault="008937CD" w:rsidP="00085F22">
      <w:pPr>
        <w:pStyle w:val="KDParagraf"/>
        <w:spacing w:before="0"/>
        <w:rPr>
          <w:rFonts w:cs="Arial"/>
          <w:color w:val="00B0F0"/>
          <w:sz w:val="24"/>
          <w:szCs w:val="24"/>
          <w:lang w:val="sr-Cyrl-CS" w:bidi="en-US"/>
        </w:rPr>
      </w:pPr>
    </w:p>
    <w:p w14:paraId="521E7F03" w14:textId="77777777" w:rsidR="00085F22" w:rsidRPr="00542B50" w:rsidRDefault="00085F22" w:rsidP="00085F22">
      <w:pPr>
        <w:pStyle w:val="KDParagraf"/>
        <w:spacing w:before="0"/>
        <w:rPr>
          <w:rFonts w:cs="Arial"/>
          <w:sz w:val="24"/>
          <w:szCs w:val="24"/>
          <w:lang w:val="ru-RU" w:bidi="en-US"/>
        </w:rPr>
      </w:pPr>
      <w:r w:rsidRPr="00542B50">
        <w:rPr>
          <w:rFonts w:cs="Arial"/>
          <w:sz w:val="24"/>
          <w:szCs w:val="24"/>
          <w:lang w:val="ru-RU" w:bidi="en-US"/>
        </w:rPr>
        <w:t>Понуђачи из групе понуђача одговорају неограничено солидарно према наручиоцу.</w:t>
      </w:r>
    </w:p>
    <w:p w14:paraId="76FB6523" w14:textId="77777777" w:rsidR="00B97B17" w:rsidRPr="00542B50" w:rsidRDefault="00B97B17" w:rsidP="00085F22">
      <w:pPr>
        <w:pStyle w:val="KDParagraf"/>
        <w:spacing w:before="0"/>
        <w:rPr>
          <w:rFonts w:cs="Arial"/>
          <w:sz w:val="24"/>
          <w:szCs w:val="24"/>
          <w:lang w:val="ru-RU" w:bidi="en-US"/>
        </w:rPr>
      </w:pPr>
    </w:p>
    <w:p w14:paraId="2563E1C2" w14:textId="77777777" w:rsidR="008D2B23" w:rsidRPr="00EC5BB4" w:rsidRDefault="008D2B23" w:rsidP="001B42C6">
      <w:pPr>
        <w:pStyle w:val="KDPodnaslov2"/>
        <w:numPr>
          <w:ilvl w:val="1"/>
          <w:numId w:val="21"/>
        </w:numPr>
        <w:spacing w:before="0"/>
        <w:jc w:val="both"/>
        <w:rPr>
          <w:rFonts w:cs="Arial"/>
          <w:sz w:val="24"/>
          <w:szCs w:val="24"/>
        </w:rPr>
      </w:pPr>
      <w:r w:rsidRPr="00EC5BB4">
        <w:rPr>
          <w:rFonts w:cs="Arial"/>
          <w:sz w:val="24"/>
          <w:szCs w:val="24"/>
        </w:rPr>
        <w:t>Понуђена цена</w:t>
      </w:r>
      <w:bookmarkEnd w:id="224"/>
      <w:bookmarkEnd w:id="225"/>
    </w:p>
    <w:p w14:paraId="03D894A4" w14:textId="77777777" w:rsidR="00085F22" w:rsidRPr="00BF6C75" w:rsidRDefault="00085F22" w:rsidP="00085F22">
      <w:pPr>
        <w:pStyle w:val="KDParagraf"/>
        <w:spacing w:before="0"/>
        <w:rPr>
          <w:rFonts w:cs="Arial"/>
          <w:sz w:val="24"/>
          <w:szCs w:val="24"/>
        </w:rPr>
      </w:pPr>
      <w:bookmarkStart w:id="226" w:name="_Toc441651588"/>
      <w:bookmarkStart w:id="227" w:name="_Toc442559899"/>
      <w:r w:rsidRPr="00BF6C75">
        <w:rPr>
          <w:rFonts w:cs="Arial"/>
          <w:sz w:val="24"/>
          <w:szCs w:val="24"/>
        </w:rPr>
        <w:t>Цена се исказује у динарима, без пореза на додату вредност.</w:t>
      </w:r>
    </w:p>
    <w:p w14:paraId="26CAFDCB" w14:textId="77777777" w:rsidR="00085F22" w:rsidRDefault="00085F22" w:rsidP="00085F22">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rPr>
        <w:t xml:space="preserve"> на додату вредност</w:t>
      </w:r>
      <w:r w:rsidRPr="00EC5BB4">
        <w:rPr>
          <w:rFonts w:cs="Arial"/>
          <w:sz w:val="24"/>
          <w:szCs w:val="24"/>
        </w:rPr>
        <w:t xml:space="preserve">. </w:t>
      </w:r>
    </w:p>
    <w:p w14:paraId="547720A6" w14:textId="77777777" w:rsidR="00085F22" w:rsidRDefault="00085F22" w:rsidP="00085F22">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2C5A37" w14:textId="77777777" w:rsidR="00085F22" w:rsidRDefault="00085F22" w:rsidP="00085F22">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58DEEFC" w14:textId="77777777" w:rsidR="00085F22" w:rsidRPr="002F57A0" w:rsidRDefault="00085F22" w:rsidP="00085F22">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2F57A0">
        <w:rPr>
          <w:rFonts w:cs="Arial"/>
          <w:sz w:val="24"/>
          <w:szCs w:val="24"/>
        </w:rPr>
        <w:t xml:space="preserve">: </w:t>
      </w:r>
      <w:r w:rsidRPr="002F57A0">
        <w:rPr>
          <w:rFonts w:cs="Arial"/>
          <w:sz w:val="24"/>
          <w:szCs w:val="24"/>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21160EE4" w14:textId="77777777" w:rsidR="00085F22" w:rsidRPr="002F57A0" w:rsidRDefault="00085F22" w:rsidP="00085F22">
      <w:pPr>
        <w:pStyle w:val="KDParagraf"/>
        <w:spacing w:before="0"/>
        <w:rPr>
          <w:rFonts w:eastAsia="Calibri" w:cs="Arial"/>
          <w:sz w:val="24"/>
          <w:szCs w:val="24"/>
        </w:rPr>
      </w:pPr>
      <w:r w:rsidRPr="002F57A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66461665" w14:textId="77777777" w:rsidR="009B3371" w:rsidRDefault="00085F22" w:rsidP="00F05B0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Pr>
          <w:rFonts w:cs="Arial"/>
          <w:sz w:val="24"/>
          <w:szCs w:val="24"/>
        </w:rPr>
        <w:t>акона</w:t>
      </w:r>
      <w:r w:rsidRPr="002E2F11">
        <w:rPr>
          <w:rFonts w:cs="Arial"/>
          <w:sz w:val="24"/>
          <w:szCs w:val="24"/>
        </w:rPr>
        <w:t>.</w:t>
      </w:r>
    </w:p>
    <w:p w14:paraId="3493F240" w14:textId="6C882DF3" w:rsidR="00F35A39" w:rsidRDefault="00F35A39" w:rsidP="00F05B02">
      <w:pPr>
        <w:pStyle w:val="KDParagraf"/>
        <w:spacing w:before="0"/>
        <w:rPr>
          <w:rStyle w:val="Emphasis"/>
          <w:rFonts w:cs="Arial"/>
          <w:i w:val="0"/>
          <w:iCs w:val="0"/>
          <w:sz w:val="24"/>
          <w:szCs w:val="24"/>
        </w:rPr>
      </w:pPr>
    </w:p>
    <w:p w14:paraId="2AC1588B" w14:textId="77777777" w:rsidR="00F35A39" w:rsidRPr="00F05B02" w:rsidRDefault="00F35A39" w:rsidP="00F05B02">
      <w:pPr>
        <w:pStyle w:val="KDParagraf"/>
        <w:spacing w:before="0"/>
        <w:rPr>
          <w:rStyle w:val="Emphasis"/>
          <w:rFonts w:cs="Arial"/>
          <w:i w:val="0"/>
          <w:iCs w:val="0"/>
          <w:sz w:val="24"/>
          <w:szCs w:val="24"/>
        </w:rPr>
      </w:pPr>
    </w:p>
    <w:p w14:paraId="1377285F" w14:textId="77777777" w:rsidR="008D2B23" w:rsidRPr="00EC5BB4" w:rsidRDefault="006C6FDF" w:rsidP="00B02342">
      <w:pPr>
        <w:pStyle w:val="KDPodnaslov2"/>
        <w:spacing w:before="0"/>
        <w:ind w:left="450"/>
        <w:contextualSpacing/>
        <w:jc w:val="both"/>
        <w:rPr>
          <w:rFonts w:cs="Arial"/>
          <w:sz w:val="24"/>
          <w:szCs w:val="24"/>
        </w:rPr>
      </w:pPr>
      <w:r>
        <w:rPr>
          <w:rFonts w:cs="Arial"/>
          <w:sz w:val="24"/>
          <w:szCs w:val="24"/>
        </w:rPr>
        <w:t>6.1</w:t>
      </w:r>
      <w:r w:rsidR="00722BD6">
        <w:rPr>
          <w:rFonts w:cs="Arial"/>
          <w:sz w:val="24"/>
          <w:szCs w:val="24"/>
        </w:rPr>
        <w:t>2</w:t>
      </w:r>
      <w:r w:rsidR="00D14C3B">
        <w:rPr>
          <w:rFonts w:cs="Arial"/>
          <w:sz w:val="24"/>
          <w:szCs w:val="24"/>
          <w:lang w:val="sr-Cyrl-CS"/>
        </w:rPr>
        <w:t>.</w:t>
      </w:r>
      <w:r w:rsidR="008D2B23" w:rsidRPr="00EC5BB4">
        <w:rPr>
          <w:rFonts w:cs="Arial"/>
          <w:sz w:val="24"/>
          <w:szCs w:val="24"/>
        </w:rPr>
        <w:t>Начин и услови плаћања</w:t>
      </w:r>
      <w:bookmarkEnd w:id="226"/>
      <w:bookmarkEnd w:id="227"/>
    </w:p>
    <w:p w14:paraId="5D547D61" w14:textId="7D12344E" w:rsidR="00351852" w:rsidRPr="00B07B1E" w:rsidRDefault="00351852" w:rsidP="00B07B1E">
      <w:pPr>
        <w:rPr>
          <w:rFonts w:eastAsia="Calibri" w:cs="Arial"/>
          <w:lang w:eastAsia="sr-Latn-RS"/>
        </w:rPr>
      </w:pPr>
      <w:r w:rsidRPr="00B07B1E">
        <w:rPr>
          <w:rFonts w:eastAsia="Calibri" w:cs="Arial"/>
          <w:sz w:val="24"/>
          <w:szCs w:val="24"/>
          <w:lang w:val="sr-Cyrl-RS" w:eastAsia="sr-Latn-RS"/>
        </w:rPr>
        <w:t>Плаћање добара која су предмет ове набавке</w:t>
      </w:r>
      <w:r w:rsidR="005458A5" w:rsidRPr="00B07B1E">
        <w:rPr>
          <w:rFonts w:eastAsia="Calibri" w:cs="Arial"/>
          <w:sz w:val="24"/>
          <w:szCs w:val="24"/>
          <w:lang w:val="sr-Cyrl-RS" w:eastAsia="sr-Latn-RS"/>
        </w:rPr>
        <w:t xml:space="preserve"> Наручилац</w:t>
      </w:r>
      <w:r w:rsidRPr="00B07B1E">
        <w:rPr>
          <w:rFonts w:eastAsia="Calibri" w:cs="Arial"/>
          <w:sz w:val="24"/>
          <w:szCs w:val="24"/>
          <w:lang w:val="sr-Cyrl-RS" w:eastAsia="sr-Latn-RS"/>
        </w:rPr>
        <w:t xml:space="preserve">  ће извршити на текући рачун</w:t>
      </w:r>
      <w:r w:rsidR="005458A5" w:rsidRPr="00B07B1E">
        <w:rPr>
          <w:rFonts w:eastAsia="Calibri" w:cs="Arial"/>
          <w:sz w:val="24"/>
          <w:szCs w:val="24"/>
          <w:lang w:val="sr-Cyrl-RS" w:eastAsia="sr-Latn-RS"/>
        </w:rPr>
        <w:t xml:space="preserve"> Понуђача</w:t>
      </w:r>
      <w:r w:rsidRPr="00B07B1E">
        <w:rPr>
          <w:rFonts w:eastAsia="Calibri" w:cs="Arial"/>
          <w:sz w:val="24"/>
          <w:szCs w:val="24"/>
          <w:lang w:val="sr-Cyrl-RS" w:eastAsia="sr-Latn-RS"/>
        </w:rPr>
        <w:t xml:space="preserve"> , по испоруци добара у року који не може бити дужи од 45 дана од дана пријема исправног рачуна на писарници</w:t>
      </w:r>
      <w:r w:rsidR="005458A5" w:rsidRPr="00B07B1E">
        <w:rPr>
          <w:rFonts w:eastAsia="Calibri" w:cs="Arial"/>
          <w:sz w:val="24"/>
          <w:szCs w:val="24"/>
          <w:lang w:val="sr-Cyrl-RS" w:eastAsia="sr-Latn-RS"/>
        </w:rPr>
        <w:t xml:space="preserve"> Наручиоца</w:t>
      </w:r>
      <w:r w:rsidRPr="00B07B1E">
        <w:rPr>
          <w:rFonts w:eastAsia="Calibri" w:cs="Arial"/>
          <w:sz w:val="24"/>
          <w:szCs w:val="24"/>
          <w:lang w:val="sr-Cyrl-RS" w:eastAsia="sr-Latn-RS"/>
        </w:rPr>
        <w:t xml:space="preserve"> .</w:t>
      </w:r>
      <w:r w:rsidRPr="00B07B1E">
        <w:rPr>
          <w:rFonts w:eastAsia="Calibri" w:cs="Arial"/>
          <w:lang w:val="sr-Cyrl-RS" w:eastAsia="sr-Latn-RS"/>
        </w:rPr>
        <w:t xml:space="preserve"> </w:t>
      </w:r>
    </w:p>
    <w:p w14:paraId="0D5AED46" w14:textId="3BF6D602" w:rsidR="00351852" w:rsidRPr="00B07B1E" w:rsidRDefault="00351852" w:rsidP="00B07B1E">
      <w:pPr>
        <w:rPr>
          <w:rFonts w:eastAsia="Calibri" w:cs="Arial"/>
          <w:sz w:val="24"/>
          <w:szCs w:val="24"/>
          <w:lang w:val="sr-Cyrl-RS" w:eastAsia="sr-Latn-RS"/>
        </w:rPr>
      </w:pPr>
      <w:r w:rsidRPr="00B07B1E">
        <w:rPr>
          <w:rFonts w:eastAsia="Calibri" w:cs="Arial"/>
          <w:sz w:val="24"/>
          <w:szCs w:val="24"/>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w:t>
      </w:r>
      <w:r w:rsidR="005458A5" w:rsidRPr="00B07B1E">
        <w:rPr>
          <w:rFonts w:eastAsia="Calibri" w:cs="Arial"/>
          <w:sz w:val="24"/>
          <w:szCs w:val="24"/>
          <w:lang w:val="sr-Cyrl-RS" w:eastAsia="sr-Latn-RS"/>
        </w:rPr>
        <w:t xml:space="preserve"> Наручиоца</w:t>
      </w:r>
      <w:r w:rsidRPr="00B07B1E">
        <w:rPr>
          <w:rFonts w:eastAsia="Calibri" w:cs="Arial"/>
          <w:sz w:val="24"/>
          <w:szCs w:val="24"/>
          <w:lang w:val="sr-Cyrl-RS" w:eastAsia="sr-Latn-RS"/>
        </w:rPr>
        <w:t xml:space="preserve">  које је примило предметна добра, представља основ за фактурисање и обавезан је пратећи документ уз рачун.</w:t>
      </w:r>
    </w:p>
    <w:p w14:paraId="744D53A5" w14:textId="77777777" w:rsidR="00351852" w:rsidRPr="00B07B1E" w:rsidRDefault="00351852" w:rsidP="00B07B1E">
      <w:pPr>
        <w:spacing w:before="0"/>
        <w:rPr>
          <w:rFonts w:eastAsia="Calibri" w:cs="Arial"/>
          <w:sz w:val="24"/>
          <w:szCs w:val="24"/>
          <w:lang w:val="sr-Cyrl-RS" w:eastAsia="sr-Latn-RS"/>
        </w:rPr>
      </w:pPr>
    </w:p>
    <w:p w14:paraId="558ECA24" w14:textId="0E752505" w:rsidR="00351852" w:rsidRPr="00B07B1E" w:rsidRDefault="00351852" w:rsidP="00B07B1E">
      <w:pPr>
        <w:spacing w:before="0"/>
        <w:rPr>
          <w:rFonts w:eastAsia="Calibri" w:cs="Arial"/>
          <w:sz w:val="24"/>
          <w:szCs w:val="24"/>
          <w:lang w:val="sr-Cyrl-RS" w:eastAsia="sr-Latn-RS"/>
        </w:rPr>
      </w:pPr>
      <w:r w:rsidRPr="00B07B1E">
        <w:rPr>
          <w:rFonts w:eastAsia="Calibri" w:cs="Arial"/>
          <w:sz w:val="24"/>
          <w:szCs w:val="24"/>
          <w:lang w:val="sr-Cyrl-RS" w:eastAsia="sr-Latn-RS"/>
        </w:rPr>
        <w:t>У испостављеном рачуну и отпремници</w:t>
      </w:r>
      <w:r w:rsidR="002D591C" w:rsidRPr="00B07B1E">
        <w:rPr>
          <w:rFonts w:eastAsia="Calibri" w:cs="Arial"/>
          <w:sz w:val="24"/>
          <w:szCs w:val="24"/>
          <w:lang w:val="sr-Cyrl-RS" w:eastAsia="sr-Latn-RS"/>
        </w:rPr>
        <w:t xml:space="preserve"> Понуђач</w:t>
      </w:r>
      <w:r w:rsidRPr="00B07B1E">
        <w:rPr>
          <w:rFonts w:eastAsia="Calibri" w:cs="Arial"/>
          <w:sz w:val="24"/>
          <w:szCs w:val="24"/>
          <w:lang w:val="sr-Cyrl-RS" w:eastAsia="sr-Latn-RS"/>
        </w:rPr>
        <w:t xml:space="preserve">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w:t>
      </w:r>
      <w:r w:rsidR="002D591C" w:rsidRPr="00B07B1E">
        <w:rPr>
          <w:rFonts w:eastAsia="Calibri" w:cs="Arial"/>
          <w:sz w:val="24"/>
          <w:szCs w:val="24"/>
          <w:lang w:val="sr-Cyrl-RS" w:eastAsia="sr-Latn-RS"/>
        </w:rPr>
        <w:t>Понуђач</w:t>
      </w:r>
      <w:r w:rsidRPr="00B07B1E">
        <w:rPr>
          <w:rFonts w:eastAsia="Calibri" w:cs="Arial"/>
          <w:sz w:val="24"/>
          <w:szCs w:val="24"/>
          <w:lang w:val="sr-Cyrl-RS" w:eastAsia="sr-Latn-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EDA1D1" w14:textId="77777777" w:rsidR="00351852" w:rsidRPr="00B07B1E" w:rsidRDefault="00351852" w:rsidP="00B07B1E">
      <w:pPr>
        <w:spacing w:before="0"/>
        <w:rPr>
          <w:rFonts w:eastAsia="Calibri" w:cs="Arial"/>
          <w:sz w:val="24"/>
          <w:szCs w:val="24"/>
          <w:lang w:val="sr-Cyrl-RS" w:eastAsia="sr-Latn-RS"/>
        </w:rPr>
      </w:pPr>
    </w:p>
    <w:p w14:paraId="7465A77D" w14:textId="4B364DA2" w:rsidR="00351852" w:rsidRPr="00B07B1E" w:rsidRDefault="00351852" w:rsidP="00B07B1E">
      <w:pPr>
        <w:spacing w:before="0"/>
        <w:rPr>
          <w:rFonts w:eastAsia="Calibri" w:cs="Arial"/>
          <w:sz w:val="24"/>
          <w:szCs w:val="24"/>
          <w:lang w:val="sr-Cyrl-RS" w:eastAsia="sr-Latn-RS"/>
        </w:rPr>
      </w:pPr>
      <w:r w:rsidRPr="00B07B1E">
        <w:rPr>
          <w:rFonts w:eastAsia="Calibri" w:cs="Arial"/>
          <w:sz w:val="24"/>
          <w:szCs w:val="24"/>
          <w:lang w:val="sr-Cyrl-RS" w:eastAsia="sr-Latn-RS"/>
        </w:rPr>
        <w:t xml:space="preserve">Рачун мора гласити на: Јавно предузеће „Електропривреда Србије“ Београд, </w:t>
      </w:r>
      <w:r w:rsidR="00DA1838" w:rsidRPr="00B07B1E">
        <w:rPr>
          <w:rFonts w:eastAsia="Calibri" w:cs="Arial"/>
          <w:sz w:val="24"/>
          <w:szCs w:val="24"/>
          <w:lang w:val="sr-Cyrl-RS" w:eastAsia="sr-Latn-RS"/>
        </w:rPr>
        <w:t>Балканска 13</w:t>
      </w:r>
      <w:r w:rsidRPr="00B07B1E">
        <w:rPr>
          <w:rFonts w:eastAsia="Calibri" w:cs="Arial"/>
          <w:sz w:val="24"/>
          <w:szCs w:val="24"/>
          <w:lang w:val="sr-Cyrl-RS" w:eastAsia="sr-Latn-RS"/>
        </w:rPr>
        <w:t xml:space="preserve">, Огранак РБ Колубара, Лазаревац, Светог Саве 1, ПИБ </w:t>
      </w:r>
      <w:r w:rsidRPr="00B07B1E">
        <w:rPr>
          <w:rFonts w:eastAsia="Calibri" w:cs="Arial"/>
          <w:sz w:val="24"/>
          <w:szCs w:val="24"/>
          <w:lang w:val="sr-Cyrl-BA" w:eastAsia="sr-Latn-RS"/>
        </w:rPr>
        <w:t>(103920327)</w:t>
      </w:r>
      <w:r w:rsidRPr="00B07B1E">
        <w:rPr>
          <w:rFonts w:eastAsia="Calibri" w:cs="Arial"/>
          <w:sz w:val="24"/>
          <w:szCs w:val="24"/>
          <w:lang w:val="sr-Cyrl-RS" w:eastAsia="sr-Latn-RS"/>
        </w:rPr>
        <w:t>, МБ (20053658) и бити достављен на адресу</w:t>
      </w:r>
      <w:r w:rsidR="007D72CC" w:rsidRPr="00B07B1E">
        <w:rPr>
          <w:rFonts w:eastAsia="Calibri" w:cs="Arial"/>
          <w:sz w:val="24"/>
          <w:szCs w:val="24"/>
          <w:lang w:val="sr-Cyrl-RS" w:eastAsia="sr-Latn-RS"/>
        </w:rPr>
        <w:t xml:space="preserve"> Наручиоца</w:t>
      </w:r>
      <w:r w:rsidRPr="00B07B1E">
        <w:rPr>
          <w:rFonts w:eastAsia="Calibri" w:cs="Arial"/>
          <w:sz w:val="24"/>
          <w:szCs w:val="24"/>
          <w:lang w:val="sr-Cyrl-RS" w:eastAsia="sr-Latn-RS"/>
        </w:rPr>
        <w:t xml:space="preserve"> : ЈП ЕПС Београд - Огранак РБ Колубара, Дише Ђурђевић бб,11560 Вреоци</w:t>
      </w:r>
    </w:p>
    <w:p w14:paraId="32CDBAB3" w14:textId="77777777" w:rsidR="00B02342" w:rsidRPr="00542B50" w:rsidRDefault="00B02342" w:rsidP="00B02342">
      <w:pPr>
        <w:spacing w:before="0"/>
        <w:contextualSpacing/>
        <w:rPr>
          <w:rFonts w:eastAsia="Calibri" w:cs="Arial"/>
          <w:sz w:val="24"/>
          <w:szCs w:val="24"/>
          <w:lang w:val="sr-Cyrl-RS"/>
        </w:rPr>
      </w:pPr>
    </w:p>
    <w:p w14:paraId="198033EE" w14:textId="77777777" w:rsidR="008D2B23" w:rsidRPr="00EC5BB4" w:rsidRDefault="008D2B23" w:rsidP="00F83A07">
      <w:pPr>
        <w:pStyle w:val="KDPodnaslov2"/>
        <w:numPr>
          <w:ilvl w:val="1"/>
          <w:numId w:val="23"/>
        </w:numPr>
        <w:spacing w:before="0"/>
        <w:contextualSpacing/>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6654EF33" w14:textId="77777777" w:rsidR="00085F22" w:rsidRPr="00085F22" w:rsidRDefault="00085F22" w:rsidP="00B02342">
      <w:pPr>
        <w:spacing w:before="0"/>
        <w:contextualSpacing/>
        <w:rPr>
          <w:rFonts w:cs="Arial"/>
          <w:sz w:val="24"/>
          <w:szCs w:val="24"/>
          <w:lang w:val="ru-RU"/>
        </w:rPr>
      </w:pPr>
      <w:r w:rsidRPr="00085F22">
        <w:rPr>
          <w:rFonts w:cs="Arial"/>
          <w:sz w:val="24"/>
          <w:szCs w:val="24"/>
          <w:lang w:val="ru-RU"/>
        </w:rPr>
        <w:t xml:space="preserve">Понуда мора да важи најмање </w:t>
      </w:r>
      <w:r w:rsidRPr="00542B50">
        <w:rPr>
          <w:rFonts w:cs="Arial"/>
          <w:sz w:val="24"/>
          <w:szCs w:val="24"/>
          <w:lang w:val="ru-RU"/>
        </w:rPr>
        <w:t>90</w:t>
      </w:r>
      <w:r w:rsidRPr="00085F22">
        <w:rPr>
          <w:rFonts w:cs="Arial"/>
          <w:sz w:val="24"/>
          <w:szCs w:val="24"/>
          <w:lang w:val="ru-RU"/>
        </w:rPr>
        <w:t xml:space="preserve"> (словима:</w:t>
      </w:r>
      <w:r w:rsidRPr="00542B50">
        <w:rPr>
          <w:rFonts w:cs="Arial"/>
          <w:sz w:val="24"/>
          <w:szCs w:val="24"/>
          <w:lang w:val="ru-RU"/>
        </w:rPr>
        <w:t xml:space="preserve"> деведесет</w:t>
      </w:r>
      <w:r w:rsidRPr="00085F22">
        <w:rPr>
          <w:rFonts w:cs="Arial"/>
          <w:sz w:val="24"/>
          <w:szCs w:val="24"/>
          <w:lang w:val="ru-RU"/>
        </w:rPr>
        <w:t xml:space="preserve">) дана од дана отварања понуда. </w:t>
      </w:r>
    </w:p>
    <w:p w14:paraId="63696B24" w14:textId="77777777" w:rsidR="00B02342" w:rsidRPr="00542B50" w:rsidRDefault="00B02342" w:rsidP="00B02342">
      <w:pPr>
        <w:spacing w:before="0"/>
        <w:contextualSpacing/>
        <w:rPr>
          <w:rFonts w:cs="Arial"/>
          <w:sz w:val="24"/>
          <w:szCs w:val="24"/>
          <w:lang w:val="ru-RU"/>
        </w:rPr>
      </w:pPr>
    </w:p>
    <w:p w14:paraId="5E402855" w14:textId="77777777" w:rsidR="00085F22" w:rsidRPr="00542B50" w:rsidRDefault="00085F22" w:rsidP="00B02342">
      <w:pPr>
        <w:spacing w:before="0"/>
        <w:contextualSpacing/>
        <w:rPr>
          <w:rFonts w:cs="Arial"/>
          <w:sz w:val="24"/>
          <w:szCs w:val="24"/>
          <w:lang w:val="ru-RU"/>
        </w:rPr>
      </w:pPr>
      <w:r w:rsidRPr="00542B50">
        <w:rPr>
          <w:rFonts w:cs="Arial"/>
          <w:sz w:val="24"/>
          <w:szCs w:val="24"/>
          <w:lang w:val="ru-RU"/>
        </w:rPr>
        <w:lastRenderedPageBreak/>
        <w:t xml:space="preserve">У случају да понуђач наведе краћи рок важења понуде, понуда ће бити одбијена, као неприхватљива. </w:t>
      </w:r>
    </w:p>
    <w:p w14:paraId="5E582011" w14:textId="77777777" w:rsidR="005A3029" w:rsidRPr="00542B50" w:rsidRDefault="005A3029" w:rsidP="008D2B23">
      <w:pPr>
        <w:spacing w:before="0"/>
        <w:rPr>
          <w:rFonts w:cs="Arial"/>
          <w:sz w:val="24"/>
          <w:szCs w:val="24"/>
          <w:lang w:val="ru-RU"/>
        </w:rPr>
      </w:pPr>
    </w:p>
    <w:p w14:paraId="61687143" w14:textId="6C9D120D" w:rsidR="00995ECC" w:rsidRDefault="00995ECC" w:rsidP="00995ECC">
      <w:pPr>
        <w:pStyle w:val="KDPodnaslov2"/>
        <w:numPr>
          <w:ilvl w:val="1"/>
          <w:numId w:val="23"/>
        </w:numPr>
        <w:spacing w:before="0"/>
        <w:ind w:left="1175"/>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60CA6253" w14:textId="77777777" w:rsidR="0006262B" w:rsidRPr="0006262B" w:rsidRDefault="0006262B" w:rsidP="0006262B"/>
    <w:p w14:paraId="7ECDF1A0" w14:textId="77777777" w:rsidR="00995ECC" w:rsidRPr="00165FE9" w:rsidRDefault="00995ECC" w:rsidP="00995ECC">
      <w:pPr>
        <w:pStyle w:val="KDKomentar"/>
        <w:tabs>
          <w:tab w:val="left" w:pos="2842"/>
        </w:tabs>
        <w:spacing w:before="0"/>
        <w:rPr>
          <w:rFonts w:cs="Arial"/>
          <w:bCs/>
          <w:i w:val="0"/>
          <w:color w:val="auto"/>
          <w:sz w:val="24"/>
          <w:szCs w:val="24"/>
          <w:lang w:val="en-US"/>
        </w:rPr>
      </w:pPr>
      <w:r w:rsidRPr="00B02342">
        <w:rPr>
          <w:rFonts w:cs="Arial"/>
          <w:bCs/>
          <w:i w:val="0"/>
          <w:color w:val="auto"/>
          <w:sz w:val="24"/>
          <w:szCs w:val="24"/>
          <w:lang w:val="en-US"/>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(достављају се уз понуду), као и испуњење својих уговорних обавеза (достављају се уз потписане примерке Уговора </w:t>
      </w:r>
      <w:r w:rsidRPr="00165FE9">
        <w:rPr>
          <w:rFonts w:cs="Arial"/>
          <w:bCs/>
          <w:i w:val="0"/>
          <w:color w:val="auto"/>
          <w:sz w:val="24"/>
          <w:szCs w:val="24"/>
          <w:lang w:val="en-US"/>
        </w:rPr>
        <w:t>или у тренутку примопредаје предмета уговора/прве испоруке).</w:t>
      </w:r>
    </w:p>
    <w:p w14:paraId="3DBB829B" w14:textId="77777777" w:rsidR="00995ECC" w:rsidRPr="00B02342" w:rsidRDefault="00995ECC" w:rsidP="00995ECC">
      <w:pPr>
        <w:pStyle w:val="KDKomentar"/>
        <w:tabs>
          <w:tab w:val="left" w:pos="2842"/>
        </w:tabs>
        <w:spacing w:before="0"/>
        <w:rPr>
          <w:rFonts w:cs="Arial"/>
          <w:bCs/>
          <w:i w:val="0"/>
          <w:color w:val="auto"/>
          <w:sz w:val="24"/>
          <w:szCs w:val="24"/>
          <w:lang w:val="en-US"/>
        </w:rPr>
      </w:pPr>
      <w:r w:rsidRPr="00165FE9">
        <w:rPr>
          <w:rFonts w:cs="Arial"/>
          <w:bCs/>
          <w:i w:val="0"/>
          <w:color w:val="auto"/>
          <w:sz w:val="24"/>
          <w:szCs w:val="24"/>
          <w:lang w:val="en-US"/>
        </w:rPr>
        <w:t>Сви трошкови око прибављања средстава обезбеђења падају на терет понуђача</w:t>
      </w:r>
      <w:r w:rsidRPr="00B02342">
        <w:rPr>
          <w:rFonts w:cs="Arial"/>
          <w:bCs/>
          <w:i w:val="0"/>
          <w:color w:val="auto"/>
          <w:sz w:val="24"/>
          <w:szCs w:val="24"/>
          <w:lang w:val="en-US"/>
        </w:rPr>
        <w:t>, а и исти могу бити наведени у Обрасцу трошкова припреме понуде.</w:t>
      </w:r>
    </w:p>
    <w:p w14:paraId="5D8E5B55" w14:textId="77777777" w:rsidR="00995ECC" w:rsidRPr="00B02342" w:rsidRDefault="00995ECC" w:rsidP="00995ECC">
      <w:pPr>
        <w:pStyle w:val="KDKomentar"/>
        <w:tabs>
          <w:tab w:val="left" w:pos="2842"/>
        </w:tabs>
        <w:spacing w:before="0"/>
        <w:rPr>
          <w:rFonts w:cs="Arial"/>
          <w:bCs/>
          <w:i w:val="0"/>
          <w:color w:val="auto"/>
          <w:sz w:val="24"/>
          <w:szCs w:val="24"/>
          <w:lang w:val="en-US"/>
        </w:rPr>
      </w:pPr>
      <w:r w:rsidRPr="00B02342">
        <w:rPr>
          <w:rFonts w:cs="Arial"/>
          <w:bCs/>
          <w:i w:val="0"/>
          <w:color w:val="auto"/>
          <w:sz w:val="24"/>
          <w:szCs w:val="24"/>
          <w:lang w:val="en-US"/>
        </w:rPr>
        <w:t>Члан групе понуђача може бити налогодавац средства финансијског обезбеђења.</w:t>
      </w:r>
    </w:p>
    <w:p w14:paraId="3952C2B7" w14:textId="77777777" w:rsidR="00995ECC" w:rsidRPr="00B02342" w:rsidRDefault="00995ECC" w:rsidP="00995ECC">
      <w:pPr>
        <w:pStyle w:val="KDKomentar"/>
        <w:tabs>
          <w:tab w:val="left" w:pos="2842"/>
        </w:tabs>
        <w:spacing w:before="0"/>
        <w:rPr>
          <w:rFonts w:cs="Arial"/>
          <w:bCs/>
          <w:i w:val="0"/>
          <w:color w:val="auto"/>
          <w:sz w:val="24"/>
          <w:szCs w:val="24"/>
          <w:lang w:val="en-US"/>
        </w:rPr>
      </w:pPr>
      <w:r w:rsidRPr="00B02342">
        <w:rPr>
          <w:rFonts w:cs="Arial"/>
          <w:bCs/>
          <w:i w:val="0"/>
          <w:color w:val="auto"/>
          <w:sz w:val="24"/>
          <w:szCs w:val="24"/>
          <w:lang w:val="en-US"/>
        </w:rPr>
        <w:t>Средства финансијског обезбеђења морају да буду исказана у валути у којој је и понуда.</w:t>
      </w:r>
    </w:p>
    <w:p w14:paraId="348132FD" w14:textId="05929135" w:rsidR="00995ECC" w:rsidRPr="00B02342" w:rsidRDefault="00995ECC" w:rsidP="00995ECC">
      <w:pPr>
        <w:pStyle w:val="KDKomentar"/>
        <w:tabs>
          <w:tab w:val="left" w:pos="2842"/>
        </w:tabs>
        <w:spacing w:before="0"/>
        <w:rPr>
          <w:rFonts w:cs="Arial"/>
          <w:bCs/>
          <w:i w:val="0"/>
          <w:color w:val="auto"/>
          <w:sz w:val="24"/>
          <w:szCs w:val="24"/>
          <w:lang w:val="en-US"/>
        </w:rPr>
      </w:pPr>
      <w:r w:rsidRPr="00B02342">
        <w:rPr>
          <w:rFonts w:cs="Arial"/>
          <w:bCs/>
          <w:i w:val="0"/>
          <w:color w:val="auto"/>
          <w:sz w:val="24"/>
          <w:szCs w:val="24"/>
          <w:lang w:val="en-US"/>
        </w:rPr>
        <w:t xml:space="preserve">Ако се за време трајања уговора промене рокови за извршење уговорне обавезе, важност  СФО мора се продужити. </w:t>
      </w:r>
    </w:p>
    <w:p w14:paraId="5B8DF6BD" w14:textId="77777777" w:rsidR="00995ECC" w:rsidRPr="00EC5BB4" w:rsidRDefault="00995ECC" w:rsidP="00995ECC">
      <w:pPr>
        <w:pStyle w:val="KDKomentar"/>
        <w:tabs>
          <w:tab w:val="clear" w:pos="1134"/>
          <w:tab w:val="left" w:pos="2842"/>
        </w:tabs>
        <w:spacing w:before="0"/>
        <w:rPr>
          <w:rFonts w:cs="Arial"/>
          <w:i w:val="0"/>
          <w:sz w:val="24"/>
          <w:szCs w:val="24"/>
        </w:rPr>
      </w:pPr>
      <w:r>
        <w:rPr>
          <w:rFonts w:cs="Arial"/>
          <w:i w:val="0"/>
          <w:sz w:val="24"/>
          <w:szCs w:val="24"/>
        </w:rPr>
        <w:tab/>
      </w:r>
    </w:p>
    <w:p w14:paraId="703FA0E6" w14:textId="77777777" w:rsidR="00995ECC" w:rsidRPr="00041105" w:rsidRDefault="00995ECC" w:rsidP="00995ECC">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3543A161" w14:textId="422C2762" w:rsidR="00F4046F" w:rsidRPr="00C40120" w:rsidRDefault="00F4046F" w:rsidP="00D0227C">
      <w:pPr>
        <w:pStyle w:val="KDPodnaslov3"/>
        <w:keepNext w:val="0"/>
        <w:spacing w:before="0"/>
        <w:rPr>
          <w:rFonts w:eastAsia="TimesNewRomanPSMT" w:cs="Arial"/>
          <w:b/>
          <w:bCs/>
          <w:iCs/>
          <w:sz w:val="24"/>
          <w:szCs w:val="24"/>
          <w:lang w:val="ru-RU"/>
        </w:rPr>
      </w:pPr>
    </w:p>
    <w:p w14:paraId="3F88CB2F" w14:textId="77777777" w:rsidR="00F4046F" w:rsidRPr="00C40120" w:rsidRDefault="00F4046F" w:rsidP="00F4046F">
      <w:pPr>
        <w:spacing w:before="0"/>
        <w:rPr>
          <w:rFonts w:eastAsia="Calibri" w:cs="Arial"/>
          <w:b/>
          <w:sz w:val="24"/>
          <w:szCs w:val="24"/>
          <w:lang w:val="ru-RU"/>
        </w:rPr>
      </w:pPr>
      <w:r w:rsidRPr="00542B50">
        <w:rPr>
          <w:rFonts w:eastAsia="Calibri" w:cs="Arial"/>
          <w:b/>
          <w:sz w:val="24"/>
          <w:szCs w:val="24"/>
          <w:lang w:val="ru-RU"/>
        </w:rPr>
        <w:t xml:space="preserve">       </w:t>
      </w:r>
      <w:r w:rsidRPr="00C40120">
        <w:rPr>
          <w:rFonts w:eastAsia="Calibri" w:cs="Arial"/>
          <w:b/>
          <w:sz w:val="24"/>
          <w:szCs w:val="24"/>
          <w:lang w:val="ru-RU"/>
        </w:rPr>
        <w:t>6.15.</w:t>
      </w:r>
      <w:r w:rsidRPr="00650716">
        <w:rPr>
          <w:rFonts w:eastAsia="Calibri" w:cs="Arial"/>
          <w:b/>
          <w:sz w:val="24"/>
          <w:szCs w:val="24"/>
          <w:lang w:val="sr-Cyrl-RS"/>
        </w:rPr>
        <w:t xml:space="preserve"> </w:t>
      </w:r>
      <w:r w:rsidRPr="00C40120">
        <w:rPr>
          <w:rFonts w:eastAsia="Calibri" w:cs="Arial"/>
          <w:b/>
          <w:sz w:val="24"/>
          <w:szCs w:val="24"/>
          <w:lang w:val="ru-RU"/>
        </w:rPr>
        <w:t>Средство</w:t>
      </w:r>
      <w:r w:rsidRPr="00650716">
        <w:rPr>
          <w:rFonts w:eastAsia="Calibri" w:cs="Arial"/>
          <w:b/>
          <w:sz w:val="24"/>
          <w:szCs w:val="24"/>
          <w:lang w:val="sr-Cyrl-RS"/>
        </w:rPr>
        <w:t xml:space="preserve"> финансијског</w:t>
      </w:r>
      <w:r w:rsidRPr="00C40120">
        <w:rPr>
          <w:rFonts w:eastAsia="Calibri" w:cs="Arial"/>
          <w:b/>
          <w:sz w:val="24"/>
          <w:szCs w:val="24"/>
          <w:lang w:val="ru-RU"/>
        </w:rPr>
        <w:t xml:space="preserve"> обезбеђења за озбиљност понуде</w:t>
      </w:r>
    </w:p>
    <w:p w14:paraId="7DE7AC9A" w14:textId="77777777" w:rsidR="00F4046F" w:rsidRPr="00C40120" w:rsidRDefault="00F4046F" w:rsidP="00F4046F">
      <w:pPr>
        <w:pStyle w:val="ListParagraph"/>
        <w:spacing w:before="0" w:after="0" w:line="240" w:lineRule="auto"/>
        <w:ind w:left="0"/>
        <w:rPr>
          <w:rFonts w:ascii="Arial" w:hAnsi="Arial" w:cs="Arial"/>
          <w:b/>
          <w:sz w:val="24"/>
          <w:szCs w:val="24"/>
          <w:lang w:val="ru-RU"/>
        </w:rPr>
      </w:pPr>
    </w:p>
    <w:p w14:paraId="3BD58AAE" w14:textId="77777777" w:rsidR="00F4046F" w:rsidRPr="00C40120" w:rsidRDefault="00F4046F" w:rsidP="00F4046F">
      <w:pPr>
        <w:spacing w:before="0"/>
        <w:contextualSpacing/>
        <w:rPr>
          <w:rFonts w:eastAsia="Calibri" w:cs="Arial"/>
          <w:b/>
          <w:sz w:val="24"/>
          <w:szCs w:val="24"/>
          <w:lang w:val="ru-RU"/>
        </w:rPr>
      </w:pPr>
      <w:r w:rsidRPr="00C40120">
        <w:rPr>
          <w:rFonts w:eastAsia="Calibri" w:cs="Arial"/>
          <w:b/>
          <w:sz w:val="24"/>
          <w:szCs w:val="24"/>
          <w:lang w:val="ru-RU"/>
        </w:rPr>
        <w:t>Понуђач је обавезан да уколико вредност понуде за партију за коју конкурише  прелази износ од 500.000,00 динара без ПДВ-а, уз понуду за сваку партију посебно</w:t>
      </w:r>
      <w:r w:rsidRPr="00650716">
        <w:rPr>
          <w:rFonts w:eastAsia="Calibri" w:cs="Arial"/>
          <w:b/>
          <w:sz w:val="24"/>
          <w:szCs w:val="24"/>
          <w:lang w:val="sr-Cyrl-RS"/>
        </w:rPr>
        <w:t>,</w:t>
      </w:r>
      <w:r w:rsidRPr="00C40120">
        <w:rPr>
          <w:rFonts w:eastAsia="Calibri" w:cs="Arial"/>
          <w:b/>
          <w:sz w:val="24"/>
          <w:szCs w:val="24"/>
          <w:lang w:val="ru-RU"/>
        </w:rPr>
        <w:t xml:space="preserve"> Наручиоцу достави као средство финансијског обезбеђења за озбиљност понуде:</w:t>
      </w:r>
    </w:p>
    <w:p w14:paraId="0A35FD12" w14:textId="77777777" w:rsidR="00F4046F" w:rsidRPr="00C40120" w:rsidRDefault="00F4046F" w:rsidP="00F4046F">
      <w:pPr>
        <w:spacing w:before="0"/>
        <w:contextualSpacing/>
        <w:rPr>
          <w:rFonts w:eastAsia="Calibri" w:cs="Arial"/>
          <w:b/>
          <w:sz w:val="24"/>
          <w:szCs w:val="24"/>
          <w:lang w:val="ru-RU"/>
        </w:rPr>
      </w:pPr>
    </w:p>
    <w:p w14:paraId="5D12B152" w14:textId="2E2AF829" w:rsidR="00F4046F" w:rsidRPr="00C40120" w:rsidRDefault="00F4046F" w:rsidP="00630016">
      <w:pPr>
        <w:spacing w:before="0"/>
        <w:contextualSpacing/>
        <w:rPr>
          <w:rFonts w:eastAsia="Calibri" w:cs="Arial"/>
          <w:sz w:val="24"/>
          <w:szCs w:val="24"/>
          <w:lang w:val="ru-RU"/>
        </w:rPr>
      </w:pPr>
      <w:r w:rsidRPr="00650716">
        <w:rPr>
          <w:rFonts w:eastAsia="Calibri" w:cs="Arial"/>
          <w:sz w:val="24"/>
          <w:szCs w:val="24"/>
          <w:lang w:val="sr-Cyrl-RS"/>
        </w:rPr>
        <w:t>1)</w:t>
      </w:r>
      <w:r w:rsidRPr="00650716">
        <w:rPr>
          <w:rFonts w:eastAsia="Calibri" w:cs="Arial"/>
          <w:b/>
          <w:sz w:val="24"/>
          <w:szCs w:val="24"/>
          <w:lang w:val="sr-Cyrl-RS"/>
        </w:rPr>
        <w:t xml:space="preserve"> </w:t>
      </w:r>
      <w:r w:rsidRPr="00C40120">
        <w:rPr>
          <w:rFonts w:eastAsia="Calibri" w:cs="Arial"/>
          <w:sz w:val="24"/>
          <w:szCs w:val="24"/>
          <w:lang w:val="ru-RU"/>
        </w:rPr>
        <w:t>бланко сопствену меницу која је:</w:t>
      </w:r>
    </w:p>
    <w:p w14:paraId="31297E31" w14:textId="77777777" w:rsidR="00F4046F" w:rsidRPr="00F74401" w:rsidRDefault="00F4046F" w:rsidP="00F4046F">
      <w:pPr>
        <w:numPr>
          <w:ilvl w:val="0"/>
          <w:numId w:val="13"/>
        </w:numPr>
        <w:ind w:left="1706" w:hanging="357"/>
        <w:rPr>
          <w:rFonts w:cs="Arial"/>
          <w:noProof/>
          <w:sz w:val="24"/>
          <w:szCs w:val="24"/>
          <w:lang w:val="sr-Cyrl-CS"/>
        </w:rPr>
      </w:pPr>
      <w:r w:rsidRPr="00F74401">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1FDAEAC1" w14:textId="77777777" w:rsidR="00F4046F" w:rsidRPr="00F74401" w:rsidRDefault="00F4046F" w:rsidP="00F4046F">
      <w:pPr>
        <w:numPr>
          <w:ilvl w:val="0"/>
          <w:numId w:val="13"/>
        </w:numPr>
        <w:spacing w:after="120"/>
        <w:ind w:left="1706" w:hanging="357"/>
        <w:rPr>
          <w:rFonts w:cs="Arial"/>
          <w:noProof/>
          <w:sz w:val="24"/>
          <w:szCs w:val="24"/>
          <w:lang w:val="sr-Cyrl-CS"/>
        </w:rPr>
      </w:pPr>
      <w:r w:rsidRPr="00F74401">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C6CB67F" w14:textId="77777777" w:rsidR="00F4046F" w:rsidRPr="00F74401" w:rsidRDefault="00F4046F" w:rsidP="00F4046F">
      <w:pPr>
        <w:ind w:left="335" w:hanging="335"/>
        <w:rPr>
          <w:rFonts w:cs="Arial"/>
          <w:noProof/>
          <w:sz w:val="24"/>
          <w:szCs w:val="24"/>
          <w:lang w:val="sr-Cyrl-CS"/>
        </w:rPr>
      </w:pPr>
      <w:r w:rsidRPr="00F74401">
        <w:rPr>
          <w:rFonts w:cs="Arial"/>
          <w:noProof/>
          <w:sz w:val="24"/>
          <w:szCs w:val="24"/>
          <w:lang w:val="sr-Cyrl-CS"/>
        </w:rPr>
        <w:t>2) Менично писмо – овлашћење којим Понуђач овлашћује Наручиоца да може</w:t>
      </w:r>
      <w:r w:rsidRPr="00F74401">
        <w:rPr>
          <w:rFonts w:eastAsia="Calibri" w:cs="Arial"/>
          <w:noProof/>
          <w:sz w:val="24"/>
          <w:szCs w:val="24"/>
          <w:lang w:val="sr-Cyrl-CS"/>
        </w:rPr>
        <w:t xml:space="preserve"> безусловно, неопозиво, без протеста и трошкова вансудски</w:t>
      </w:r>
      <w:r w:rsidRPr="00F74401">
        <w:rPr>
          <w:rFonts w:cs="Arial"/>
          <w:noProof/>
          <w:sz w:val="24"/>
          <w:szCs w:val="24"/>
          <w:lang w:val="sr-Cyrl-CS"/>
        </w:rPr>
        <w:t xml:space="preserve"> наплатити меницу  на износ од 10% од вредности понуде (без ПДВ-а) са роком важења 30 (словима: тридесет) календарских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 </w:t>
      </w:r>
    </w:p>
    <w:p w14:paraId="61A1EB72" w14:textId="77777777" w:rsidR="00F4046F" w:rsidRPr="00F74401" w:rsidRDefault="00F4046F" w:rsidP="00F4046F">
      <w:pPr>
        <w:ind w:left="335" w:hanging="335"/>
        <w:rPr>
          <w:rFonts w:cs="Arial"/>
          <w:noProof/>
          <w:sz w:val="24"/>
          <w:szCs w:val="24"/>
          <w:lang w:val="sr-Cyrl-CS"/>
        </w:rPr>
      </w:pPr>
      <w:r w:rsidRPr="00F74401">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BD24EEE" w14:textId="77777777" w:rsidR="00F4046F" w:rsidRPr="00F74401" w:rsidRDefault="00F4046F" w:rsidP="00F4046F">
      <w:pPr>
        <w:ind w:left="335" w:hanging="335"/>
        <w:rPr>
          <w:rFonts w:cs="Arial"/>
          <w:noProof/>
          <w:sz w:val="24"/>
          <w:szCs w:val="24"/>
          <w:lang w:val="sr-Cyrl-CS"/>
        </w:rPr>
      </w:pPr>
      <w:r w:rsidRPr="00F74401">
        <w:rPr>
          <w:rFonts w:cs="Arial"/>
          <w:noProof/>
          <w:sz w:val="24"/>
          <w:szCs w:val="24"/>
          <w:lang w:val="sr-Cyrl-CS"/>
        </w:rPr>
        <w:t xml:space="preserve">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w:t>
      </w:r>
    </w:p>
    <w:p w14:paraId="6E2AC41E" w14:textId="77777777" w:rsidR="00F4046F" w:rsidRPr="00F74401" w:rsidRDefault="00F4046F" w:rsidP="00F4046F">
      <w:pPr>
        <w:spacing w:after="120"/>
        <w:jc w:val="left"/>
        <w:rPr>
          <w:rFonts w:cs="Arial"/>
          <w:noProof/>
          <w:sz w:val="24"/>
          <w:szCs w:val="24"/>
          <w:lang w:val="sr-Cyrl-CS"/>
        </w:rPr>
      </w:pPr>
      <w:r w:rsidRPr="00F74401">
        <w:rPr>
          <w:rFonts w:cs="Arial"/>
          <w:noProof/>
          <w:sz w:val="24"/>
          <w:szCs w:val="24"/>
          <w:lang w:val="sr-Cyrl-CS"/>
        </w:rPr>
        <w:lastRenderedPageBreak/>
        <w:t>5)  фотокопију ОП обрасца са важећим подацима о лицима која су овлашћена за потпис менице</w:t>
      </w:r>
    </w:p>
    <w:p w14:paraId="79B2B3EC" w14:textId="77777777" w:rsidR="00F4046F" w:rsidRPr="00F74401" w:rsidRDefault="00F4046F" w:rsidP="00F4046F">
      <w:pPr>
        <w:ind w:left="335" w:hanging="335"/>
        <w:rPr>
          <w:rFonts w:cs="Arial"/>
          <w:noProof/>
          <w:sz w:val="24"/>
          <w:szCs w:val="24"/>
          <w:lang w:val="sr-Cyrl-CS"/>
        </w:rPr>
      </w:pPr>
      <w:r w:rsidRPr="00F74401">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F74401">
        <w:rPr>
          <w:rFonts w:cs="Arial"/>
          <w:noProof/>
          <w:sz w:val="24"/>
          <w:szCs w:val="24"/>
        </w:rPr>
        <w:t>e</w:t>
      </w:r>
      <w:r w:rsidRPr="00C40120">
        <w:rPr>
          <w:rFonts w:cs="Arial"/>
          <w:noProof/>
          <w:sz w:val="24"/>
          <w:szCs w:val="24"/>
          <w:lang w:val="sr-Cyrl-CS"/>
        </w:rPr>
        <w:t xml:space="preserve"> или извод са интернет странице Регистра овлашћења и меница НБС</w:t>
      </w:r>
      <w:r w:rsidRPr="00F74401">
        <w:rPr>
          <w:rFonts w:cs="Arial"/>
          <w:noProof/>
          <w:sz w:val="24"/>
          <w:szCs w:val="24"/>
          <w:lang w:val="sr-Cyrl-CS"/>
        </w:rPr>
        <w:t>).</w:t>
      </w:r>
    </w:p>
    <w:p w14:paraId="57AD5CD8" w14:textId="77777777" w:rsidR="00F4046F" w:rsidRPr="00C40120" w:rsidRDefault="00F4046F" w:rsidP="00F4046F">
      <w:pPr>
        <w:ind w:left="335" w:hanging="335"/>
        <w:rPr>
          <w:rFonts w:cs="Arial"/>
          <w:sz w:val="24"/>
          <w:szCs w:val="24"/>
          <w:lang w:val="sr-Cyrl-CS"/>
        </w:rPr>
      </w:pPr>
      <w:r w:rsidRPr="00C40120">
        <w:rPr>
          <w:rFonts w:cs="Arial"/>
          <w:sz w:val="24"/>
          <w:szCs w:val="24"/>
          <w:lang w:val="sr-Cyrl-CS"/>
        </w:rPr>
        <w:t>У случају да изабрани Понуђач после истека рока за подношење понуда, а у року важењ</w:t>
      </w:r>
      <w:r>
        <w:rPr>
          <w:rFonts w:cs="Arial"/>
          <w:sz w:val="24"/>
          <w:szCs w:val="24"/>
        </w:rPr>
        <w:t>a</w:t>
      </w:r>
      <w:r w:rsidRPr="00C40120">
        <w:rPr>
          <w:rFonts w:cs="Arial"/>
          <w:sz w:val="24"/>
          <w:szCs w:val="24"/>
          <w:lang w:val="sr-Cyrl-CS"/>
        </w:rPr>
        <w:t xml:space="preserve"> опције понуде,  повуче или измени понуду,   не потпише Уговор када је његова понуда изабрана као најповољнија или недостави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F504847" w14:textId="61968A91" w:rsidR="00F4046F" w:rsidRPr="00C40120" w:rsidRDefault="00F4046F" w:rsidP="00F4046F">
      <w:pPr>
        <w:contextualSpacing/>
        <w:rPr>
          <w:rFonts w:cs="Arial"/>
          <w:sz w:val="24"/>
          <w:szCs w:val="24"/>
          <w:lang w:val="sr-Cyrl-CS"/>
        </w:rPr>
      </w:pPr>
    </w:p>
    <w:p w14:paraId="45F1BAFD" w14:textId="77777777" w:rsidR="00F4046F" w:rsidRPr="00C40120" w:rsidRDefault="00F4046F" w:rsidP="00F4046F">
      <w:pPr>
        <w:contextualSpacing/>
        <w:rPr>
          <w:rFonts w:cs="Arial"/>
          <w:sz w:val="24"/>
          <w:szCs w:val="24"/>
          <w:lang w:val="sr-Cyrl-CS"/>
        </w:rPr>
      </w:pPr>
      <w:r w:rsidRPr="00C40120">
        <w:rPr>
          <w:rFonts w:cs="Arial"/>
          <w:sz w:val="24"/>
          <w:szCs w:val="24"/>
          <w:lang w:val="sr-Cyrl-CS"/>
        </w:rPr>
        <w:t>Меница ће бити   враћена Понуђачу у року од осам дана од дана предаје наручиоцу средства финансијског обезбеђења која су захтевана узакљученом уговору.</w:t>
      </w:r>
    </w:p>
    <w:p w14:paraId="659F44AA" w14:textId="77777777" w:rsidR="00F4046F" w:rsidRPr="00C40120" w:rsidRDefault="00F4046F" w:rsidP="00F4046F">
      <w:pPr>
        <w:contextualSpacing/>
        <w:rPr>
          <w:rFonts w:cs="Arial"/>
          <w:sz w:val="24"/>
          <w:szCs w:val="24"/>
          <w:lang w:val="sr-Cyrl-CS"/>
        </w:rPr>
      </w:pPr>
      <w:r w:rsidRPr="00C40120">
        <w:rPr>
          <w:rFonts w:cs="Arial"/>
          <w:sz w:val="24"/>
          <w:szCs w:val="24"/>
          <w:lang w:val="sr-Cyrl-CS"/>
        </w:rPr>
        <w:t xml:space="preserve">Меница ће бити враћена понуђачу са којим није закључен уговоро </w:t>
      </w:r>
      <w:r>
        <w:rPr>
          <w:rFonts w:cs="Arial"/>
          <w:sz w:val="24"/>
          <w:szCs w:val="24"/>
        </w:rPr>
        <w:t>o</w:t>
      </w:r>
      <w:r w:rsidRPr="00C40120">
        <w:rPr>
          <w:rFonts w:cs="Arial"/>
          <w:sz w:val="24"/>
          <w:szCs w:val="24"/>
          <w:lang w:val="sr-Cyrl-CS"/>
        </w:rPr>
        <w:t>дмах по закључењу уговора са понуђачем чија понуда буде изабрана као најповољнија.</w:t>
      </w:r>
    </w:p>
    <w:p w14:paraId="2A1A15E9" w14:textId="77777777" w:rsidR="00F4046F" w:rsidRPr="00C40120" w:rsidRDefault="00F4046F" w:rsidP="00F4046F">
      <w:pPr>
        <w:spacing w:before="0"/>
        <w:contextualSpacing/>
        <w:rPr>
          <w:rFonts w:cs="Arial"/>
          <w:sz w:val="24"/>
          <w:szCs w:val="24"/>
          <w:lang w:val="sr-Cyrl-CS"/>
        </w:rPr>
      </w:pPr>
      <w:r w:rsidRPr="00C40120">
        <w:rPr>
          <w:rFonts w:cs="Arial"/>
          <w:sz w:val="24"/>
          <w:szCs w:val="24"/>
          <w:lang w:val="sr-Cyrl-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5C7518D" w14:textId="77777777" w:rsidR="00F4046F" w:rsidRPr="00BB2D64" w:rsidRDefault="00F4046F" w:rsidP="00F4046F">
      <w:pPr>
        <w:rPr>
          <w:rFonts w:cs="Arial"/>
          <w:b/>
          <w:sz w:val="24"/>
          <w:szCs w:val="24"/>
          <w:lang w:val="sr-Latn-RS"/>
        </w:rPr>
      </w:pPr>
    </w:p>
    <w:p w14:paraId="0A907A1F" w14:textId="77777777" w:rsidR="00F4046F" w:rsidRPr="00650716" w:rsidRDefault="00F4046F" w:rsidP="00F4046F">
      <w:pPr>
        <w:pStyle w:val="ListParagraph"/>
        <w:spacing w:before="0"/>
        <w:rPr>
          <w:rFonts w:ascii="Arial" w:eastAsia="Times New Roman" w:hAnsi="Arial" w:cs="Arial"/>
          <w:b/>
          <w:sz w:val="24"/>
          <w:szCs w:val="24"/>
          <w:lang w:val="sr-Cyrl-RS"/>
        </w:rPr>
      </w:pPr>
      <w:r w:rsidRPr="00650716">
        <w:rPr>
          <w:rFonts w:ascii="Arial" w:eastAsia="Times New Roman" w:hAnsi="Arial" w:cs="Arial"/>
          <w:b/>
          <w:sz w:val="24"/>
          <w:szCs w:val="24"/>
          <w:lang w:val="sr-Latn-RS"/>
        </w:rPr>
        <w:t>6.16.</w:t>
      </w:r>
      <w:r w:rsidRPr="00650716">
        <w:rPr>
          <w:rFonts w:ascii="Arial" w:eastAsia="Times New Roman" w:hAnsi="Arial" w:cs="Arial"/>
          <w:b/>
          <w:sz w:val="24"/>
          <w:szCs w:val="24"/>
          <w:lang w:val="sr-Cyrl-RS"/>
        </w:rPr>
        <w:t xml:space="preserve"> </w:t>
      </w:r>
      <w:r w:rsidRPr="00650716">
        <w:rPr>
          <w:rFonts w:ascii="Arial" w:eastAsia="Times New Roman" w:hAnsi="Arial" w:cs="Arial"/>
          <w:b/>
          <w:sz w:val="24"/>
          <w:szCs w:val="24"/>
        </w:rPr>
        <w:t>Средство</w:t>
      </w:r>
      <w:r w:rsidRPr="00650716">
        <w:rPr>
          <w:rFonts w:ascii="Arial" w:eastAsia="Times New Roman" w:hAnsi="Arial" w:cs="Arial"/>
          <w:b/>
          <w:sz w:val="24"/>
          <w:szCs w:val="24"/>
          <w:lang w:val="sr-Cyrl-RS"/>
        </w:rPr>
        <w:t xml:space="preserve"> финансијског</w:t>
      </w:r>
      <w:r w:rsidRPr="00650716">
        <w:rPr>
          <w:rFonts w:ascii="Arial" w:eastAsia="Times New Roman" w:hAnsi="Arial" w:cs="Arial"/>
          <w:b/>
          <w:sz w:val="24"/>
          <w:szCs w:val="24"/>
          <w:lang w:val="sr-Latn-RS"/>
        </w:rPr>
        <w:t xml:space="preserve"> </w:t>
      </w:r>
      <w:r w:rsidRPr="00650716">
        <w:rPr>
          <w:rFonts w:ascii="Arial" w:eastAsia="Times New Roman" w:hAnsi="Arial" w:cs="Arial"/>
          <w:b/>
          <w:sz w:val="24"/>
          <w:szCs w:val="24"/>
        </w:rPr>
        <w:t>обезбеђења</w:t>
      </w:r>
      <w:r w:rsidRPr="00650716">
        <w:rPr>
          <w:rFonts w:ascii="Arial" w:eastAsia="Times New Roman" w:hAnsi="Arial" w:cs="Arial"/>
          <w:b/>
          <w:sz w:val="24"/>
          <w:szCs w:val="24"/>
          <w:lang w:val="sr-Latn-RS"/>
        </w:rPr>
        <w:t xml:space="preserve"> </w:t>
      </w:r>
      <w:r w:rsidRPr="00650716">
        <w:rPr>
          <w:rFonts w:ascii="Arial" w:eastAsia="Times New Roman" w:hAnsi="Arial" w:cs="Arial"/>
          <w:b/>
          <w:sz w:val="24"/>
          <w:szCs w:val="24"/>
        </w:rPr>
        <w:t>за</w:t>
      </w:r>
      <w:r w:rsidRPr="00650716">
        <w:rPr>
          <w:rFonts w:ascii="Arial" w:eastAsia="Times New Roman" w:hAnsi="Arial" w:cs="Arial"/>
          <w:b/>
          <w:sz w:val="24"/>
          <w:szCs w:val="24"/>
          <w:lang w:val="sr-Latn-RS"/>
        </w:rPr>
        <w:t xml:space="preserve"> </w:t>
      </w:r>
      <w:r w:rsidRPr="00650716">
        <w:rPr>
          <w:rFonts w:ascii="Arial" w:eastAsia="Times New Roman" w:hAnsi="Arial" w:cs="Arial"/>
          <w:b/>
          <w:sz w:val="24"/>
          <w:szCs w:val="24"/>
        </w:rPr>
        <w:t>добро</w:t>
      </w:r>
      <w:r w:rsidRPr="00650716">
        <w:rPr>
          <w:rFonts w:ascii="Arial" w:eastAsia="Times New Roman" w:hAnsi="Arial" w:cs="Arial"/>
          <w:b/>
          <w:sz w:val="24"/>
          <w:szCs w:val="24"/>
          <w:lang w:val="sr-Latn-RS"/>
        </w:rPr>
        <w:t xml:space="preserve"> </w:t>
      </w:r>
      <w:r w:rsidRPr="00650716">
        <w:rPr>
          <w:rFonts w:ascii="Arial" w:eastAsia="Times New Roman" w:hAnsi="Arial" w:cs="Arial"/>
          <w:b/>
          <w:sz w:val="24"/>
          <w:szCs w:val="24"/>
        </w:rPr>
        <w:t>извршење</w:t>
      </w:r>
      <w:r w:rsidRPr="00650716">
        <w:rPr>
          <w:rFonts w:ascii="Arial" w:eastAsia="Times New Roman" w:hAnsi="Arial" w:cs="Arial"/>
          <w:b/>
          <w:sz w:val="24"/>
          <w:szCs w:val="24"/>
          <w:lang w:val="sr-Latn-RS"/>
        </w:rPr>
        <w:t xml:space="preserve"> </w:t>
      </w:r>
      <w:r w:rsidRPr="00650716">
        <w:rPr>
          <w:rFonts w:ascii="Arial" w:eastAsia="Times New Roman" w:hAnsi="Arial" w:cs="Arial"/>
          <w:b/>
          <w:sz w:val="24"/>
          <w:szCs w:val="24"/>
        </w:rPr>
        <w:t>посла</w:t>
      </w:r>
    </w:p>
    <w:p w14:paraId="63A9C051" w14:textId="77777777" w:rsidR="00F4046F" w:rsidRPr="00C40120" w:rsidRDefault="00F4046F" w:rsidP="00F4046F">
      <w:pPr>
        <w:spacing w:before="0"/>
        <w:contextualSpacing/>
        <w:rPr>
          <w:rFonts w:cs="Arial"/>
          <w:b/>
          <w:sz w:val="24"/>
          <w:szCs w:val="24"/>
          <w:lang w:val="sr-Cyrl-RS"/>
        </w:rPr>
      </w:pPr>
      <w:r w:rsidRPr="00C40120">
        <w:rPr>
          <w:rFonts w:cs="Arial"/>
          <w:b/>
          <w:sz w:val="24"/>
          <w:szCs w:val="24"/>
          <w:lang w:val="sr-Cyrl-RS"/>
        </w:rPr>
        <w:t>Изабрани Понуђач је обавезан да, уколико вредност уговора  прелази износ од 500.000,00 динара без ПДВ-а, у року од 3(словима:три) дана од дана пријема обострано потписаног Уговора, Наручиоцу достави</w:t>
      </w:r>
      <w:r w:rsidRPr="00650716">
        <w:rPr>
          <w:rFonts w:cs="Arial"/>
          <w:b/>
          <w:sz w:val="24"/>
          <w:szCs w:val="24"/>
          <w:lang w:val="sr-Cyrl-RS"/>
        </w:rPr>
        <w:t xml:space="preserve"> </w:t>
      </w:r>
      <w:r w:rsidRPr="00C40120">
        <w:rPr>
          <w:rFonts w:cs="Arial"/>
          <w:b/>
          <w:sz w:val="24"/>
          <w:szCs w:val="24"/>
          <w:lang w:val="sr-Cyrl-RS"/>
        </w:rPr>
        <w:t>као средство финансијског обезбеђења за добро извршење посла:</w:t>
      </w:r>
    </w:p>
    <w:p w14:paraId="0243C117" w14:textId="77777777" w:rsidR="00F4046F" w:rsidRPr="00C40120" w:rsidRDefault="00F4046F" w:rsidP="00F4046F">
      <w:pPr>
        <w:spacing w:before="0" w:after="200" w:line="276" w:lineRule="auto"/>
        <w:ind w:left="720"/>
        <w:contextualSpacing/>
        <w:rPr>
          <w:rFonts w:cs="Arial"/>
          <w:b/>
          <w:sz w:val="24"/>
          <w:szCs w:val="24"/>
          <w:lang w:val="sr-Cyrl-RS"/>
        </w:rPr>
      </w:pPr>
    </w:p>
    <w:p w14:paraId="7C5344C7" w14:textId="77777777" w:rsidR="00F4046F" w:rsidRPr="00650716" w:rsidRDefault="00F4046F" w:rsidP="00F4046F">
      <w:pPr>
        <w:numPr>
          <w:ilvl w:val="0"/>
          <w:numId w:val="40"/>
        </w:numPr>
        <w:spacing w:before="0" w:after="120" w:line="276" w:lineRule="auto"/>
        <w:contextualSpacing/>
        <w:rPr>
          <w:rFonts w:eastAsia="Calibri" w:cs="Arial"/>
          <w:b/>
          <w:noProof/>
          <w:sz w:val="24"/>
          <w:szCs w:val="24"/>
          <w:lang w:val="sr-Cyrl-CS"/>
        </w:rPr>
      </w:pPr>
      <w:r w:rsidRPr="00650716">
        <w:rPr>
          <w:rFonts w:eastAsia="Calibri" w:cs="Arial"/>
          <w:b/>
          <w:noProof/>
          <w:sz w:val="24"/>
          <w:szCs w:val="24"/>
          <w:lang w:val="sr-Cyrl-CS"/>
        </w:rPr>
        <w:t>Бланко сопствену меницу која је:</w:t>
      </w:r>
    </w:p>
    <w:p w14:paraId="218273B1" w14:textId="77777777" w:rsidR="00F4046F" w:rsidRPr="00650716" w:rsidRDefault="00F4046F" w:rsidP="00F4046F">
      <w:pPr>
        <w:numPr>
          <w:ilvl w:val="0"/>
          <w:numId w:val="13"/>
        </w:numPr>
        <w:ind w:left="1706" w:hanging="357"/>
        <w:rPr>
          <w:rFonts w:cs="Arial"/>
          <w:noProof/>
          <w:sz w:val="24"/>
          <w:szCs w:val="24"/>
          <w:lang w:val="sr-Cyrl-CS"/>
        </w:rPr>
      </w:pPr>
      <w:r w:rsidRPr="00650716">
        <w:rPr>
          <w:rFonts w:cs="Arial"/>
          <w:noProof/>
          <w:sz w:val="24"/>
          <w:szCs w:val="24"/>
          <w:lang w:val="sr-Cyrl-CS"/>
        </w:rPr>
        <w:t xml:space="preserve">  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249D1F59" w14:textId="77777777" w:rsidR="00F4046F" w:rsidRPr="00650716" w:rsidRDefault="00F4046F" w:rsidP="00F4046F">
      <w:pPr>
        <w:numPr>
          <w:ilvl w:val="0"/>
          <w:numId w:val="13"/>
        </w:numPr>
        <w:spacing w:after="120"/>
        <w:ind w:left="1706" w:hanging="357"/>
        <w:rPr>
          <w:rFonts w:cs="Arial"/>
          <w:noProof/>
          <w:sz w:val="24"/>
          <w:szCs w:val="24"/>
          <w:lang w:val="sr-Cyrl-CS"/>
        </w:rPr>
      </w:pPr>
      <w:r w:rsidRPr="00650716">
        <w:rPr>
          <w:rFonts w:cs="Arial"/>
          <w:noProof/>
          <w:sz w:val="24"/>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AC86F33" w14:textId="77777777" w:rsidR="00F4046F" w:rsidRPr="00650716" w:rsidRDefault="00F4046F" w:rsidP="00F4046F">
      <w:pPr>
        <w:numPr>
          <w:ilvl w:val="0"/>
          <w:numId w:val="39"/>
        </w:numPr>
        <w:spacing w:before="0"/>
        <w:ind w:left="357" w:hanging="357"/>
        <w:contextualSpacing/>
        <w:rPr>
          <w:rFonts w:eastAsia="Calibri" w:cs="Arial"/>
          <w:noProof/>
          <w:sz w:val="24"/>
          <w:szCs w:val="24"/>
          <w:lang w:val="sr-Cyrl-CS"/>
        </w:rPr>
      </w:pPr>
      <w:r w:rsidRPr="00650716">
        <w:rPr>
          <w:rFonts w:eastAsia="Calibri" w:cs="Arial"/>
          <w:noProof/>
          <w:sz w:val="24"/>
          <w:szCs w:val="24"/>
          <w:lang w:val="sr-Cyrl-CS"/>
        </w:rPr>
        <w:t xml:space="preserve">Менично писмо – овлашћење којим изабрани понуђач овлашћује Наручиоца да може безусловно, неопозиво,без протеста и трошкова вансудски </w:t>
      </w:r>
      <w:r w:rsidRPr="00C40120">
        <w:rPr>
          <w:rFonts w:eastAsia="Calibri" w:cs="Arial"/>
          <w:sz w:val="24"/>
          <w:szCs w:val="24"/>
          <w:lang w:val="sr-Cyrl-CS"/>
        </w:rPr>
        <w:t>наплатити меницу  на износ од 10% од вредности уговора (без ПДВ-а) са роком важења минимално 30 дана дужим од дана истека</w:t>
      </w:r>
      <w:r w:rsidRPr="00650716">
        <w:rPr>
          <w:rFonts w:eastAsia="Calibri" w:cs="Arial"/>
          <w:sz w:val="24"/>
          <w:szCs w:val="24"/>
          <w:lang w:val="sr-Cyrl-RS"/>
        </w:rPr>
        <w:t xml:space="preserve"> уговореног</w:t>
      </w:r>
      <w:r w:rsidRPr="00C40120">
        <w:rPr>
          <w:rFonts w:eastAsia="Calibri" w:cs="Arial"/>
          <w:sz w:val="24"/>
          <w:szCs w:val="24"/>
          <w:lang w:val="sr-Cyrl-CS"/>
        </w:rPr>
        <w:t xml:space="preserve"> рока за извршење уговорне обавезе изабраног понуђача, с тим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изабраног понуђача;</w:t>
      </w:r>
    </w:p>
    <w:p w14:paraId="365ED783" w14:textId="77777777" w:rsidR="00F4046F" w:rsidRPr="00650716" w:rsidRDefault="00F4046F" w:rsidP="00F4046F">
      <w:pPr>
        <w:numPr>
          <w:ilvl w:val="0"/>
          <w:numId w:val="39"/>
        </w:numPr>
        <w:spacing w:before="0" w:after="120" w:line="276" w:lineRule="auto"/>
        <w:ind w:left="357" w:hanging="357"/>
        <w:contextualSpacing/>
        <w:rPr>
          <w:rFonts w:eastAsia="Calibri" w:cs="Arial"/>
          <w:noProof/>
          <w:sz w:val="24"/>
          <w:szCs w:val="24"/>
          <w:lang w:val="sr-Cyrl-CS"/>
        </w:rPr>
      </w:pPr>
      <w:r w:rsidRPr="00650716">
        <w:rPr>
          <w:rFonts w:eastAsia="Calibri" w:cs="Arial"/>
          <w:noProof/>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изабраног понуђача,</w:t>
      </w:r>
    </w:p>
    <w:p w14:paraId="6F7E8A37" w14:textId="77777777" w:rsidR="00F4046F" w:rsidRPr="00650716" w:rsidRDefault="00F4046F" w:rsidP="00F4046F">
      <w:pPr>
        <w:spacing w:before="0"/>
        <w:ind w:left="340" w:hanging="340"/>
        <w:rPr>
          <w:rFonts w:cs="Arial"/>
          <w:noProof/>
          <w:sz w:val="24"/>
          <w:szCs w:val="24"/>
          <w:lang w:val="sr-Cyrl-CS"/>
        </w:rPr>
      </w:pPr>
      <w:r w:rsidRPr="00650716">
        <w:rPr>
          <w:rFonts w:cs="Arial"/>
          <w:noProof/>
          <w:sz w:val="24"/>
          <w:szCs w:val="24"/>
          <w:lang w:val="sr-Cyrl-CS"/>
        </w:rPr>
        <w:lastRenderedPageBreak/>
        <w:t>4) фотокопију важећег Картона депонованих потписа овлашћених лица за располагање новчаним средствима понуђача код  пословне банке,оверену од стране банке на дан издавања менице и меничног овлашћења</w:t>
      </w:r>
    </w:p>
    <w:p w14:paraId="648940B6" w14:textId="77777777" w:rsidR="00F4046F" w:rsidRPr="00650716" w:rsidRDefault="00F4046F" w:rsidP="00F4046F">
      <w:pPr>
        <w:spacing w:after="120"/>
        <w:rPr>
          <w:rFonts w:cs="Arial"/>
          <w:noProof/>
          <w:sz w:val="24"/>
          <w:szCs w:val="24"/>
          <w:lang w:val="sr-Cyrl-CS"/>
        </w:rPr>
      </w:pPr>
      <w:r w:rsidRPr="00650716">
        <w:rPr>
          <w:rFonts w:cs="Arial"/>
          <w:noProof/>
          <w:sz w:val="24"/>
          <w:szCs w:val="24"/>
          <w:lang w:val="sr-Cyrl-CS"/>
        </w:rPr>
        <w:t>5)  фотокопију ОП обрасца са важећим подацима о лицима која су овлашћена за потпис менице.</w:t>
      </w:r>
    </w:p>
    <w:p w14:paraId="00847324" w14:textId="77777777" w:rsidR="00F4046F" w:rsidRPr="00650716" w:rsidRDefault="00F4046F" w:rsidP="00F4046F">
      <w:pPr>
        <w:spacing w:before="0"/>
        <w:ind w:left="357" w:hanging="357"/>
        <w:rPr>
          <w:rFonts w:cs="Arial"/>
          <w:noProof/>
          <w:sz w:val="24"/>
          <w:szCs w:val="24"/>
          <w:lang w:val="sr-Cyrl-CS"/>
        </w:rPr>
      </w:pPr>
      <w:r w:rsidRPr="00650716">
        <w:rPr>
          <w:rFonts w:cs="Arial"/>
          <w:noProof/>
          <w:sz w:val="24"/>
          <w:szCs w:val="24"/>
          <w:lang w:val="sr-Cyrl-CS"/>
        </w:rPr>
        <w:t>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w:t>
      </w:r>
      <w:r w:rsidRPr="00650716">
        <w:rPr>
          <w:rFonts w:cs="Arial"/>
          <w:noProof/>
          <w:sz w:val="24"/>
          <w:szCs w:val="24"/>
        </w:rPr>
        <w:t>e</w:t>
      </w:r>
      <w:r w:rsidRPr="00650716">
        <w:rPr>
          <w:rFonts w:cs="Arial"/>
          <w:noProof/>
          <w:sz w:val="24"/>
          <w:szCs w:val="24"/>
          <w:lang w:val="sr-Cyrl-CS"/>
        </w:rPr>
        <w:t xml:space="preserve"> мениц</w:t>
      </w:r>
      <w:r w:rsidRPr="00650716">
        <w:rPr>
          <w:rFonts w:cs="Arial"/>
          <w:noProof/>
          <w:sz w:val="24"/>
          <w:szCs w:val="24"/>
        </w:rPr>
        <w:t>e</w:t>
      </w:r>
      <w:r w:rsidRPr="00C40120">
        <w:rPr>
          <w:rFonts w:cs="Arial"/>
          <w:noProof/>
          <w:sz w:val="24"/>
          <w:szCs w:val="24"/>
          <w:lang w:val="sr-Cyrl-CS"/>
        </w:rPr>
        <w:t xml:space="preserve"> или извод са интернет странице Регистра овлашћења и меница НБС</w:t>
      </w:r>
      <w:r w:rsidRPr="00650716">
        <w:rPr>
          <w:rFonts w:cs="Arial"/>
          <w:noProof/>
          <w:sz w:val="24"/>
          <w:szCs w:val="24"/>
          <w:lang w:val="sr-Cyrl-CS"/>
        </w:rPr>
        <w:t>).Меница не може бити регистрована пре датума доношења одлуке о додели уговора.</w:t>
      </w:r>
    </w:p>
    <w:p w14:paraId="7441EA91" w14:textId="77777777" w:rsidR="00F4046F" w:rsidRPr="00650716" w:rsidRDefault="00F4046F" w:rsidP="00F4046F">
      <w:pPr>
        <w:spacing w:before="0" w:after="120"/>
        <w:rPr>
          <w:rFonts w:cs="Arial"/>
          <w:noProof/>
          <w:sz w:val="24"/>
          <w:szCs w:val="24"/>
          <w:lang w:val="sr-Cyrl-CS"/>
        </w:rPr>
      </w:pPr>
      <w:r w:rsidRPr="00650716">
        <w:rPr>
          <w:rFonts w:cs="Arial"/>
          <w:noProof/>
          <w:sz w:val="24"/>
          <w:szCs w:val="24"/>
          <w:lang w:val="sr-Cyrl-CS"/>
        </w:rPr>
        <w:t>Меница може бити наплаћена у случају да изабрани понуђач не буде извршавао своје уговорне обавезе у роковима и на начин предвиђен уговором.</w:t>
      </w:r>
    </w:p>
    <w:p w14:paraId="22F9C2E9" w14:textId="530B6BA9" w:rsidR="00F4046F" w:rsidRPr="00650716" w:rsidRDefault="00F4046F" w:rsidP="00F4046F">
      <w:pPr>
        <w:tabs>
          <w:tab w:val="left" w:pos="1786"/>
        </w:tabs>
        <w:spacing w:before="0"/>
        <w:ind w:right="-6"/>
        <w:rPr>
          <w:rFonts w:cs="Arial"/>
          <w:b/>
          <w:bCs/>
          <w:iCs/>
          <w:sz w:val="24"/>
          <w:szCs w:val="24"/>
          <w:lang w:val="sr-Cyrl-CS"/>
        </w:rPr>
      </w:pPr>
    </w:p>
    <w:p w14:paraId="62B72322" w14:textId="77777777" w:rsidR="00F4046F" w:rsidRDefault="00F4046F" w:rsidP="00F4046F">
      <w:pPr>
        <w:tabs>
          <w:tab w:val="left" w:pos="1786"/>
        </w:tabs>
        <w:spacing w:before="0"/>
        <w:ind w:right="-6"/>
        <w:rPr>
          <w:rFonts w:cs="Arial"/>
          <w:b/>
          <w:bCs/>
          <w:iCs/>
          <w:sz w:val="24"/>
          <w:szCs w:val="24"/>
          <w:lang w:val="sr-Cyrl-RS"/>
        </w:rPr>
      </w:pPr>
      <w:r w:rsidRPr="00650716">
        <w:rPr>
          <w:rFonts w:cs="Arial"/>
          <w:b/>
          <w:bCs/>
          <w:iCs/>
          <w:sz w:val="24"/>
          <w:szCs w:val="24"/>
          <w:lang w:val="sr-Cyrl-CS"/>
        </w:rPr>
        <w:t>6.17.</w:t>
      </w:r>
      <w:r w:rsidRPr="00650716">
        <w:rPr>
          <w:rFonts w:cs="Arial"/>
          <w:b/>
          <w:bCs/>
          <w:iCs/>
          <w:sz w:val="24"/>
          <w:szCs w:val="24"/>
          <w:lang w:val="sr-Cyrl-RS"/>
        </w:rPr>
        <w:t xml:space="preserve"> </w:t>
      </w:r>
      <w:r w:rsidRPr="00650716">
        <w:rPr>
          <w:rFonts w:cs="Arial"/>
          <w:b/>
          <w:bCs/>
          <w:iCs/>
          <w:sz w:val="24"/>
          <w:szCs w:val="24"/>
          <w:lang w:val="sr-Cyrl-CS"/>
        </w:rPr>
        <w:t>Средство финансијског обезбеђења за отклањање недостатака у гарантном року</w:t>
      </w:r>
    </w:p>
    <w:p w14:paraId="26CBBBED" w14:textId="77777777" w:rsidR="00F4046F" w:rsidRDefault="00F4046F" w:rsidP="00F4046F">
      <w:pPr>
        <w:tabs>
          <w:tab w:val="left" w:pos="1786"/>
        </w:tabs>
        <w:spacing w:before="0"/>
        <w:ind w:right="-6"/>
        <w:rPr>
          <w:rFonts w:cs="Arial"/>
          <w:b/>
          <w:bCs/>
          <w:iCs/>
          <w:sz w:val="24"/>
          <w:szCs w:val="24"/>
          <w:lang w:val="sr-Cyrl-RS"/>
        </w:rPr>
      </w:pPr>
    </w:p>
    <w:p w14:paraId="70F52E23" w14:textId="40B493DA" w:rsidR="00F4046F" w:rsidRPr="004369AC" w:rsidRDefault="00650716" w:rsidP="00F4046F">
      <w:pPr>
        <w:tabs>
          <w:tab w:val="left" w:pos="1786"/>
        </w:tabs>
        <w:spacing w:before="0"/>
        <w:ind w:right="-6"/>
        <w:jc w:val="left"/>
        <w:rPr>
          <w:rFonts w:cs="Arial"/>
          <w:b/>
          <w:sz w:val="24"/>
          <w:szCs w:val="24"/>
          <w:lang w:val="sr-Cyrl-RS"/>
        </w:rPr>
      </w:pPr>
      <w:r w:rsidRPr="004369AC">
        <w:rPr>
          <w:rFonts w:cs="Arial"/>
          <w:b/>
          <w:sz w:val="24"/>
          <w:szCs w:val="24"/>
          <w:lang w:val="sr-Cyrl-RS"/>
        </w:rPr>
        <w:t>Изабрани Понуђач је обавезан да</w:t>
      </w:r>
      <w:r w:rsidR="00F4046F" w:rsidRPr="004369AC">
        <w:rPr>
          <w:rFonts w:cs="Arial"/>
          <w:b/>
          <w:color w:val="FF0000"/>
          <w:sz w:val="24"/>
          <w:szCs w:val="24"/>
          <w:lang w:val="sr-Cyrl-RS"/>
        </w:rPr>
        <w:t xml:space="preserve"> </w:t>
      </w:r>
      <w:r w:rsidRPr="004369AC">
        <w:rPr>
          <w:rFonts w:cs="Arial"/>
          <w:b/>
          <w:sz w:val="24"/>
          <w:szCs w:val="24"/>
          <w:lang w:val="sr-Cyrl-RS"/>
        </w:rPr>
        <w:t xml:space="preserve">у тренутку испоруке предмета </w:t>
      </w:r>
      <w:r w:rsidR="00F4046F" w:rsidRPr="004369AC">
        <w:rPr>
          <w:rFonts w:cs="Arial"/>
          <w:b/>
          <w:sz w:val="24"/>
          <w:szCs w:val="24"/>
          <w:lang w:val="sr-Cyrl-RS"/>
        </w:rPr>
        <w:t>уговора</w:t>
      </w:r>
      <w:r w:rsidR="007E1B98" w:rsidRPr="004369AC">
        <w:rPr>
          <w:rFonts w:cs="Arial"/>
          <w:b/>
          <w:sz w:val="24"/>
          <w:szCs w:val="24"/>
          <w:lang w:val="sr-Cyrl-RS"/>
        </w:rPr>
        <w:t xml:space="preserve"> </w:t>
      </w:r>
      <w:r w:rsidR="00162A85" w:rsidRPr="004369AC">
        <w:rPr>
          <w:rFonts w:cs="Arial"/>
          <w:b/>
          <w:sz w:val="24"/>
          <w:szCs w:val="24"/>
          <w:lang w:val="sr-Cyrl-RS"/>
        </w:rPr>
        <w:t>као средство финансијског обезбеђења</w:t>
      </w:r>
      <w:r w:rsidR="00F4046F" w:rsidRPr="004369AC">
        <w:rPr>
          <w:rFonts w:cs="Arial"/>
          <w:b/>
          <w:sz w:val="24"/>
          <w:szCs w:val="24"/>
          <w:lang w:val="sr-Cyrl-RS"/>
        </w:rPr>
        <w:t>,Наручиоцу  достави:</w:t>
      </w:r>
    </w:p>
    <w:p w14:paraId="2C3F2453" w14:textId="196ABA30" w:rsidR="00F4046F" w:rsidRPr="004369AC" w:rsidRDefault="00F4046F" w:rsidP="00F4046F">
      <w:pPr>
        <w:tabs>
          <w:tab w:val="left" w:pos="1786"/>
        </w:tabs>
        <w:spacing w:before="0"/>
        <w:ind w:right="-6"/>
        <w:rPr>
          <w:rFonts w:cs="Arial"/>
          <w:b/>
          <w:bCs/>
          <w:iCs/>
          <w:sz w:val="24"/>
          <w:szCs w:val="24"/>
          <w:lang w:val="sr-Cyrl-RS"/>
        </w:rPr>
      </w:pPr>
    </w:p>
    <w:p w14:paraId="0D6158D3" w14:textId="77777777" w:rsidR="00F4046F" w:rsidRPr="00F74401" w:rsidRDefault="00F4046F" w:rsidP="00F4046F">
      <w:pPr>
        <w:spacing w:before="0" w:after="120"/>
        <w:rPr>
          <w:rFonts w:cs="Arial"/>
          <w:b/>
          <w:noProof/>
          <w:sz w:val="24"/>
          <w:szCs w:val="24"/>
          <w:lang w:val="sr-Cyrl-CS"/>
        </w:rPr>
      </w:pPr>
      <w:r w:rsidRPr="00C05086">
        <w:rPr>
          <w:rFonts w:cs="Arial"/>
          <w:b/>
          <w:noProof/>
          <w:lang w:val="sr-Cyrl-CS"/>
        </w:rPr>
        <w:t>1</w:t>
      </w:r>
      <w:r w:rsidRPr="00C05086">
        <w:rPr>
          <w:rFonts w:cs="Arial"/>
          <w:b/>
          <w:noProof/>
          <w:sz w:val="24"/>
          <w:szCs w:val="24"/>
          <w:lang w:val="sr-Cyrl-CS"/>
        </w:rPr>
        <w:t>)  Бланко сопствену меницу која је:</w:t>
      </w:r>
    </w:p>
    <w:p w14:paraId="6A9953DE" w14:textId="77777777" w:rsidR="00F4046F" w:rsidRPr="00F74401" w:rsidRDefault="00F4046F" w:rsidP="00F4046F">
      <w:pPr>
        <w:numPr>
          <w:ilvl w:val="0"/>
          <w:numId w:val="13"/>
        </w:numPr>
        <w:ind w:left="1706" w:hanging="357"/>
        <w:rPr>
          <w:rFonts w:cs="Arial"/>
          <w:noProof/>
          <w:sz w:val="24"/>
          <w:szCs w:val="24"/>
          <w:lang w:val="sr-Cyrl-CS"/>
        </w:rPr>
      </w:pPr>
      <w:r w:rsidRPr="00F74401">
        <w:rPr>
          <w:rFonts w:cs="Arial"/>
          <w:noProof/>
          <w:sz w:val="24"/>
          <w:szCs w:val="24"/>
          <w:lang w:val="sr-Cyrl-CS"/>
        </w:rPr>
        <w:t>потписана 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повеља)</w:t>
      </w:r>
    </w:p>
    <w:p w14:paraId="173354DA" w14:textId="77777777" w:rsidR="00F4046F" w:rsidRPr="004369AC" w:rsidRDefault="00F4046F" w:rsidP="00F4046F">
      <w:pPr>
        <w:numPr>
          <w:ilvl w:val="0"/>
          <w:numId w:val="13"/>
        </w:numPr>
        <w:spacing w:after="120"/>
        <w:ind w:left="1706" w:hanging="357"/>
        <w:rPr>
          <w:rFonts w:cs="Arial"/>
          <w:noProof/>
          <w:sz w:val="24"/>
          <w:szCs w:val="24"/>
          <w:lang w:val="sr-Cyrl-CS"/>
        </w:rPr>
      </w:pPr>
      <w:r w:rsidRPr="00F74401">
        <w:rPr>
          <w:rFonts w:cs="Arial"/>
          <w:noProof/>
          <w:sz w:val="24"/>
          <w:szCs w:val="24"/>
          <w:lang w:val="sr-Cyrl-C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w:t>
      </w:r>
      <w:r w:rsidRPr="00C05086">
        <w:rPr>
          <w:rFonts w:cs="Arial"/>
          <w:noProof/>
          <w:sz w:val="24"/>
          <w:szCs w:val="24"/>
          <w:lang w:val="sr-Cyrl-CS"/>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w:t>
      </w:r>
      <w:r w:rsidRPr="004369AC">
        <w:rPr>
          <w:rFonts w:cs="Arial"/>
          <w:noProof/>
          <w:sz w:val="24"/>
          <w:szCs w:val="24"/>
          <w:lang w:val="sr-Cyrl-CS"/>
        </w:rPr>
        <w:t>тачка 4. став 2. Одлуке).</w:t>
      </w:r>
    </w:p>
    <w:p w14:paraId="274AE392" w14:textId="3CCFEBF3" w:rsidR="00F4046F" w:rsidRPr="00C05086" w:rsidRDefault="00F4046F" w:rsidP="00F4046F">
      <w:pPr>
        <w:spacing w:before="0"/>
        <w:ind w:left="340" w:hanging="340"/>
        <w:rPr>
          <w:rFonts w:cs="Arial"/>
          <w:noProof/>
          <w:sz w:val="24"/>
          <w:szCs w:val="24"/>
          <w:lang w:val="sr-Cyrl-CS"/>
        </w:rPr>
      </w:pPr>
      <w:r w:rsidRPr="004369AC">
        <w:rPr>
          <w:rFonts w:cs="Arial"/>
          <w:noProof/>
          <w:sz w:val="24"/>
          <w:szCs w:val="24"/>
          <w:lang w:val="sr-Cyrl-CS"/>
        </w:rPr>
        <w:t>2) Менично писмо – овлашћење којим изабрани понуђач  овлашћује</w:t>
      </w:r>
      <w:r w:rsidR="0038134B" w:rsidRPr="004369AC">
        <w:rPr>
          <w:rFonts w:cs="Arial"/>
          <w:noProof/>
          <w:sz w:val="24"/>
          <w:szCs w:val="24"/>
          <w:lang w:val="sr-Cyrl-CS"/>
        </w:rPr>
        <w:t xml:space="preserve"> изабраног понуђача</w:t>
      </w:r>
      <w:r w:rsidRPr="004369AC">
        <w:rPr>
          <w:rFonts w:cs="Arial"/>
          <w:noProof/>
          <w:sz w:val="24"/>
          <w:szCs w:val="24"/>
          <w:lang w:val="sr-Cyrl-CS"/>
        </w:rPr>
        <w:t xml:space="preserve"> да може безусловно, неопозиво, без протеста и трошкова вансудски покренути поступак наплате менице на износ од 5% вредности Уговора без (ПДВ-а)</w:t>
      </w:r>
      <w:r w:rsidRPr="00C05086">
        <w:rPr>
          <w:rFonts w:cs="Arial"/>
          <w:noProof/>
          <w:sz w:val="24"/>
          <w:szCs w:val="24"/>
          <w:lang w:val="sr-Cyrl-CS"/>
        </w:rPr>
        <w:t xml:space="preserve"> са роком важења 30 (словима: тридесет) календарских дана дужим  од дана истека гарантног рока, а да евентуални продужетак гарантног рока има за последицу и продужење рока важења менице и меничног овлашћења за исти број дана.</w:t>
      </w:r>
    </w:p>
    <w:p w14:paraId="7F09309A" w14:textId="77777777" w:rsidR="00F4046F" w:rsidRPr="00C05086" w:rsidRDefault="00F4046F" w:rsidP="00F4046F">
      <w:pPr>
        <w:spacing w:before="0"/>
        <w:ind w:left="357"/>
        <w:contextualSpacing/>
        <w:rPr>
          <w:rFonts w:eastAsia="Calibri" w:cs="Arial"/>
          <w:noProof/>
          <w:sz w:val="24"/>
          <w:szCs w:val="24"/>
          <w:lang w:val="sr-Cyrl-CS"/>
        </w:rPr>
      </w:pPr>
    </w:p>
    <w:p w14:paraId="1E9A789C" w14:textId="77777777" w:rsidR="00F4046F" w:rsidRPr="00C05086" w:rsidRDefault="00F4046F" w:rsidP="00F4046F">
      <w:pPr>
        <w:spacing w:before="0" w:after="120"/>
        <w:ind w:left="340" w:hanging="340"/>
        <w:rPr>
          <w:rFonts w:cs="Arial"/>
          <w:noProof/>
          <w:sz w:val="24"/>
          <w:szCs w:val="24"/>
          <w:lang w:val="sr-Cyrl-CS"/>
        </w:rPr>
      </w:pPr>
      <w:r w:rsidRPr="00C05086">
        <w:rPr>
          <w:rFonts w:cs="Arial"/>
          <w:noProof/>
          <w:sz w:val="24"/>
          <w:szCs w:val="24"/>
          <w:lang w:val="sr-Cyrl-CS"/>
        </w:rPr>
        <w:t>3)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11CB78" w14:textId="77777777" w:rsidR="00F4046F" w:rsidRPr="00C05086" w:rsidRDefault="00F4046F" w:rsidP="00F4046F">
      <w:pPr>
        <w:spacing w:before="0"/>
        <w:ind w:left="340" w:hanging="340"/>
        <w:rPr>
          <w:rFonts w:cs="Arial"/>
          <w:noProof/>
          <w:sz w:val="24"/>
          <w:szCs w:val="24"/>
          <w:lang w:val="sr-Cyrl-CS"/>
        </w:rPr>
      </w:pPr>
      <w:r w:rsidRPr="00C05086">
        <w:rPr>
          <w:rFonts w:cs="Arial"/>
          <w:noProof/>
          <w:sz w:val="24"/>
          <w:szCs w:val="24"/>
          <w:lang w:val="sr-Cyrl-CS"/>
        </w:rPr>
        <w:t>4)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70B7896A" w14:textId="77777777" w:rsidR="00F4046F" w:rsidRPr="00C05086" w:rsidRDefault="00F4046F" w:rsidP="00F4046F">
      <w:pPr>
        <w:spacing w:after="120"/>
        <w:rPr>
          <w:rFonts w:cs="Arial"/>
          <w:noProof/>
          <w:sz w:val="24"/>
          <w:szCs w:val="24"/>
          <w:lang w:val="sr-Cyrl-CS"/>
        </w:rPr>
      </w:pPr>
      <w:r w:rsidRPr="00C05086">
        <w:rPr>
          <w:rFonts w:cs="Arial"/>
          <w:noProof/>
          <w:sz w:val="24"/>
          <w:szCs w:val="24"/>
          <w:lang w:val="sr-Cyrl-CS"/>
        </w:rPr>
        <w:t>5)  фотокопију ОП обрасца са важећим подацима о лицима која су овлашћена за потпис менице.</w:t>
      </w:r>
    </w:p>
    <w:p w14:paraId="4C1FAB02" w14:textId="77777777" w:rsidR="00F4046F" w:rsidRPr="00C05086" w:rsidRDefault="00F4046F" w:rsidP="00F4046F">
      <w:pPr>
        <w:spacing w:before="0" w:after="120"/>
        <w:ind w:left="357" w:hanging="357"/>
        <w:rPr>
          <w:rFonts w:cs="Arial"/>
          <w:noProof/>
          <w:sz w:val="24"/>
          <w:szCs w:val="24"/>
          <w:lang w:val="sr-Cyrl-CS"/>
        </w:rPr>
      </w:pPr>
      <w:r w:rsidRPr="00C05086">
        <w:rPr>
          <w:rFonts w:cs="Arial"/>
          <w:noProof/>
          <w:sz w:val="24"/>
          <w:szCs w:val="24"/>
          <w:lang w:val="sr-Cyrl-CS"/>
        </w:rPr>
        <w:t xml:space="preserve">6)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C05086">
        <w:rPr>
          <w:rFonts w:cs="Arial"/>
          <w:noProof/>
          <w:sz w:val="24"/>
          <w:szCs w:val="24"/>
          <w:lang w:val="sr-Cyrl-CS"/>
        </w:rPr>
        <w:lastRenderedPageBreak/>
        <w:t>регистрацију мениц</w:t>
      </w:r>
      <w:r w:rsidRPr="00C05086">
        <w:rPr>
          <w:rFonts w:cs="Arial"/>
          <w:noProof/>
          <w:sz w:val="24"/>
          <w:szCs w:val="24"/>
        </w:rPr>
        <w:t>e</w:t>
      </w:r>
      <w:r w:rsidRPr="00C40120">
        <w:rPr>
          <w:rFonts w:cs="Arial"/>
          <w:noProof/>
          <w:sz w:val="24"/>
          <w:szCs w:val="24"/>
          <w:lang w:val="sr-Cyrl-CS"/>
        </w:rPr>
        <w:t xml:space="preserve"> или извод са интернет странице Регистра овлашћења и меница НБС</w:t>
      </w:r>
      <w:r w:rsidRPr="00C05086">
        <w:rPr>
          <w:rFonts w:cs="Arial"/>
          <w:noProof/>
          <w:sz w:val="24"/>
          <w:szCs w:val="24"/>
          <w:lang w:val="sr-Cyrl-CS"/>
        </w:rPr>
        <w:t>).</w:t>
      </w:r>
    </w:p>
    <w:p w14:paraId="75F03D2C" w14:textId="77777777" w:rsidR="00F4046F" w:rsidRPr="00C05086" w:rsidRDefault="00F4046F" w:rsidP="00F4046F">
      <w:pPr>
        <w:spacing w:before="0"/>
        <w:ind w:left="340" w:hanging="340"/>
        <w:rPr>
          <w:sz w:val="24"/>
          <w:szCs w:val="24"/>
          <w:lang w:val="sr-Cyrl-CS"/>
        </w:rPr>
      </w:pPr>
      <w:r w:rsidRPr="00C05086">
        <w:rPr>
          <w:sz w:val="24"/>
          <w:szCs w:val="24"/>
          <w:lang w:val="sr-Cyrl-C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4F42ED99" w14:textId="36E3C0A9" w:rsidR="00F4046F" w:rsidRPr="00C40120" w:rsidRDefault="00F4046F" w:rsidP="007E1B98">
      <w:pPr>
        <w:pStyle w:val="KDPodnaslov3"/>
        <w:keepNext w:val="0"/>
        <w:spacing w:before="0"/>
        <w:rPr>
          <w:rFonts w:eastAsia="TimesNewRomanPSMT" w:cs="Arial"/>
          <w:b/>
          <w:bCs/>
          <w:iCs/>
          <w:sz w:val="24"/>
          <w:szCs w:val="24"/>
          <w:lang w:val="sr-Cyrl-CS"/>
        </w:rPr>
      </w:pPr>
    </w:p>
    <w:p w14:paraId="4065075A" w14:textId="3A399CD8" w:rsidR="00995ECC" w:rsidRPr="00542B50" w:rsidRDefault="00995ECC" w:rsidP="00995ECC">
      <w:pPr>
        <w:pStyle w:val="KDPodnaslov3"/>
        <w:keepNext w:val="0"/>
        <w:spacing w:before="0"/>
        <w:ind w:left="851"/>
        <w:rPr>
          <w:rFonts w:eastAsia="TimesNewRomanPSMT" w:cs="Arial"/>
          <w:b/>
          <w:bCs/>
          <w:iCs/>
          <w:sz w:val="24"/>
          <w:szCs w:val="24"/>
          <w:lang w:val="sr-Latn-RS"/>
        </w:rPr>
      </w:pPr>
      <w:r w:rsidRPr="00C40120">
        <w:rPr>
          <w:rFonts w:eastAsia="TimesNewRomanPSMT" w:cs="Arial"/>
          <w:b/>
          <w:bCs/>
          <w:iCs/>
          <w:sz w:val="24"/>
          <w:szCs w:val="24"/>
          <w:lang w:val="sr-Cyrl-CS"/>
        </w:rPr>
        <w:t>Достављање</w:t>
      </w:r>
      <w:r w:rsidRPr="00542B50">
        <w:rPr>
          <w:rFonts w:eastAsia="TimesNewRomanPSMT" w:cs="Arial"/>
          <w:b/>
          <w:bCs/>
          <w:iCs/>
          <w:sz w:val="24"/>
          <w:szCs w:val="24"/>
          <w:lang w:val="sr-Latn-RS"/>
        </w:rPr>
        <w:t xml:space="preserve"> </w:t>
      </w:r>
      <w:r w:rsidRPr="00C40120">
        <w:rPr>
          <w:rFonts w:eastAsia="TimesNewRomanPSMT" w:cs="Arial"/>
          <w:b/>
          <w:bCs/>
          <w:iCs/>
          <w:sz w:val="24"/>
          <w:szCs w:val="24"/>
          <w:lang w:val="sr-Cyrl-CS"/>
        </w:rPr>
        <w:t>средстава</w:t>
      </w:r>
      <w:r w:rsidRPr="00542B50">
        <w:rPr>
          <w:rFonts w:eastAsia="TimesNewRomanPSMT" w:cs="Arial"/>
          <w:b/>
          <w:bCs/>
          <w:iCs/>
          <w:sz w:val="24"/>
          <w:szCs w:val="24"/>
          <w:lang w:val="sr-Latn-RS"/>
        </w:rPr>
        <w:t xml:space="preserve"> </w:t>
      </w:r>
      <w:r w:rsidRPr="00C40120">
        <w:rPr>
          <w:rFonts w:eastAsia="TimesNewRomanPSMT" w:cs="Arial"/>
          <w:b/>
          <w:bCs/>
          <w:iCs/>
          <w:sz w:val="24"/>
          <w:szCs w:val="24"/>
          <w:lang w:val="sr-Cyrl-CS"/>
        </w:rPr>
        <w:t>финансијског</w:t>
      </w:r>
      <w:r w:rsidRPr="00542B50">
        <w:rPr>
          <w:rFonts w:eastAsia="TimesNewRomanPSMT" w:cs="Arial"/>
          <w:b/>
          <w:bCs/>
          <w:iCs/>
          <w:sz w:val="24"/>
          <w:szCs w:val="24"/>
          <w:lang w:val="sr-Latn-RS"/>
        </w:rPr>
        <w:t xml:space="preserve"> </w:t>
      </w:r>
      <w:r w:rsidRPr="00C40120">
        <w:rPr>
          <w:rFonts w:eastAsia="TimesNewRomanPSMT" w:cs="Arial"/>
          <w:b/>
          <w:bCs/>
          <w:iCs/>
          <w:sz w:val="24"/>
          <w:szCs w:val="24"/>
          <w:lang w:val="sr-Cyrl-CS"/>
        </w:rPr>
        <w:t>обезбеђења</w:t>
      </w:r>
    </w:p>
    <w:p w14:paraId="7ED7DF0F" w14:textId="77777777" w:rsidR="00995ECC" w:rsidRPr="00542B50" w:rsidRDefault="00995ECC" w:rsidP="00995ECC">
      <w:pPr>
        <w:tabs>
          <w:tab w:val="left" w:pos="567"/>
          <w:tab w:val="left" w:pos="709"/>
        </w:tabs>
        <w:spacing w:after="120"/>
        <w:contextualSpacing/>
        <w:rPr>
          <w:rFonts w:eastAsia="TimesNewRomanPSMT" w:cs="Arial"/>
          <w:bCs/>
          <w:sz w:val="24"/>
          <w:szCs w:val="24"/>
          <w:lang w:val="sr-Latn-RS"/>
        </w:rPr>
      </w:pPr>
      <w:r w:rsidRPr="00C40120">
        <w:rPr>
          <w:rFonts w:eastAsia="TimesNewRomanPSMT" w:cs="Arial"/>
          <w:bCs/>
          <w:sz w:val="24"/>
          <w:szCs w:val="24"/>
          <w:lang w:val="sr-Cyrl-CS"/>
        </w:rPr>
        <w:t>Средство</w:t>
      </w:r>
      <w:r w:rsidRPr="00542B50">
        <w:rPr>
          <w:rFonts w:eastAsia="TimesNewRomanPSMT" w:cs="Arial"/>
          <w:bCs/>
          <w:sz w:val="24"/>
          <w:szCs w:val="24"/>
          <w:lang w:val="sr-Latn-RS"/>
        </w:rPr>
        <w:t xml:space="preserve"> </w:t>
      </w:r>
      <w:r w:rsidRPr="00C40120">
        <w:rPr>
          <w:rFonts w:eastAsia="TimesNewRomanPSMT" w:cs="Arial"/>
          <w:bCs/>
          <w:sz w:val="24"/>
          <w:szCs w:val="24"/>
          <w:lang w:val="sr-Cyrl-CS"/>
        </w:rPr>
        <w:t>финансијског</w:t>
      </w:r>
      <w:r w:rsidRPr="00542B50">
        <w:rPr>
          <w:rFonts w:eastAsia="TimesNewRomanPSMT" w:cs="Arial"/>
          <w:bCs/>
          <w:sz w:val="24"/>
          <w:szCs w:val="24"/>
          <w:lang w:val="sr-Latn-RS"/>
        </w:rPr>
        <w:t xml:space="preserve"> </w:t>
      </w:r>
      <w:r w:rsidRPr="00C40120">
        <w:rPr>
          <w:rFonts w:eastAsia="TimesNewRomanPSMT" w:cs="Arial"/>
          <w:bCs/>
          <w:sz w:val="24"/>
          <w:szCs w:val="24"/>
          <w:lang w:val="sr-Cyrl-CS"/>
        </w:rPr>
        <w:t>обезбеђења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за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озбиљност</w:t>
      </w:r>
      <w:r w:rsidRPr="00542B50">
        <w:rPr>
          <w:rFonts w:eastAsia="TimesNewRomanPSMT" w:cs="Arial"/>
          <w:bCs/>
          <w:sz w:val="24"/>
          <w:szCs w:val="24"/>
          <w:lang w:val="sr-Latn-RS"/>
        </w:rPr>
        <w:t xml:space="preserve"> </w:t>
      </w:r>
      <w:r w:rsidRPr="00C40120">
        <w:rPr>
          <w:rFonts w:eastAsia="TimesNewRomanPSMT" w:cs="Arial"/>
          <w:bCs/>
          <w:sz w:val="24"/>
          <w:szCs w:val="24"/>
          <w:lang w:val="sr-Cyrl-CS"/>
        </w:rPr>
        <w:t>понуде</w:t>
      </w:r>
      <w:r w:rsidRPr="00542B50">
        <w:rPr>
          <w:rFonts w:eastAsia="TimesNewRomanPSMT" w:cs="Arial"/>
          <w:bCs/>
          <w:sz w:val="24"/>
          <w:szCs w:val="24"/>
          <w:lang w:val="sr-Latn-RS"/>
        </w:rPr>
        <w:t xml:space="preserve"> </w:t>
      </w:r>
      <w:r w:rsidRPr="00C40120">
        <w:rPr>
          <w:rFonts w:eastAsia="TimesNewRomanPSMT" w:cs="Arial"/>
          <w:bCs/>
          <w:sz w:val="24"/>
          <w:szCs w:val="24"/>
          <w:lang w:val="sr-Cyrl-CS"/>
        </w:rPr>
        <w:t>доставља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се</w:t>
      </w:r>
      <w:r w:rsidRPr="00542B50">
        <w:rPr>
          <w:rFonts w:eastAsia="TimesNewRomanPSMT" w:cs="Arial"/>
          <w:bCs/>
          <w:sz w:val="24"/>
          <w:szCs w:val="24"/>
          <w:lang w:val="sr-Latn-RS"/>
        </w:rPr>
        <w:t xml:space="preserve"> </w:t>
      </w:r>
      <w:r w:rsidRPr="00C40120">
        <w:rPr>
          <w:rFonts w:eastAsia="TimesNewRomanPSMT" w:cs="Arial"/>
          <w:bCs/>
          <w:sz w:val="24"/>
          <w:szCs w:val="24"/>
          <w:lang w:val="sr-Cyrl-CS"/>
        </w:rPr>
        <w:t>као</w:t>
      </w:r>
      <w:r w:rsidRPr="00542B50">
        <w:rPr>
          <w:rFonts w:eastAsia="TimesNewRomanPSMT" w:cs="Arial"/>
          <w:bCs/>
          <w:sz w:val="24"/>
          <w:szCs w:val="24"/>
          <w:lang w:val="sr-Latn-RS"/>
        </w:rPr>
        <w:t xml:space="preserve"> </w:t>
      </w:r>
      <w:r w:rsidRPr="00C40120">
        <w:rPr>
          <w:rFonts w:eastAsia="TimesNewRomanPSMT" w:cs="Arial"/>
          <w:bCs/>
          <w:sz w:val="24"/>
          <w:szCs w:val="24"/>
          <w:lang w:val="sr-Cyrl-CS"/>
        </w:rPr>
        <w:t>саставни</w:t>
      </w:r>
      <w:r w:rsidRPr="00542B50">
        <w:rPr>
          <w:rFonts w:eastAsia="TimesNewRomanPSMT" w:cs="Arial"/>
          <w:bCs/>
          <w:sz w:val="24"/>
          <w:szCs w:val="24"/>
          <w:lang w:val="sr-Latn-RS"/>
        </w:rPr>
        <w:t xml:space="preserve"> </w:t>
      </w:r>
      <w:r w:rsidRPr="00C40120">
        <w:rPr>
          <w:rFonts w:eastAsia="TimesNewRomanPSMT" w:cs="Arial"/>
          <w:bCs/>
          <w:sz w:val="24"/>
          <w:szCs w:val="24"/>
          <w:lang w:val="sr-Cyrl-CS"/>
        </w:rPr>
        <w:t>део</w:t>
      </w:r>
      <w:r w:rsidRPr="00542B50">
        <w:rPr>
          <w:rFonts w:eastAsia="TimesNewRomanPSMT" w:cs="Arial"/>
          <w:bCs/>
          <w:sz w:val="24"/>
          <w:szCs w:val="24"/>
          <w:lang w:val="sr-Latn-RS"/>
        </w:rPr>
        <w:t xml:space="preserve"> </w:t>
      </w:r>
      <w:r w:rsidRPr="00C40120">
        <w:rPr>
          <w:rFonts w:eastAsia="TimesNewRomanPSMT" w:cs="Arial"/>
          <w:bCs/>
          <w:sz w:val="24"/>
          <w:szCs w:val="24"/>
          <w:lang w:val="sr-Cyrl-CS"/>
        </w:rPr>
        <w:t>понуде</w:t>
      </w:r>
      <w:r w:rsidRPr="00542B50">
        <w:rPr>
          <w:rFonts w:eastAsia="TimesNewRomanPSMT" w:cs="Arial"/>
          <w:bCs/>
          <w:sz w:val="24"/>
          <w:szCs w:val="24"/>
          <w:lang w:val="sr-Latn-RS"/>
        </w:rPr>
        <w:t xml:space="preserve"> </w:t>
      </w:r>
      <w:r w:rsidRPr="00C40120">
        <w:rPr>
          <w:rFonts w:eastAsia="TimesNewRomanPSMT" w:cs="Arial"/>
          <w:bCs/>
          <w:sz w:val="24"/>
          <w:szCs w:val="24"/>
          <w:lang w:val="sr-Cyrl-CS"/>
        </w:rPr>
        <w:t>и</w:t>
      </w:r>
      <w:r w:rsidRPr="00542B50">
        <w:rPr>
          <w:rFonts w:eastAsia="TimesNewRomanPSMT" w:cs="Arial"/>
          <w:bCs/>
          <w:sz w:val="24"/>
          <w:szCs w:val="24"/>
          <w:lang w:val="sr-Latn-RS"/>
        </w:rPr>
        <w:t xml:space="preserve"> </w:t>
      </w:r>
      <w:r w:rsidRPr="00C40120">
        <w:rPr>
          <w:rFonts w:eastAsia="TimesNewRomanPSMT" w:cs="Arial"/>
          <w:bCs/>
          <w:sz w:val="24"/>
          <w:szCs w:val="24"/>
          <w:lang w:val="sr-Cyrl-CS"/>
        </w:rPr>
        <w:t>гласи</w:t>
      </w:r>
      <w:r w:rsidRPr="00542B50">
        <w:rPr>
          <w:rFonts w:eastAsia="TimesNewRomanPSMT" w:cs="Arial"/>
          <w:bCs/>
          <w:sz w:val="24"/>
          <w:szCs w:val="24"/>
          <w:lang w:val="sr-Latn-RS"/>
        </w:rPr>
        <w:t xml:space="preserve"> </w:t>
      </w:r>
      <w:r w:rsidRPr="00C40120">
        <w:rPr>
          <w:rFonts w:eastAsia="TimesNewRomanPSMT" w:cs="Arial"/>
          <w:bCs/>
          <w:sz w:val="24"/>
          <w:szCs w:val="24"/>
          <w:lang w:val="sr-Cyrl-CS"/>
        </w:rPr>
        <w:t>на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Јавно</w:t>
      </w:r>
      <w:r w:rsidRPr="00542B50">
        <w:rPr>
          <w:rFonts w:eastAsia="TimesNewRomanPSMT" w:cs="Arial"/>
          <w:bCs/>
          <w:sz w:val="24"/>
          <w:szCs w:val="24"/>
          <w:lang w:val="sr-Latn-RS"/>
        </w:rPr>
        <w:t xml:space="preserve"> </w:t>
      </w:r>
      <w:r w:rsidRPr="00C40120">
        <w:rPr>
          <w:rFonts w:eastAsia="TimesNewRomanPSMT" w:cs="Arial"/>
          <w:bCs/>
          <w:sz w:val="24"/>
          <w:szCs w:val="24"/>
          <w:lang w:val="sr-Cyrl-CS"/>
        </w:rPr>
        <w:t>предузеће</w:t>
      </w:r>
      <w:r w:rsidRPr="00542B50">
        <w:rPr>
          <w:rFonts w:eastAsia="TimesNewRomanPSMT" w:cs="Arial"/>
          <w:bCs/>
          <w:sz w:val="24"/>
          <w:szCs w:val="24"/>
          <w:lang w:val="sr-Latn-RS"/>
        </w:rPr>
        <w:t xml:space="preserve"> „</w:t>
      </w:r>
      <w:r w:rsidRPr="00C40120">
        <w:rPr>
          <w:rFonts w:eastAsia="TimesNewRomanPSMT" w:cs="Arial"/>
          <w:bCs/>
          <w:sz w:val="24"/>
          <w:szCs w:val="24"/>
          <w:lang w:val="sr-Cyrl-CS"/>
        </w:rPr>
        <w:t>Електропривреда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Србије</w:t>
      </w:r>
      <w:r w:rsidRPr="00542B50">
        <w:rPr>
          <w:rFonts w:eastAsia="TimesNewRomanPSMT" w:cs="Arial"/>
          <w:bCs/>
          <w:sz w:val="24"/>
          <w:szCs w:val="24"/>
          <w:lang w:val="sr-Latn-RS"/>
        </w:rPr>
        <w:t xml:space="preserve">“ </w:t>
      </w:r>
      <w:r w:rsidRPr="00C40120">
        <w:rPr>
          <w:rFonts w:eastAsia="TimesNewRomanPSMT" w:cs="Arial"/>
          <w:bCs/>
          <w:sz w:val="24"/>
          <w:szCs w:val="24"/>
          <w:lang w:val="sr-Cyrl-CS"/>
        </w:rPr>
        <w:t>Београд</w:t>
      </w:r>
      <w:r w:rsidRPr="00542B50">
        <w:rPr>
          <w:rFonts w:eastAsia="TimesNewRomanPSMT" w:cs="Arial"/>
          <w:bCs/>
          <w:sz w:val="24"/>
          <w:szCs w:val="24"/>
          <w:lang w:val="sr-Latn-RS"/>
        </w:rPr>
        <w:t xml:space="preserve">, </w:t>
      </w:r>
      <w:r w:rsidRPr="00C40120">
        <w:rPr>
          <w:rFonts w:eastAsia="TimesNewRomanPSMT" w:cs="Arial"/>
          <w:bCs/>
          <w:sz w:val="24"/>
          <w:szCs w:val="24"/>
          <w:lang w:val="sr-Cyrl-CS"/>
        </w:rPr>
        <w:t>улица</w:t>
      </w:r>
      <w:r w:rsidRPr="00542B50">
        <w:rPr>
          <w:rFonts w:eastAsia="TimesNewRomanPSMT" w:cs="Arial"/>
          <w:bCs/>
          <w:sz w:val="24"/>
          <w:szCs w:val="24"/>
          <w:lang w:val="sr-Latn-RS"/>
        </w:rPr>
        <w:t xml:space="preserve"> </w:t>
      </w:r>
      <w:r>
        <w:rPr>
          <w:rFonts w:eastAsia="TimesNewRomanPSMT" w:cs="Arial"/>
          <w:bCs/>
          <w:sz w:val="24"/>
          <w:szCs w:val="24"/>
          <w:lang w:val="sr-Cyrl-RS"/>
        </w:rPr>
        <w:t>Балканска</w:t>
      </w:r>
      <w:r w:rsidRPr="00542B50">
        <w:rPr>
          <w:rFonts w:eastAsia="TimesNewRomanPSMT" w:cs="Arial"/>
          <w:bCs/>
          <w:sz w:val="24"/>
          <w:szCs w:val="24"/>
          <w:lang w:val="sr-Latn-RS"/>
        </w:rPr>
        <w:t xml:space="preserve"> </w:t>
      </w:r>
      <w:r w:rsidRPr="00C40120">
        <w:rPr>
          <w:rFonts w:eastAsia="TimesNewRomanPSMT" w:cs="Arial"/>
          <w:bCs/>
          <w:sz w:val="24"/>
          <w:szCs w:val="24"/>
          <w:lang w:val="sr-Cyrl-CS"/>
        </w:rPr>
        <w:t>бр</w:t>
      </w:r>
      <w:r>
        <w:rPr>
          <w:rFonts w:eastAsia="TimesNewRomanPSMT" w:cs="Arial"/>
          <w:bCs/>
          <w:sz w:val="24"/>
          <w:szCs w:val="24"/>
          <w:lang w:val="sr-Latn-RS"/>
        </w:rPr>
        <w:t>.13</w:t>
      </w:r>
      <w:r w:rsidRPr="00542B50">
        <w:rPr>
          <w:rFonts w:eastAsia="TimesNewRomanPSMT" w:cs="Arial"/>
          <w:bCs/>
          <w:sz w:val="24"/>
          <w:szCs w:val="24"/>
          <w:lang w:val="sr-Latn-RS"/>
        </w:rPr>
        <w:t xml:space="preserve">  </w:t>
      </w:r>
      <w:r w:rsidRPr="00C40120">
        <w:rPr>
          <w:rFonts w:eastAsia="TimesNewRomanPSMT" w:cs="Arial"/>
          <w:bCs/>
          <w:sz w:val="24"/>
          <w:szCs w:val="24"/>
          <w:lang w:val="sr-Cyrl-CS"/>
        </w:rPr>
        <w:t>БеоградОгранак</w:t>
      </w:r>
      <w:r w:rsidRPr="00542B50">
        <w:rPr>
          <w:rFonts w:eastAsia="TimesNewRomanPSMT" w:cs="Arial"/>
          <w:bCs/>
          <w:sz w:val="24"/>
          <w:szCs w:val="24"/>
          <w:lang w:val="sr-Latn-RS"/>
        </w:rPr>
        <w:t xml:space="preserve"> </w:t>
      </w:r>
      <w:r w:rsidRPr="00C40120">
        <w:rPr>
          <w:rFonts w:eastAsia="TimesNewRomanPSMT" w:cs="Arial"/>
          <w:bCs/>
          <w:sz w:val="24"/>
          <w:szCs w:val="24"/>
          <w:lang w:val="sr-Cyrl-CS"/>
        </w:rPr>
        <w:t>РБ</w:t>
      </w:r>
      <w:r w:rsidRPr="00542B50">
        <w:rPr>
          <w:rFonts w:eastAsia="TimesNewRomanPSMT" w:cs="Arial"/>
          <w:bCs/>
          <w:sz w:val="24"/>
          <w:szCs w:val="24"/>
          <w:lang w:val="sr-Latn-RS"/>
        </w:rPr>
        <w:t xml:space="preserve"> </w:t>
      </w:r>
      <w:r w:rsidRPr="00C40120">
        <w:rPr>
          <w:rFonts w:eastAsia="TimesNewRomanPSMT" w:cs="Arial"/>
          <w:bCs/>
          <w:sz w:val="24"/>
          <w:szCs w:val="24"/>
          <w:lang w:val="sr-Cyrl-CS"/>
        </w:rPr>
        <w:t>Колубара</w:t>
      </w:r>
      <w:r w:rsidRPr="00542B50">
        <w:rPr>
          <w:rFonts w:eastAsia="TimesNewRomanPSMT" w:cs="Arial"/>
          <w:bCs/>
          <w:sz w:val="24"/>
          <w:szCs w:val="24"/>
          <w:lang w:val="sr-Latn-RS"/>
        </w:rPr>
        <w:t xml:space="preserve">  </w:t>
      </w:r>
    </w:p>
    <w:p w14:paraId="3A953AB6" w14:textId="77777777" w:rsidR="00995ECC" w:rsidRPr="00542B50" w:rsidRDefault="00995ECC" w:rsidP="00995ECC">
      <w:pPr>
        <w:tabs>
          <w:tab w:val="left" w:pos="567"/>
          <w:tab w:val="left" w:pos="709"/>
        </w:tabs>
        <w:spacing w:after="120"/>
        <w:contextualSpacing/>
        <w:rPr>
          <w:rFonts w:eastAsia="TimesNewRomanPSMT" w:cs="Arial"/>
          <w:bCs/>
          <w:sz w:val="24"/>
          <w:szCs w:val="24"/>
          <w:lang w:val="sr-Latn-RS"/>
        </w:rPr>
      </w:pPr>
      <w:r w:rsidRPr="00E26F15">
        <w:rPr>
          <w:rFonts w:eastAsia="TimesNewRomanPSMT" w:cs="Arial"/>
          <w:bCs/>
          <w:sz w:val="24"/>
          <w:szCs w:val="24"/>
        </w:rPr>
        <w:t>Средство</w:t>
      </w:r>
      <w:r w:rsidRPr="00542B50">
        <w:rPr>
          <w:rFonts w:eastAsia="TimesNewRomanPSMT" w:cs="Arial"/>
          <w:bCs/>
          <w:sz w:val="24"/>
          <w:szCs w:val="24"/>
          <w:lang w:val="sr-Latn-RS"/>
        </w:rPr>
        <w:t xml:space="preserve"> </w:t>
      </w:r>
      <w:r w:rsidRPr="00E26F15">
        <w:rPr>
          <w:rFonts w:eastAsia="TimesNewRomanPSMT" w:cs="Arial"/>
          <w:bCs/>
          <w:sz w:val="24"/>
          <w:szCs w:val="24"/>
        </w:rPr>
        <w:t>финансијског</w:t>
      </w:r>
      <w:r w:rsidRPr="00542B50">
        <w:rPr>
          <w:rFonts w:eastAsia="TimesNewRomanPSMT" w:cs="Arial"/>
          <w:bCs/>
          <w:sz w:val="24"/>
          <w:szCs w:val="24"/>
          <w:lang w:val="sr-Latn-RS"/>
        </w:rPr>
        <w:t xml:space="preserve"> </w:t>
      </w:r>
      <w:r w:rsidRPr="00E26F15">
        <w:rPr>
          <w:rFonts w:eastAsia="TimesNewRomanPSMT" w:cs="Arial"/>
          <w:bCs/>
          <w:sz w:val="24"/>
          <w:szCs w:val="24"/>
        </w:rPr>
        <w:t>обезбеђења</w:t>
      </w:r>
      <w:r w:rsidRPr="00542B50">
        <w:rPr>
          <w:rFonts w:eastAsia="TimesNewRomanPSMT" w:cs="Arial"/>
          <w:bCs/>
          <w:sz w:val="24"/>
          <w:szCs w:val="24"/>
          <w:lang w:val="sr-Latn-RS"/>
        </w:rPr>
        <w:t xml:space="preserve"> </w:t>
      </w:r>
      <w:r w:rsidRPr="00E26F15">
        <w:rPr>
          <w:rFonts w:eastAsia="TimesNewRomanPSMT" w:cs="Arial"/>
          <w:bCs/>
          <w:sz w:val="24"/>
          <w:szCs w:val="24"/>
        </w:rPr>
        <w:t>за</w:t>
      </w:r>
      <w:r w:rsidRPr="00542B50">
        <w:rPr>
          <w:rFonts w:eastAsia="TimesNewRomanPSMT" w:cs="Arial"/>
          <w:bCs/>
          <w:sz w:val="24"/>
          <w:szCs w:val="24"/>
          <w:lang w:val="sr-Latn-RS"/>
        </w:rPr>
        <w:t xml:space="preserve"> </w:t>
      </w:r>
      <w:r w:rsidRPr="00E26F15">
        <w:rPr>
          <w:rFonts w:eastAsia="TimesNewRomanPSMT" w:cs="Arial"/>
          <w:bCs/>
          <w:sz w:val="24"/>
          <w:szCs w:val="24"/>
        </w:rPr>
        <w:t>добро</w:t>
      </w:r>
      <w:r w:rsidRPr="00542B50">
        <w:rPr>
          <w:rFonts w:eastAsia="TimesNewRomanPSMT" w:cs="Arial"/>
          <w:bCs/>
          <w:sz w:val="24"/>
          <w:szCs w:val="24"/>
          <w:lang w:val="sr-Latn-RS"/>
        </w:rPr>
        <w:t xml:space="preserve"> </w:t>
      </w:r>
      <w:r w:rsidRPr="007502AA">
        <w:rPr>
          <w:rFonts w:eastAsia="TimesNewRomanPSMT" w:cs="Arial"/>
          <w:bCs/>
          <w:sz w:val="24"/>
          <w:szCs w:val="24"/>
        </w:rPr>
        <w:t>извршење</w:t>
      </w:r>
      <w:r w:rsidRPr="007502AA">
        <w:rPr>
          <w:rFonts w:eastAsia="TimesNewRomanPSMT" w:cs="Arial"/>
          <w:bCs/>
          <w:sz w:val="24"/>
          <w:szCs w:val="24"/>
          <w:lang w:val="sr-Latn-RS"/>
        </w:rPr>
        <w:t xml:space="preserve"> </w:t>
      </w:r>
      <w:r w:rsidRPr="007502AA">
        <w:rPr>
          <w:rFonts w:eastAsia="TimesNewRomanPSMT" w:cs="Arial"/>
          <w:bCs/>
          <w:sz w:val="24"/>
          <w:szCs w:val="24"/>
        </w:rPr>
        <w:t>посла</w:t>
      </w:r>
      <w:r w:rsidRPr="007502AA">
        <w:rPr>
          <w:rFonts w:eastAsia="TimesNewRomanPSMT" w:cs="Arial"/>
          <w:bCs/>
          <w:sz w:val="24"/>
          <w:szCs w:val="24"/>
          <w:lang w:val="sr-Cyrl-RS"/>
        </w:rPr>
        <w:t xml:space="preserve"> </w:t>
      </w:r>
      <w:r w:rsidRPr="007502AA">
        <w:rPr>
          <w:rFonts w:eastAsia="TimesNewRomanPSMT" w:cs="Arial"/>
          <w:bCs/>
          <w:sz w:val="24"/>
          <w:szCs w:val="24"/>
        </w:rPr>
        <w:t>глас</w:t>
      </w:r>
      <w:r w:rsidRPr="007502AA">
        <w:rPr>
          <w:rFonts w:eastAsia="TimesNewRomanPSMT" w:cs="Arial"/>
          <w:bCs/>
          <w:sz w:val="24"/>
          <w:szCs w:val="24"/>
          <w:lang w:val="sr-Cyrl-RS"/>
        </w:rPr>
        <w:t>и н</w:t>
      </w:r>
      <w:r w:rsidRPr="007502AA">
        <w:rPr>
          <w:rFonts w:eastAsia="TimesNewRomanPSMT" w:cs="Arial"/>
          <w:bCs/>
          <w:sz w:val="24"/>
          <w:szCs w:val="24"/>
        </w:rPr>
        <w:t>а</w:t>
      </w:r>
      <w:r w:rsidRPr="007502AA">
        <w:rPr>
          <w:rFonts w:eastAsia="TimesNewRomanPSMT" w:cs="Arial"/>
          <w:bCs/>
          <w:sz w:val="24"/>
          <w:szCs w:val="24"/>
          <w:lang w:val="sr-Latn-RS"/>
        </w:rPr>
        <w:t xml:space="preserve"> </w:t>
      </w:r>
      <w:r w:rsidRPr="007502AA">
        <w:rPr>
          <w:rFonts w:eastAsia="TimesNewRomanPSMT" w:cs="Arial"/>
          <w:bCs/>
          <w:sz w:val="24"/>
          <w:szCs w:val="24"/>
        </w:rPr>
        <w:t>Јавно</w:t>
      </w:r>
      <w:r w:rsidRPr="007502AA">
        <w:rPr>
          <w:rFonts w:eastAsia="TimesNewRomanPSMT" w:cs="Arial"/>
          <w:bCs/>
          <w:sz w:val="24"/>
          <w:szCs w:val="24"/>
          <w:lang w:val="sr-Latn-RS"/>
        </w:rPr>
        <w:t xml:space="preserve"> </w:t>
      </w:r>
      <w:r w:rsidRPr="007502AA">
        <w:rPr>
          <w:rFonts w:eastAsia="TimesNewRomanPSMT" w:cs="Arial"/>
          <w:bCs/>
          <w:sz w:val="24"/>
          <w:szCs w:val="24"/>
        </w:rPr>
        <w:t>предузеће</w:t>
      </w:r>
      <w:r w:rsidRPr="007502AA">
        <w:rPr>
          <w:rFonts w:eastAsia="TimesNewRomanPSMT" w:cs="Arial"/>
          <w:bCs/>
          <w:sz w:val="24"/>
          <w:szCs w:val="24"/>
          <w:lang w:val="sr-Latn-RS"/>
        </w:rPr>
        <w:t xml:space="preserve"> „</w:t>
      </w:r>
      <w:r w:rsidRPr="007502AA">
        <w:rPr>
          <w:rFonts w:eastAsia="TimesNewRomanPSMT" w:cs="Arial"/>
          <w:bCs/>
          <w:sz w:val="24"/>
          <w:szCs w:val="24"/>
        </w:rPr>
        <w:t>Електропривреда</w:t>
      </w:r>
      <w:r w:rsidRPr="007502AA">
        <w:rPr>
          <w:rFonts w:eastAsia="TimesNewRomanPSMT" w:cs="Arial"/>
          <w:bCs/>
          <w:sz w:val="24"/>
          <w:szCs w:val="24"/>
          <w:lang w:val="sr-Latn-RS"/>
        </w:rPr>
        <w:t xml:space="preserve"> </w:t>
      </w:r>
      <w:r w:rsidRPr="007502AA">
        <w:rPr>
          <w:rFonts w:eastAsia="TimesNewRomanPSMT" w:cs="Arial"/>
          <w:bCs/>
          <w:sz w:val="24"/>
          <w:szCs w:val="24"/>
        </w:rPr>
        <w:t>Србије</w:t>
      </w:r>
      <w:r w:rsidRPr="007502AA">
        <w:rPr>
          <w:rFonts w:eastAsia="TimesNewRomanPSMT" w:cs="Arial"/>
          <w:bCs/>
          <w:sz w:val="24"/>
          <w:szCs w:val="24"/>
          <w:lang w:val="sr-Latn-RS"/>
        </w:rPr>
        <w:t xml:space="preserve">“ </w:t>
      </w:r>
      <w:r w:rsidRPr="007502AA">
        <w:rPr>
          <w:rFonts w:eastAsia="TimesNewRomanPSMT" w:cs="Arial"/>
          <w:bCs/>
          <w:sz w:val="24"/>
          <w:szCs w:val="24"/>
        </w:rPr>
        <w:t>Београд</w:t>
      </w:r>
      <w:r w:rsidRPr="007502AA">
        <w:rPr>
          <w:rFonts w:eastAsia="TimesNewRomanPSMT" w:cs="Arial"/>
          <w:bCs/>
          <w:sz w:val="24"/>
          <w:szCs w:val="24"/>
          <w:lang w:val="sr-Latn-RS"/>
        </w:rPr>
        <w:t xml:space="preserve">, </w:t>
      </w:r>
      <w:r w:rsidRPr="007502AA">
        <w:rPr>
          <w:rFonts w:eastAsia="TimesNewRomanPSMT" w:cs="Arial"/>
          <w:bCs/>
          <w:sz w:val="24"/>
          <w:szCs w:val="24"/>
        </w:rPr>
        <w:t>улица</w:t>
      </w:r>
      <w:r w:rsidRPr="007502AA">
        <w:rPr>
          <w:rFonts w:eastAsia="TimesNewRomanPSMT" w:cs="Arial"/>
          <w:bCs/>
          <w:sz w:val="24"/>
          <w:szCs w:val="24"/>
          <w:lang w:val="sr-Latn-RS"/>
        </w:rPr>
        <w:t xml:space="preserve"> </w:t>
      </w:r>
      <w:r w:rsidRPr="007502AA">
        <w:rPr>
          <w:rFonts w:eastAsia="TimesNewRomanPSMT" w:cs="Arial"/>
          <w:bCs/>
          <w:sz w:val="24"/>
          <w:szCs w:val="24"/>
          <w:lang w:val="sr-Cyrl-RS"/>
        </w:rPr>
        <w:t xml:space="preserve">Балканска </w:t>
      </w:r>
      <w:r w:rsidRPr="007502AA">
        <w:rPr>
          <w:rFonts w:eastAsia="TimesNewRomanPSMT" w:cs="Arial"/>
          <w:bCs/>
          <w:sz w:val="24"/>
          <w:szCs w:val="24"/>
          <w:lang w:val="sr-Latn-RS"/>
        </w:rPr>
        <w:t xml:space="preserve"> </w:t>
      </w:r>
      <w:r w:rsidRPr="007502AA">
        <w:rPr>
          <w:rFonts w:eastAsia="TimesNewRomanPSMT" w:cs="Arial"/>
          <w:bCs/>
          <w:sz w:val="24"/>
          <w:szCs w:val="24"/>
        </w:rPr>
        <w:t>бр</w:t>
      </w:r>
      <w:r w:rsidRPr="007502AA">
        <w:rPr>
          <w:rFonts w:eastAsia="TimesNewRomanPSMT" w:cs="Arial"/>
          <w:bCs/>
          <w:sz w:val="24"/>
          <w:szCs w:val="24"/>
          <w:lang w:val="sr-Latn-RS"/>
        </w:rPr>
        <w:t xml:space="preserve">.13  </w:t>
      </w:r>
      <w:r w:rsidRPr="007502AA">
        <w:rPr>
          <w:rFonts w:eastAsia="TimesNewRomanPSMT" w:cs="Arial"/>
          <w:bCs/>
          <w:sz w:val="24"/>
          <w:szCs w:val="24"/>
        </w:rPr>
        <w:t>Београд</w:t>
      </w:r>
      <w:r w:rsidRPr="007502AA">
        <w:rPr>
          <w:rFonts w:eastAsia="TimesNewRomanPSMT" w:cs="Arial"/>
          <w:bCs/>
          <w:sz w:val="24"/>
          <w:szCs w:val="24"/>
          <w:lang w:val="sr-Latn-RS"/>
        </w:rPr>
        <w:t xml:space="preserve"> </w:t>
      </w:r>
      <w:r w:rsidRPr="007502AA">
        <w:rPr>
          <w:rFonts w:eastAsia="TimesNewRomanPSMT" w:cs="Arial"/>
          <w:bCs/>
          <w:sz w:val="24"/>
          <w:szCs w:val="24"/>
        </w:rPr>
        <w:t>Огранак</w:t>
      </w:r>
      <w:r w:rsidRPr="007502AA">
        <w:rPr>
          <w:rFonts w:eastAsia="TimesNewRomanPSMT" w:cs="Arial"/>
          <w:bCs/>
          <w:sz w:val="24"/>
          <w:szCs w:val="24"/>
          <w:lang w:val="sr-Latn-RS"/>
        </w:rPr>
        <w:t xml:space="preserve"> </w:t>
      </w:r>
      <w:r w:rsidRPr="007502AA">
        <w:rPr>
          <w:rFonts w:eastAsia="TimesNewRomanPSMT" w:cs="Arial"/>
          <w:bCs/>
          <w:sz w:val="24"/>
          <w:szCs w:val="24"/>
        </w:rPr>
        <w:t>РБ</w:t>
      </w:r>
      <w:r w:rsidRPr="007502AA">
        <w:rPr>
          <w:rFonts w:eastAsia="TimesNewRomanPSMT" w:cs="Arial"/>
          <w:bCs/>
          <w:sz w:val="24"/>
          <w:szCs w:val="24"/>
          <w:lang w:val="sr-Latn-RS"/>
        </w:rPr>
        <w:t xml:space="preserve"> </w:t>
      </w:r>
      <w:r w:rsidRPr="00E26F15">
        <w:rPr>
          <w:rFonts w:eastAsia="TimesNewRomanPSMT" w:cs="Arial"/>
          <w:bCs/>
          <w:sz w:val="24"/>
          <w:szCs w:val="24"/>
        </w:rPr>
        <w:t>Колубара</w:t>
      </w:r>
      <w:r w:rsidRPr="00542B50">
        <w:rPr>
          <w:rFonts w:eastAsia="TimesNewRomanPSMT" w:cs="Arial"/>
          <w:bCs/>
          <w:sz w:val="24"/>
          <w:szCs w:val="24"/>
          <w:lang w:val="sr-Latn-RS"/>
        </w:rPr>
        <w:t xml:space="preserve">  </w:t>
      </w:r>
      <w:r w:rsidRPr="00E26F15">
        <w:rPr>
          <w:rFonts w:cs="Arial"/>
          <w:sz w:val="24"/>
          <w:szCs w:val="24"/>
        </w:rPr>
        <w:t>и</w:t>
      </w:r>
      <w:r w:rsidRPr="00542B50">
        <w:rPr>
          <w:rFonts w:cs="Arial"/>
          <w:sz w:val="24"/>
          <w:szCs w:val="24"/>
          <w:lang w:val="sr-Latn-RS"/>
        </w:rPr>
        <w:t xml:space="preserve"> </w:t>
      </w:r>
      <w:r w:rsidRPr="00E26F15">
        <w:rPr>
          <w:rFonts w:cs="Arial"/>
          <w:sz w:val="24"/>
          <w:szCs w:val="24"/>
        </w:rPr>
        <w:t>доставља</w:t>
      </w:r>
      <w:r w:rsidRPr="00542B50">
        <w:rPr>
          <w:rFonts w:cs="Arial"/>
          <w:sz w:val="24"/>
          <w:szCs w:val="24"/>
          <w:lang w:val="sr-Latn-RS"/>
        </w:rPr>
        <w:t xml:space="preserve"> </w:t>
      </w:r>
      <w:r w:rsidRPr="00E26F15">
        <w:rPr>
          <w:rFonts w:cs="Arial"/>
          <w:sz w:val="24"/>
          <w:szCs w:val="24"/>
        </w:rPr>
        <w:t>се</w:t>
      </w:r>
      <w:r w:rsidRPr="00542B50">
        <w:rPr>
          <w:rFonts w:cs="Arial"/>
          <w:sz w:val="24"/>
          <w:szCs w:val="24"/>
          <w:lang w:val="sr-Latn-RS"/>
        </w:rPr>
        <w:t xml:space="preserve"> </w:t>
      </w:r>
      <w:r w:rsidRPr="00E26F15">
        <w:rPr>
          <w:rFonts w:cs="Arial"/>
          <w:sz w:val="24"/>
          <w:szCs w:val="24"/>
        </w:rPr>
        <w:t>лично</w:t>
      </w:r>
      <w:r w:rsidRPr="00542B50">
        <w:rPr>
          <w:rFonts w:cs="Arial"/>
          <w:sz w:val="24"/>
          <w:szCs w:val="24"/>
          <w:lang w:val="sr-Latn-RS"/>
        </w:rPr>
        <w:t xml:space="preserve"> </w:t>
      </w:r>
      <w:r w:rsidRPr="00E26F15">
        <w:rPr>
          <w:rFonts w:cs="Arial"/>
          <w:sz w:val="24"/>
          <w:szCs w:val="24"/>
        </w:rPr>
        <w:t>или</w:t>
      </w:r>
      <w:r w:rsidRPr="00542B50">
        <w:rPr>
          <w:rFonts w:cs="Arial"/>
          <w:sz w:val="24"/>
          <w:szCs w:val="24"/>
          <w:lang w:val="sr-Latn-RS"/>
        </w:rPr>
        <w:t xml:space="preserve"> </w:t>
      </w:r>
      <w:r w:rsidRPr="00E26F15">
        <w:rPr>
          <w:rFonts w:cs="Arial"/>
          <w:sz w:val="24"/>
          <w:szCs w:val="24"/>
        </w:rPr>
        <w:t>поштом</w:t>
      </w:r>
      <w:r w:rsidRPr="00542B50">
        <w:rPr>
          <w:rFonts w:cs="Arial"/>
          <w:sz w:val="24"/>
          <w:szCs w:val="24"/>
          <w:lang w:val="sr-Latn-RS"/>
        </w:rPr>
        <w:t xml:space="preserve"> </w:t>
      </w:r>
      <w:r w:rsidRPr="00E26F15">
        <w:rPr>
          <w:rFonts w:cs="Arial"/>
          <w:sz w:val="24"/>
          <w:szCs w:val="24"/>
        </w:rPr>
        <w:t>на</w:t>
      </w:r>
      <w:r w:rsidRPr="00542B50">
        <w:rPr>
          <w:rFonts w:cs="Arial"/>
          <w:sz w:val="24"/>
          <w:szCs w:val="24"/>
          <w:lang w:val="sr-Latn-RS"/>
        </w:rPr>
        <w:t xml:space="preserve"> </w:t>
      </w:r>
      <w:r w:rsidRPr="00E26F15">
        <w:rPr>
          <w:rFonts w:cs="Arial"/>
          <w:sz w:val="24"/>
          <w:szCs w:val="24"/>
        </w:rPr>
        <w:t>адресу</w:t>
      </w:r>
      <w:r w:rsidRPr="00542B50">
        <w:rPr>
          <w:rFonts w:cs="Arial"/>
          <w:sz w:val="24"/>
          <w:szCs w:val="24"/>
          <w:lang w:val="sr-Latn-RS"/>
        </w:rPr>
        <w:t>:</w:t>
      </w:r>
    </w:p>
    <w:p w14:paraId="09FA2020" w14:textId="77777777" w:rsidR="00995ECC" w:rsidRPr="00542B50" w:rsidRDefault="00995ECC" w:rsidP="00995ECC">
      <w:pPr>
        <w:suppressAutoHyphens/>
        <w:contextualSpacing/>
        <w:jc w:val="center"/>
        <w:rPr>
          <w:rFonts w:cs="Arial"/>
          <w:b/>
          <w:sz w:val="24"/>
          <w:szCs w:val="24"/>
          <w:lang w:val="sr-Latn-RS"/>
        </w:rPr>
      </w:pPr>
    </w:p>
    <w:p w14:paraId="5BAF3474" w14:textId="77777777" w:rsidR="00995ECC" w:rsidRPr="00542B50" w:rsidRDefault="00995ECC" w:rsidP="00995ECC">
      <w:pPr>
        <w:suppressAutoHyphens/>
        <w:contextualSpacing/>
        <w:jc w:val="center"/>
        <w:rPr>
          <w:rFonts w:eastAsia="Arial Unicode MS" w:cs="Arial"/>
          <w:b/>
          <w:kern w:val="1"/>
          <w:sz w:val="24"/>
          <w:szCs w:val="24"/>
          <w:highlight w:val="yellow"/>
          <w:lang w:val="sr-Latn-RS" w:eastAsia="ar-SA"/>
        </w:rPr>
      </w:pPr>
      <w:r>
        <w:rPr>
          <w:rFonts w:cs="Arial"/>
          <w:b/>
          <w:sz w:val="24"/>
          <w:szCs w:val="24"/>
        </w:rPr>
        <w:t>Огранак</w:t>
      </w:r>
      <w:r w:rsidRPr="00542B50">
        <w:rPr>
          <w:rFonts w:cs="Arial"/>
          <w:b/>
          <w:sz w:val="24"/>
          <w:szCs w:val="24"/>
          <w:lang w:val="sr-Latn-RS"/>
        </w:rPr>
        <w:t xml:space="preserve"> </w:t>
      </w:r>
      <w:r>
        <w:rPr>
          <w:rFonts w:cs="Arial"/>
          <w:b/>
          <w:sz w:val="24"/>
          <w:szCs w:val="24"/>
        </w:rPr>
        <w:t>РБ</w:t>
      </w:r>
      <w:r w:rsidRPr="00542B50">
        <w:rPr>
          <w:rFonts w:cs="Arial"/>
          <w:b/>
          <w:sz w:val="24"/>
          <w:szCs w:val="24"/>
          <w:lang w:val="sr-Latn-RS"/>
        </w:rPr>
        <w:t xml:space="preserve"> </w:t>
      </w:r>
      <w:r>
        <w:rPr>
          <w:rFonts w:cs="Arial"/>
          <w:b/>
          <w:sz w:val="24"/>
          <w:szCs w:val="24"/>
        </w:rPr>
        <w:t>Колубара</w:t>
      </w:r>
      <w:r w:rsidRPr="00542B50">
        <w:rPr>
          <w:rFonts w:cs="Arial"/>
          <w:b/>
          <w:sz w:val="24"/>
          <w:szCs w:val="24"/>
          <w:lang w:val="sr-Latn-RS"/>
        </w:rPr>
        <w:t xml:space="preserve">, </w:t>
      </w:r>
      <w:r>
        <w:rPr>
          <w:rFonts w:cs="Arial"/>
          <w:b/>
          <w:sz w:val="24"/>
          <w:szCs w:val="24"/>
        </w:rPr>
        <w:t>ул</w:t>
      </w:r>
      <w:r w:rsidRPr="00542B50">
        <w:rPr>
          <w:rFonts w:cs="Arial"/>
          <w:b/>
          <w:sz w:val="24"/>
          <w:szCs w:val="24"/>
          <w:lang w:val="sr-Latn-RS"/>
        </w:rPr>
        <w:t>.</w:t>
      </w:r>
      <w:r w:rsidRPr="0050554C">
        <w:rPr>
          <w:rFonts w:cs="Arial"/>
          <w:b/>
          <w:sz w:val="24"/>
          <w:szCs w:val="24"/>
        </w:rPr>
        <w:t>Дише</w:t>
      </w:r>
      <w:r w:rsidRPr="00542B50">
        <w:rPr>
          <w:rFonts w:cs="Arial"/>
          <w:b/>
          <w:sz w:val="24"/>
          <w:szCs w:val="24"/>
          <w:lang w:val="sr-Latn-RS"/>
        </w:rPr>
        <w:t xml:space="preserve"> </w:t>
      </w:r>
      <w:r w:rsidRPr="0050554C">
        <w:rPr>
          <w:rFonts w:cs="Arial"/>
          <w:b/>
          <w:sz w:val="24"/>
          <w:szCs w:val="24"/>
        </w:rPr>
        <w:t>Ђурђевић</w:t>
      </w:r>
      <w:r w:rsidRPr="00542B50">
        <w:rPr>
          <w:rFonts w:cs="Arial"/>
          <w:b/>
          <w:sz w:val="24"/>
          <w:szCs w:val="24"/>
          <w:lang w:val="sr-Latn-RS"/>
        </w:rPr>
        <w:t xml:space="preserve"> </w:t>
      </w:r>
      <w:r w:rsidRPr="0050554C">
        <w:rPr>
          <w:rFonts w:cs="Arial"/>
          <w:b/>
          <w:sz w:val="24"/>
          <w:szCs w:val="24"/>
        </w:rPr>
        <w:t>бб</w:t>
      </w:r>
      <w:r w:rsidRPr="00542B50">
        <w:rPr>
          <w:rFonts w:cs="Arial"/>
          <w:b/>
          <w:sz w:val="24"/>
          <w:szCs w:val="24"/>
          <w:lang w:val="sr-Latn-RS"/>
        </w:rPr>
        <w:t xml:space="preserve">,11560 </w:t>
      </w:r>
      <w:r w:rsidRPr="0050554C">
        <w:rPr>
          <w:rFonts w:cs="Arial"/>
          <w:b/>
          <w:sz w:val="24"/>
          <w:szCs w:val="24"/>
        </w:rPr>
        <w:t>Вреоци</w:t>
      </w:r>
    </w:p>
    <w:p w14:paraId="6B7C3542" w14:textId="3DDCD072" w:rsidR="00995ECC" w:rsidRPr="00F82674" w:rsidRDefault="00995ECC" w:rsidP="00995ECC">
      <w:pPr>
        <w:rPr>
          <w:rFonts w:eastAsia="Arial Unicode MS" w:cs="Arial"/>
          <w:b/>
          <w:kern w:val="2"/>
          <w:sz w:val="24"/>
          <w:szCs w:val="24"/>
          <w:lang w:val="sr-Cyrl-RS"/>
        </w:rPr>
      </w:pPr>
      <w:r w:rsidRPr="00DC5B36">
        <w:rPr>
          <w:i/>
          <w:sz w:val="24"/>
          <w:szCs w:val="24"/>
        </w:rPr>
        <w:t>са</w:t>
      </w:r>
      <w:r w:rsidRPr="00542B50">
        <w:rPr>
          <w:i/>
          <w:sz w:val="24"/>
          <w:szCs w:val="24"/>
          <w:lang w:val="sr-Latn-RS"/>
        </w:rPr>
        <w:t xml:space="preserve"> </w:t>
      </w:r>
      <w:r w:rsidRPr="00DC5B36">
        <w:rPr>
          <w:i/>
          <w:sz w:val="24"/>
          <w:szCs w:val="24"/>
        </w:rPr>
        <w:t>назнаком</w:t>
      </w:r>
      <w:r w:rsidRPr="00542B50">
        <w:rPr>
          <w:i/>
          <w:sz w:val="24"/>
          <w:szCs w:val="24"/>
          <w:lang w:val="sr-Latn-RS"/>
        </w:rPr>
        <w:t>:</w:t>
      </w:r>
      <w:r w:rsidRPr="00542B50">
        <w:rPr>
          <w:b/>
          <w:sz w:val="24"/>
          <w:szCs w:val="24"/>
          <w:lang w:val="sr-Latn-RS"/>
        </w:rPr>
        <w:t xml:space="preserve"> </w:t>
      </w:r>
      <w:r w:rsidRPr="00DC5B36">
        <w:rPr>
          <w:b/>
          <w:sz w:val="24"/>
          <w:szCs w:val="24"/>
        </w:rPr>
        <w:t>Средство</w:t>
      </w:r>
      <w:r w:rsidRPr="00542B50">
        <w:rPr>
          <w:b/>
          <w:sz w:val="24"/>
          <w:szCs w:val="24"/>
          <w:lang w:val="sr-Latn-RS"/>
        </w:rPr>
        <w:t xml:space="preserve"> </w:t>
      </w:r>
      <w:r w:rsidRPr="00DC5B36">
        <w:rPr>
          <w:b/>
          <w:sz w:val="24"/>
          <w:szCs w:val="24"/>
        </w:rPr>
        <w:t>финансијског</w:t>
      </w:r>
      <w:r w:rsidRPr="00542B50">
        <w:rPr>
          <w:b/>
          <w:sz w:val="24"/>
          <w:szCs w:val="24"/>
          <w:lang w:val="sr-Latn-RS"/>
        </w:rPr>
        <w:t xml:space="preserve"> </w:t>
      </w:r>
      <w:r w:rsidRPr="00DC5B36">
        <w:rPr>
          <w:b/>
          <w:sz w:val="24"/>
          <w:szCs w:val="24"/>
        </w:rPr>
        <w:t>обезбеђења</w:t>
      </w:r>
      <w:r w:rsidRPr="00542B50">
        <w:rPr>
          <w:b/>
          <w:sz w:val="24"/>
          <w:szCs w:val="24"/>
          <w:lang w:val="sr-Latn-RS"/>
        </w:rPr>
        <w:t xml:space="preserve"> </w:t>
      </w:r>
      <w:r w:rsidRPr="00DC5B36">
        <w:rPr>
          <w:b/>
          <w:sz w:val="24"/>
          <w:szCs w:val="24"/>
        </w:rPr>
        <w:t>за</w:t>
      </w:r>
      <w:r w:rsidRPr="00542B50">
        <w:rPr>
          <w:b/>
          <w:sz w:val="24"/>
          <w:szCs w:val="24"/>
          <w:lang w:val="sr-Latn-RS"/>
        </w:rPr>
        <w:t xml:space="preserve"> </w:t>
      </w:r>
      <w:r w:rsidRPr="00F82674">
        <w:rPr>
          <w:rFonts w:eastAsia="Arial Unicode MS" w:cs="Arial"/>
          <w:b/>
          <w:kern w:val="2"/>
          <w:sz w:val="24"/>
          <w:szCs w:val="24"/>
          <w:lang w:val="ru-RU"/>
        </w:rPr>
        <w:t>ЈН/4000/0</w:t>
      </w:r>
      <w:r w:rsidR="007E1B98">
        <w:rPr>
          <w:rFonts w:eastAsia="Arial Unicode MS" w:cs="Arial"/>
          <w:b/>
          <w:kern w:val="2"/>
          <w:sz w:val="24"/>
          <w:szCs w:val="24"/>
          <w:lang w:val="sr-Cyrl-RS"/>
        </w:rPr>
        <w:t>871</w:t>
      </w:r>
      <w:r w:rsidR="007E1B98">
        <w:rPr>
          <w:rFonts w:eastAsia="Arial Unicode MS" w:cs="Arial"/>
          <w:b/>
          <w:kern w:val="2"/>
          <w:sz w:val="24"/>
          <w:szCs w:val="24"/>
          <w:lang w:val="ru-RU"/>
        </w:rPr>
        <w:t>/2020</w:t>
      </w:r>
      <w:r w:rsidRPr="00F82674">
        <w:rPr>
          <w:rFonts w:eastAsia="Arial Unicode MS" w:cs="Arial"/>
          <w:b/>
          <w:kern w:val="2"/>
          <w:sz w:val="24"/>
          <w:szCs w:val="24"/>
          <w:lang w:val="sr-Latn-RS"/>
        </w:rPr>
        <w:t xml:space="preserve"> </w:t>
      </w:r>
      <w:r w:rsidRPr="00F82674">
        <w:rPr>
          <w:rFonts w:cs="Arial"/>
          <w:b/>
          <w:sz w:val="24"/>
          <w:szCs w:val="24"/>
          <w:lang w:val="sr-Cyrl-RS"/>
        </w:rPr>
        <w:t>(</w:t>
      </w:r>
      <w:r w:rsidR="007E1B98">
        <w:rPr>
          <w:rFonts w:cs="Arial"/>
          <w:b/>
          <w:lang w:val="sr-Cyrl-RS"/>
        </w:rPr>
        <w:t>ЈАНА бр.  1718/2020</w:t>
      </w:r>
      <w:r w:rsidRPr="00F82674">
        <w:rPr>
          <w:rFonts w:cs="Arial"/>
          <w:b/>
          <w:lang w:val="sr-Cyrl-RS"/>
        </w:rPr>
        <w:t>)</w:t>
      </w:r>
    </w:p>
    <w:p w14:paraId="17140D21" w14:textId="77777777" w:rsidR="00995ECC" w:rsidRPr="00542B50" w:rsidRDefault="00995ECC" w:rsidP="00995ECC">
      <w:pPr>
        <w:tabs>
          <w:tab w:val="left" w:pos="1134"/>
        </w:tabs>
        <w:contextualSpacing/>
        <w:jc w:val="center"/>
        <w:rPr>
          <w:b/>
          <w:sz w:val="24"/>
          <w:szCs w:val="24"/>
          <w:lang w:val="sr-Latn-RS"/>
        </w:rPr>
      </w:pPr>
    </w:p>
    <w:p w14:paraId="7748710B" w14:textId="77777777" w:rsidR="00995ECC" w:rsidRPr="00542B50" w:rsidRDefault="00995ECC" w:rsidP="00995ECC">
      <w:pPr>
        <w:tabs>
          <w:tab w:val="left" w:pos="1134"/>
        </w:tabs>
        <w:contextualSpacing/>
        <w:rPr>
          <w:sz w:val="24"/>
          <w:szCs w:val="24"/>
          <w:lang w:val="sr-Latn-RS"/>
        </w:rPr>
      </w:pPr>
      <w:r w:rsidRPr="00C40120">
        <w:rPr>
          <w:sz w:val="24"/>
          <w:szCs w:val="24"/>
          <w:lang w:val="sr-Cyrl-RS"/>
        </w:rPr>
        <w:t>Средство</w:t>
      </w:r>
      <w:r w:rsidRPr="00542B50">
        <w:rPr>
          <w:sz w:val="24"/>
          <w:szCs w:val="24"/>
          <w:lang w:val="sr-Latn-RS"/>
        </w:rPr>
        <w:t xml:space="preserve"> </w:t>
      </w:r>
      <w:r w:rsidRPr="00C40120">
        <w:rPr>
          <w:sz w:val="24"/>
          <w:szCs w:val="24"/>
          <w:lang w:val="sr-Cyrl-RS"/>
        </w:rPr>
        <w:t>финансијског</w:t>
      </w:r>
      <w:r w:rsidRPr="00542B50">
        <w:rPr>
          <w:sz w:val="24"/>
          <w:szCs w:val="24"/>
          <w:lang w:val="sr-Latn-RS"/>
        </w:rPr>
        <w:t xml:space="preserve"> </w:t>
      </w:r>
      <w:r w:rsidRPr="00C40120">
        <w:rPr>
          <w:sz w:val="24"/>
          <w:szCs w:val="24"/>
          <w:lang w:val="sr-Cyrl-RS"/>
        </w:rPr>
        <w:t>обезбеђења</w:t>
      </w:r>
      <w:r w:rsidRPr="00542B50">
        <w:rPr>
          <w:sz w:val="24"/>
          <w:szCs w:val="24"/>
          <w:lang w:val="sr-Latn-RS"/>
        </w:rPr>
        <w:t xml:space="preserve"> </w:t>
      </w:r>
      <w:r w:rsidRPr="00C40120">
        <w:rPr>
          <w:sz w:val="24"/>
          <w:szCs w:val="24"/>
          <w:lang w:val="sr-Cyrl-RS"/>
        </w:rPr>
        <w:t>за</w:t>
      </w:r>
      <w:r w:rsidRPr="00542B50">
        <w:rPr>
          <w:sz w:val="24"/>
          <w:szCs w:val="24"/>
          <w:lang w:val="sr-Latn-RS"/>
        </w:rPr>
        <w:t xml:space="preserve"> </w:t>
      </w:r>
      <w:r w:rsidRPr="00C40120">
        <w:rPr>
          <w:sz w:val="24"/>
          <w:szCs w:val="24"/>
          <w:lang w:val="sr-Cyrl-RS"/>
        </w:rPr>
        <w:t>отклањање</w:t>
      </w:r>
      <w:r w:rsidRPr="00542B50">
        <w:rPr>
          <w:sz w:val="24"/>
          <w:szCs w:val="24"/>
          <w:lang w:val="sr-Latn-RS"/>
        </w:rPr>
        <w:t xml:space="preserve"> </w:t>
      </w:r>
      <w:r w:rsidRPr="00C40120">
        <w:rPr>
          <w:sz w:val="24"/>
          <w:szCs w:val="24"/>
          <w:lang w:val="sr-Cyrl-RS"/>
        </w:rPr>
        <w:t>недостатака</w:t>
      </w:r>
      <w:r w:rsidRPr="00542B50">
        <w:rPr>
          <w:sz w:val="24"/>
          <w:szCs w:val="24"/>
          <w:lang w:val="sr-Latn-RS"/>
        </w:rPr>
        <w:t xml:space="preserve"> </w:t>
      </w:r>
      <w:r w:rsidRPr="00C40120">
        <w:rPr>
          <w:sz w:val="24"/>
          <w:szCs w:val="24"/>
          <w:lang w:val="sr-Cyrl-RS"/>
        </w:rPr>
        <w:t>у</w:t>
      </w:r>
      <w:r w:rsidRPr="00542B50">
        <w:rPr>
          <w:sz w:val="24"/>
          <w:szCs w:val="24"/>
          <w:lang w:val="sr-Latn-RS"/>
        </w:rPr>
        <w:t xml:space="preserve"> </w:t>
      </w:r>
      <w:r w:rsidRPr="00C40120">
        <w:rPr>
          <w:sz w:val="24"/>
          <w:szCs w:val="24"/>
          <w:lang w:val="sr-Cyrl-RS"/>
        </w:rPr>
        <w:t>гарантном</w:t>
      </w:r>
      <w:r w:rsidRPr="00542B50">
        <w:rPr>
          <w:sz w:val="24"/>
          <w:szCs w:val="24"/>
          <w:lang w:val="sr-Latn-RS"/>
        </w:rPr>
        <w:t xml:space="preserve"> </w:t>
      </w:r>
      <w:r w:rsidRPr="00C40120">
        <w:rPr>
          <w:sz w:val="24"/>
          <w:szCs w:val="24"/>
          <w:lang w:val="sr-Cyrl-RS"/>
        </w:rPr>
        <w:t>року</w:t>
      </w:r>
      <w:r w:rsidRPr="00542B50">
        <w:rPr>
          <w:sz w:val="24"/>
          <w:szCs w:val="24"/>
          <w:lang w:val="sr-Latn-RS"/>
        </w:rPr>
        <w:t xml:space="preserve">  </w:t>
      </w:r>
      <w:r w:rsidRPr="00C40120">
        <w:rPr>
          <w:sz w:val="24"/>
          <w:szCs w:val="24"/>
          <w:lang w:val="sr-Cyrl-RS"/>
        </w:rPr>
        <w:t>гласи</w:t>
      </w:r>
      <w:r w:rsidRPr="00542B50">
        <w:rPr>
          <w:sz w:val="24"/>
          <w:szCs w:val="24"/>
          <w:lang w:val="sr-Latn-RS"/>
        </w:rPr>
        <w:t xml:space="preserve"> </w:t>
      </w:r>
      <w:r w:rsidRPr="00C40120">
        <w:rPr>
          <w:sz w:val="24"/>
          <w:szCs w:val="24"/>
          <w:lang w:val="sr-Cyrl-RS"/>
        </w:rPr>
        <w:t>на</w:t>
      </w:r>
      <w:r w:rsidRPr="00542B50">
        <w:rPr>
          <w:sz w:val="24"/>
          <w:szCs w:val="24"/>
          <w:lang w:val="sr-Latn-RS"/>
        </w:rPr>
        <w:t xml:space="preserve"> </w:t>
      </w:r>
      <w:r w:rsidRPr="00C40120">
        <w:rPr>
          <w:sz w:val="24"/>
          <w:szCs w:val="24"/>
          <w:lang w:val="sr-Cyrl-RS"/>
        </w:rPr>
        <w:t>Јавно</w:t>
      </w:r>
      <w:r w:rsidRPr="00542B50">
        <w:rPr>
          <w:sz w:val="24"/>
          <w:szCs w:val="24"/>
          <w:lang w:val="sr-Latn-RS"/>
        </w:rPr>
        <w:t xml:space="preserve"> </w:t>
      </w:r>
      <w:r w:rsidRPr="00C40120">
        <w:rPr>
          <w:sz w:val="24"/>
          <w:szCs w:val="24"/>
          <w:lang w:val="sr-Cyrl-RS"/>
        </w:rPr>
        <w:t>предузеће</w:t>
      </w:r>
      <w:r w:rsidRPr="00542B50">
        <w:rPr>
          <w:sz w:val="24"/>
          <w:szCs w:val="24"/>
          <w:lang w:val="sr-Latn-RS"/>
        </w:rPr>
        <w:t xml:space="preserve"> „</w:t>
      </w:r>
      <w:r w:rsidRPr="00C40120">
        <w:rPr>
          <w:sz w:val="24"/>
          <w:szCs w:val="24"/>
          <w:lang w:val="sr-Cyrl-RS"/>
        </w:rPr>
        <w:t>Електропривреда</w:t>
      </w:r>
      <w:r w:rsidRPr="00542B50">
        <w:rPr>
          <w:sz w:val="24"/>
          <w:szCs w:val="24"/>
          <w:lang w:val="sr-Latn-RS"/>
        </w:rPr>
        <w:t xml:space="preserve"> </w:t>
      </w:r>
      <w:r w:rsidRPr="00C40120">
        <w:rPr>
          <w:sz w:val="24"/>
          <w:szCs w:val="24"/>
          <w:lang w:val="sr-Cyrl-RS"/>
        </w:rPr>
        <w:t>Србије</w:t>
      </w:r>
      <w:r w:rsidRPr="00542B50">
        <w:rPr>
          <w:sz w:val="24"/>
          <w:szCs w:val="24"/>
          <w:lang w:val="sr-Latn-RS"/>
        </w:rPr>
        <w:t xml:space="preserve">“ </w:t>
      </w:r>
      <w:r w:rsidRPr="00C40120">
        <w:rPr>
          <w:sz w:val="24"/>
          <w:szCs w:val="24"/>
          <w:lang w:val="sr-Cyrl-RS"/>
        </w:rPr>
        <w:t>Београд</w:t>
      </w:r>
      <w:r w:rsidRPr="00542B50">
        <w:rPr>
          <w:sz w:val="24"/>
          <w:szCs w:val="24"/>
          <w:lang w:val="sr-Latn-RS"/>
        </w:rPr>
        <w:t xml:space="preserve">, </w:t>
      </w:r>
      <w:r w:rsidRPr="00C40120">
        <w:rPr>
          <w:sz w:val="24"/>
          <w:szCs w:val="24"/>
          <w:lang w:val="sr-Cyrl-RS"/>
        </w:rPr>
        <w:t>улица</w:t>
      </w:r>
      <w:r w:rsidRPr="00542B50">
        <w:rPr>
          <w:sz w:val="24"/>
          <w:szCs w:val="24"/>
          <w:lang w:val="sr-Latn-RS"/>
        </w:rPr>
        <w:t xml:space="preserve"> </w:t>
      </w:r>
      <w:r>
        <w:rPr>
          <w:sz w:val="24"/>
          <w:szCs w:val="24"/>
          <w:lang w:val="sr-Cyrl-RS"/>
        </w:rPr>
        <w:t>Балканска</w:t>
      </w:r>
      <w:r w:rsidRPr="00542B50">
        <w:rPr>
          <w:sz w:val="24"/>
          <w:szCs w:val="24"/>
          <w:lang w:val="sr-Latn-RS"/>
        </w:rPr>
        <w:t xml:space="preserve"> </w:t>
      </w:r>
      <w:r w:rsidRPr="00C40120">
        <w:rPr>
          <w:sz w:val="24"/>
          <w:szCs w:val="24"/>
          <w:lang w:val="sr-Cyrl-RS"/>
        </w:rPr>
        <w:t>бр</w:t>
      </w:r>
      <w:r>
        <w:rPr>
          <w:sz w:val="24"/>
          <w:szCs w:val="24"/>
          <w:lang w:val="sr-Latn-RS"/>
        </w:rPr>
        <w:t>. 13</w:t>
      </w:r>
      <w:r w:rsidRPr="00542B50">
        <w:rPr>
          <w:sz w:val="24"/>
          <w:szCs w:val="24"/>
          <w:lang w:val="sr-Latn-RS"/>
        </w:rPr>
        <w:t xml:space="preserve">  </w:t>
      </w:r>
      <w:r w:rsidRPr="00C40120">
        <w:rPr>
          <w:sz w:val="24"/>
          <w:szCs w:val="24"/>
          <w:lang w:val="sr-Cyrl-RS"/>
        </w:rPr>
        <w:t>Београд</w:t>
      </w:r>
      <w:r w:rsidRPr="00542B50">
        <w:rPr>
          <w:sz w:val="24"/>
          <w:szCs w:val="24"/>
          <w:lang w:val="sr-Latn-RS"/>
        </w:rPr>
        <w:t xml:space="preserve"> </w:t>
      </w:r>
      <w:r w:rsidRPr="00C40120">
        <w:rPr>
          <w:sz w:val="24"/>
          <w:szCs w:val="24"/>
          <w:lang w:val="sr-Cyrl-RS"/>
        </w:rPr>
        <w:t>Огранак</w:t>
      </w:r>
      <w:r w:rsidRPr="00542B50">
        <w:rPr>
          <w:sz w:val="24"/>
          <w:szCs w:val="24"/>
          <w:lang w:val="sr-Latn-RS"/>
        </w:rPr>
        <w:t xml:space="preserve"> </w:t>
      </w:r>
      <w:r w:rsidRPr="00C40120">
        <w:rPr>
          <w:sz w:val="24"/>
          <w:szCs w:val="24"/>
          <w:lang w:val="sr-Cyrl-RS"/>
        </w:rPr>
        <w:t>РБ</w:t>
      </w:r>
      <w:r w:rsidRPr="00542B50">
        <w:rPr>
          <w:sz w:val="24"/>
          <w:szCs w:val="24"/>
          <w:lang w:val="sr-Latn-RS"/>
        </w:rPr>
        <w:t xml:space="preserve"> </w:t>
      </w:r>
      <w:r w:rsidRPr="00C40120">
        <w:rPr>
          <w:sz w:val="24"/>
          <w:szCs w:val="24"/>
          <w:lang w:val="sr-Cyrl-RS"/>
        </w:rPr>
        <w:t>Колубара</w:t>
      </w:r>
      <w:r w:rsidRPr="00542B50">
        <w:rPr>
          <w:sz w:val="24"/>
          <w:szCs w:val="24"/>
          <w:lang w:val="sr-Latn-RS"/>
        </w:rPr>
        <w:t xml:space="preserve"> </w:t>
      </w:r>
      <w:r w:rsidRPr="00C40120">
        <w:rPr>
          <w:sz w:val="24"/>
          <w:szCs w:val="24"/>
          <w:lang w:val="sr-Cyrl-RS"/>
        </w:rPr>
        <w:t>и</w:t>
      </w:r>
      <w:r w:rsidRPr="00542B50">
        <w:rPr>
          <w:sz w:val="24"/>
          <w:szCs w:val="24"/>
          <w:lang w:val="sr-Latn-RS"/>
        </w:rPr>
        <w:t xml:space="preserve"> </w:t>
      </w:r>
      <w:r w:rsidRPr="00C40120">
        <w:rPr>
          <w:sz w:val="24"/>
          <w:szCs w:val="24"/>
          <w:lang w:val="sr-Cyrl-RS"/>
        </w:rPr>
        <w:t>доставља</w:t>
      </w:r>
      <w:r w:rsidRPr="00542B50">
        <w:rPr>
          <w:sz w:val="24"/>
          <w:szCs w:val="24"/>
          <w:lang w:val="sr-Latn-RS"/>
        </w:rPr>
        <w:t xml:space="preserve"> </w:t>
      </w:r>
      <w:r w:rsidRPr="00C40120">
        <w:rPr>
          <w:sz w:val="24"/>
          <w:szCs w:val="24"/>
          <w:lang w:val="sr-Cyrl-RS"/>
        </w:rPr>
        <w:t>се</w:t>
      </w:r>
      <w:r w:rsidRPr="00542B50">
        <w:rPr>
          <w:sz w:val="24"/>
          <w:szCs w:val="24"/>
          <w:lang w:val="sr-Latn-RS"/>
        </w:rPr>
        <w:t xml:space="preserve"> </w:t>
      </w:r>
      <w:r w:rsidRPr="00C40120">
        <w:rPr>
          <w:sz w:val="24"/>
          <w:szCs w:val="24"/>
          <w:lang w:val="sr-Cyrl-RS"/>
        </w:rPr>
        <w:t>приликом</w:t>
      </w:r>
      <w:r w:rsidRPr="00542B50">
        <w:rPr>
          <w:sz w:val="24"/>
          <w:szCs w:val="24"/>
          <w:lang w:val="sr-Latn-RS"/>
        </w:rPr>
        <w:t xml:space="preserve"> </w:t>
      </w:r>
      <w:r w:rsidRPr="00C40120">
        <w:rPr>
          <w:sz w:val="24"/>
          <w:szCs w:val="24"/>
          <w:lang w:val="sr-Cyrl-RS"/>
        </w:rPr>
        <w:t>примопредаје</w:t>
      </w:r>
      <w:r w:rsidRPr="00542B50">
        <w:rPr>
          <w:sz w:val="24"/>
          <w:szCs w:val="24"/>
          <w:lang w:val="sr-Latn-RS"/>
        </w:rPr>
        <w:t xml:space="preserve"> </w:t>
      </w:r>
      <w:r w:rsidRPr="00C40120">
        <w:rPr>
          <w:sz w:val="24"/>
          <w:szCs w:val="24"/>
          <w:lang w:val="sr-Cyrl-RS"/>
        </w:rPr>
        <w:t>предмета</w:t>
      </w:r>
      <w:r w:rsidRPr="00542B50">
        <w:rPr>
          <w:sz w:val="24"/>
          <w:szCs w:val="24"/>
          <w:lang w:val="sr-Latn-RS"/>
        </w:rPr>
        <w:t xml:space="preserve"> </w:t>
      </w:r>
      <w:r w:rsidRPr="00C40120">
        <w:rPr>
          <w:sz w:val="24"/>
          <w:szCs w:val="24"/>
          <w:lang w:val="sr-Cyrl-RS"/>
        </w:rPr>
        <w:t>уговора</w:t>
      </w:r>
      <w:r w:rsidRPr="00542B50">
        <w:rPr>
          <w:sz w:val="24"/>
          <w:szCs w:val="24"/>
          <w:lang w:val="sr-Latn-RS"/>
        </w:rPr>
        <w:t xml:space="preserve"> </w:t>
      </w:r>
      <w:r w:rsidRPr="00C40120">
        <w:rPr>
          <w:sz w:val="24"/>
          <w:szCs w:val="24"/>
          <w:lang w:val="sr-Cyrl-RS"/>
        </w:rPr>
        <w:t>или</w:t>
      </w:r>
      <w:r w:rsidRPr="00542B50">
        <w:rPr>
          <w:sz w:val="24"/>
          <w:szCs w:val="24"/>
          <w:lang w:val="sr-Latn-RS"/>
        </w:rPr>
        <w:t xml:space="preserve"> </w:t>
      </w:r>
      <w:r w:rsidRPr="00C40120">
        <w:rPr>
          <w:sz w:val="24"/>
          <w:szCs w:val="24"/>
          <w:lang w:val="sr-Cyrl-RS"/>
        </w:rPr>
        <w:t>поштом</w:t>
      </w:r>
      <w:r w:rsidRPr="00542B50">
        <w:rPr>
          <w:sz w:val="24"/>
          <w:szCs w:val="24"/>
          <w:lang w:val="sr-Latn-RS"/>
        </w:rPr>
        <w:t xml:space="preserve"> </w:t>
      </w:r>
      <w:r w:rsidRPr="00C40120">
        <w:rPr>
          <w:sz w:val="24"/>
          <w:szCs w:val="24"/>
          <w:lang w:val="sr-Cyrl-RS"/>
        </w:rPr>
        <w:t>на</w:t>
      </w:r>
      <w:r w:rsidRPr="00542B50">
        <w:rPr>
          <w:sz w:val="24"/>
          <w:szCs w:val="24"/>
          <w:lang w:val="sr-Latn-RS"/>
        </w:rPr>
        <w:t xml:space="preserve"> </w:t>
      </w:r>
      <w:r w:rsidRPr="00C40120">
        <w:rPr>
          <w:sz w:val="24"/>
          <w:szCs w:val="24"/>
          <w:lang w:val="sr-Cyrl-RS"/>
        </w:rPr>
        <w:t>адресу</w:t>
      </w:r>
      <w:r w:rsidRPr="00542B50">
        <w:rPr>
          <w:sz w:val="24"/>
          <w:szCs w:val="24"/>
          <w:lang w:val="sr-Latn-RS"/>
        </w:rPr>
        <w:t xml:space="preserve"> </w:t>
      </w:r>
      <w:r w:rsidRPr="00C40120">
        <w:rPr>
          <w:sz w:val="24"/>
          <w:szCs w:val="24"/>
          <w:lang w:val="sr-Cyrl-RS"/>
        </w:rPr>
        <w:t>корисника</w:t>
      </w:r>
      <w:r w:rsidRPr="00542B50">
        <w:rPr>
          <w:sz w:val="24"/>
          <w:szCs w:val="24"/>
          <w:lang w:val="sr-Latn-RS"/>
        </w:rPr>
        <w:t xml:space="preserve"> </w:t>
      </w:r>
      <w:r w:rsidRPr="00C40120">
        <w:rPr>
          <w:sz w:val="24"/>
          <w:szCs w:val="24"/>
          <w:lang w:val="sr-Cyrl-RS"/>
        </w:rPr>
        <w:t>уговора</w:t>
      </w:r>
      <w:r w:rsidRPr="00542B50">
        <w:rPr>
          <w:sz w:val="24"/>
          <w:szCs w:val="24"/>
          <w:lang w:val="sr-Latn-RS"/>
        </w:rPr>
        <w:t>:</w:t>
      </w:r>
    </w:p>
    <w:p w14:paraId="3125ACD5" w14:textId="77777777" w:rsidR="00995ECC" w:rsidRPr="00542B50" w:rsidRDefault="00995ECC" w:rsidP="00995ECC">
      <w:pPr>
        <w:tabs>
          <w:tab w:val="left" w:pos="1134"/>
        </w:tabs>
        <w:contextualSpacing/>
        <w:jc w:val="center"/>
        <w:rPr>
          <w:b/>
          <w:sz w:val="24"/>
          <w:szCs w:val="24"/>
          <w:lang w:val="sr-Latn-RS"/>
        </w:rPr>
      </w:pPr>
    </w:p>
    <w:p w14:paraId="0D642858" w14:textId="77777777" w:rsidR="00995ECC" w:rsidRPr="00542B50" w:rsidRDefault="00995ECC" w:rsidP="00995ECC">
      <w:pPr>
        <w:tabs>
          <w:tab w:val="left" w:pos="1134"/>
        </w:tabs>
        <w:contextualSpacing/>
        <w:rPr>
          <w:b/>
          <w:sz w:val="24"/>
          <w:szCs w:val="24"/>
          <w:lang w:val="sr-Latn-RS"/>
        </w:rPr>
      </w:pPr>
      <w:r w:rsidRPr="00542B50">
        <w:rPr>
          <w:b/>
          <w:sz w:val="24"/>
          <w:szCs w:val="24"/>
          <w:lang w:val="sr-Latn-RS"/>
        </w:rPr>
        <w:t xml:space="preserve">                      </w:t>
      </w:r>
      <w:r w:rsidRPr="00675983">
        <w:rPr>
          <w:b/>
          <w:sz w:val="24"/>
          <w:szCs w:val="24"/>
        </w:rPr>
        <w:t>Огранак</w:t>
      </w:r>
      <w:r w:rsidRPr="00542B50">
        <w:rPr>
          <w:b/>
          <w:sz w:val="24"/>
          <w:szCs w:val="24"/>
          <w:lang w:val="sr-Latn-RS"/>
        </w:rPr>
        <w:t xml:space="preserve"> </w:t>
      </w:r>
      <w:r w:rsidRPr="00675983">
        <w:rPr>
          <w:b/>
          <w:sz w:val="24"/>
          <w:szCs w:val="24"/>
        </w:rPr>
        <w:t>РБ</w:t>
      </w:r>
      <w:r w:rsidRPr="00542B50">
        <w:rPr>
          <w:b/>
          <w:sz w:val="24"/>
          <w:szCs w:val="24"/>
          <w:lang w:val="sr-Latn-RS"/>
        </w:rPr>
        <w:t xml:space="preserve"> </w:t>
      </w:r>
      <w:r w:rsidRPr="00675983">
        <w:rPr>
          <w:b/>
          <w:sz w:val="24"/>
          <w:szCs w:val="24"/>
        </w:rPr>
        <w:t>Колубара</w:t>
      </w:r>
      <w:r w:rsidRPr="00542B50">
        <w:rPr>
          <w:b/>
          <w:sz w:val="24"/>
          <w:szCs w:val="24"/>
          <w:lang w:val="sr-Latn-RS"/>
        </w:rPr>
        <w:t xml:space="preserve"> </w:t>
      </w:r>
      <w:r w:rsidRPr="00675983">
        <w:rPr>
          <w:b/>
          <w:sz w:val="24"/>
          <w:szCs w:val="24"/>
        </w:rPr>
        <w:t>ул</w:t>
      </w:r>
      <w:r w:rsidRPr="00542B50">
        <w:rPr>
          <w:b/>
          <w:sz w:val="24"/>
          <w:szCs w:val="24"/>
          <w:lang w:val="sr-Latn-RS"/>
        </w:rPr>
        <w:t xml:space="preserve">. </w:t>
      </w:r>
      <w:r w:rsidRPr="00675983">
        <w:rPr>
          <w:b/>
          <w:sz w:val="24"/>
          <w:szCs w:val="24"/>
        </w:rPr>
        <w:t>Дише</w:t>
      </w:r>
      <w:r w:rsidRPr="00542B50">
        <w:rPr>
          <w:b/>
          <w:sz w:val="24"/>
          <w:szCs w:val="24"/>
          <w:lang w:val="sr-Latn-RS"/>
        </w:rPr>
        <w:t xml:space="preserve"> </w:t>
      </w:r>
      <w:r w:rsidRPr="00675983">
        <w:rPr>
          <w:b/>
          <w:sz w:val="24"/>
          <w:szCs w:val="24"/>
        </w:rPr>
        <w:t>Ђурђевић</w:t>
      </w:r>
      <w:r w:rsidRPr="00542B50">
        <w:rPr>
          <w:b/>
          <w:sz w:val="24"/>
          <w:szCs w:val="24"/>
          <w:lang w:val="sr-Latn-RS"/>
        </w:rPr>
        <w:t xml:space="preserve"> </w:t>
      </w:r>
      <w:r w:rsidRPr="00675983">
        <w:rPr>
          <w:b/>
          <w:sz w:val="24"/>
          <w:szCs w:val="24"/>
        </w:rPr>
        <w:t>бб</w:t>
      </w:r>
      <w:r w:rsidRPr="00542B50">
        <w:rPr>
          <w:b/>
          <w:sz w:val="24"/>
          <w:szCs w:val="24"/>
          <w:lang w:val="sr-Latn-RS"/>
        </w:rPr>
        <w:t xml:space="preserve">,11560 </w:t>
      </w:r>
      <w:r w:rsidRPr="00675983">
        <w:rPr>
          <w:b/>
          <w:sz w:val="24"/>
          <w:szCs w:val="24"/>
        </w:rPr>
        <w:t>Вреоци</w:t>
      </w:r>
    </w:p>
    <w:p w14:paraId="566C7DF3" w14:textId="0A6DDFFE" w:rsidR="00995ECC" w:rsidRPr="00CA371B" w:rsidRDefault="00995ECC" w:rsidP="00995ECC">
      <w:pPr>
        <w:rPr>
          <w:rFonts w:eastAsia="Arial Unicode MS" w:cs="Arial"/>
          <w:kern w:val="2"/>
          <w:sz w:val="24"/>
          <w:szCs w:val="24"/>
          <w:lang w:val="sr-Cyrl-RS"/>
        </w:rPr>
      </w:pPr>
      <w:r>
        <w:rPr>
          <w:b/>
          <w:sz w:val="24"/>
          <w:szCs w:val="24"/>
          <w:lang w:val="sr-Latn-RS"/>
        </w:rPr>
        <w:t xml:space="preserve"> </w:t>
      </w:r>
      <w:r w:rsidRPr="00542B50">
        <w:rPr>
          <w:b/>
          <w:sz w:val="24"/>
          <w:szCs w:val="24"/>
          <w:lang w:val="sr-Latn-RS"/>
        </w:rPr>
        <w:t xml:space="preserve"> </w:t>
      </w:r>
      <w:r w:rsidRPr="00675983">
        <w:rPr>
          <w:b/>
          <w:sz w:val="24"/>
          <w:szCs w:val="24"/>
        </w:rPr>
        <w:t>са</w:t>
      </w:r>
      <w:r w:rsidRPr="00542B50">
        <w:rPr>
          <w:b/>
          <w:sz w:val="24"/>
          <w:szCs w:val="24"/>
          <w:lang w:val="sr-Latn-RS"/>
        </w:rPr>
        <w:t xml:space="preserve"> </w:t>
      </w:r>
      <w:r w:rsidRPr="00675983">
        <w:rPr>
          <w:b/>
          <w:sz w:val="24"/>
          <w:szCs w:val="24"/>
        </w:rPr>
        <w:t>назнаком</w:t>
      </w:r>
      <w:r w:rsidRPr="00542B50">
        <w:rPr>
          <w:b/>
          <w:sz w:val="24"/>
          <w:szCs w:val="24"/>
          <w:lang w:val="sr-Latn-RS"/>
        </w:rPr>
        <w:t xml:space="preserve">: </w:t>
      </w:r>
      <w:r w:rsidRPr="00675983">
        <w:rPr>
          <w:b/>
          <w:sz w:val="24"/>
          <w:szCs w:val="24"/>
        </w:rPr>
        <w:t>Средства</w:t>
      </w:r>
      <w:r w:rsidRPr="00542B50">
        <w:rPr>
          <w:b/>
          <w:sz w:val="24"/>
          <w:szCs w:val="24"/>
          <w:lang w:val="sr-Latn-RS"/>
        </w:rPr>
        <w:t xml:space="preserve"> </w:t>
      </w:r>
      <w:r>
        <w:rPr>
          <w:b/>
          <w:sz w:val="24"/>
          <w:szCs w:val="24"/>
        </w:rPr>
        <w:t>финансијског</w:t>
      </w:r>
      <w:r w:rsidRPr="00542B50">
        <w:rPr>
          <w:b/>
          <w:sz w:val="24"/>
          <w:szCs w:val="24"/>
          <w:lang w:val="sr-Latn-RS"/>
        </w:rPr>
        <w:t xml:space="preserve"> </w:t>
      </w:r>
      <w:r>
        <w:rPr>
          <w:b/>
          <w:sz w:val="24"/>
          <w:szCs w:val="24"/>
        </w:rPr>
        <w:t>обезбеђења</w:t>
      </w:r>
      <w:r w:rsidRPr="00542B50">
        <w:rPr>
          <w:b/>
          <w:sz w:val="24"/>
          <w:szCs w:val="24"/>
          <w:lang w:val="sr-Latn-RS"/>
        </w:rPr>
        <w:t xml:space="preserve"> </w:t>
      </w:r>
      <w:r>
        <w:rPr>
          <w:b/>
          <w:sz w:val="24"/>
          <w:szCs w:val="24"/>
        </w:rPr>
        <w:t>за</w:t>
      </w:r>
      <w:r w:rsidRPr="00542B50">
        <w:rPr>
          <w:b/>
          <w:sz w:val="24"/>
          <w:szCs w:val="24"/>
          <w:lang w:val="sr-Latn-RS"/>
        </w:rPr>
        <w:t xml:space="preserve"> </w:t>
      </w:r>
      <w:r w:rsidRPr="00814937">
        <w:rPr>
          <w:rFonts w:eastAsia="Arial Unicode MS" w:cs="Arial"/>
          <w:kern w:val="2"/>
          <w:sz w:val="24"/>
          <w:szCs w:val="24"/>
          <w:lang w:val="ru-RU"/>
        </w:rPr>
        <w:t>ЈН</w:t>
      </w:r>
      <w:r w:rsidRPr="00542B50">
        <w:rPr>
          <w:rFonts w:eastAsia="Arial Unicode MS" w:cs="Arial"/>
          <w:kern w:val="2"/>
          <w:sz w:val="24"/>
          <w:szCs w:val="24"/>
          <w:lang w:val="ru-RU"/>
        </w:rPr>
        <w:t>/4000/0</w:t>
      </w:r>
      <w:r w:rsidR="007E1B98">
        <w:rPr>
          <w:rFonts w:eastAsia="Arial Unicode MS" w:cs="Arial"/>
          <w:kern w:val="2"/>
          <w:sz w:val="24"/>
          <w:szCs w:val="24"/>
          <w:lang w:val="sr-Cyrl-RS"/>
        </w:rPr>
        <w:t>871</w:t>
      </w:r>
      <w:r w:rsidR="007E1B98">
        <w:rPr>
          <w:rFonts w:eastAsia="Arial Unicode MS" w:cs="Arial"/>
          <w:kern w:val="2"/>
          <w:sz w:val="24"/>
          <w:szCs w:val="24"/>
          <w:lang w:val="ru-RU"/>
        </w:rPr>
        <w:t>/2020</w:t>
      </w:r>
      <w:r>
        <w:rPr>
          <w:rFonts w:eastAsia="Arial Unicode MS" w:cs="Arial"/>
          <w:kern w:val="2"/>
          <w:sz w:val="24"/>
          <w:szCs w:val="24"/>
          <w:lang w:val="sr-Latn-RS"/>
        </w:rPr>
        <w:t xml:space="preserve"> </w:t>
      </w:r>
      <w:r w:rsidRPr="00F82674">
        <w:rPr>
          <w:rFonts w:cs="Arial"/>
          <w:sz w:val="24"/>
          <w:szCs w:val="24"/>
          <w:lang w:val="sr-Cyrl-RS"/>
        </w:rPr>
        <w:t>(</w:t>
      </w:r>
      <w:r w:rsidR="007E1B98">
        <w:rPr>
          <w:rFonts w:cs="Arial"/>
          <w:lang w:val="sr-Cyrl-RS"/>
        </w:rPr>
        <w:t>ЈАНА бр.  1718/2020</w:t>
      </w:r>
      <w:r w:rsidRPr="00F82674">
        <w:rPr>
          <w:rFonts w:cs="Arial"/>
          <w:lang w:val="sr-Cyrl-RS"/>
        </w:rPr>
        <w:t>)</w:t>
      </w:r>
    </w:p>
    <w:p w14:paraId="1B28C625" w14:textId="77777777" w:rsidR="00995ECC" w:rsidRDefault="00995ECC" w:rsidP="00995ECC">
      <w:pPr>
        <w:tabs>
          <w:tab w:val="left" w:pos="1134"/>
        </w:tabs>
        <w:contextualSpacing/>
        <w:rPr>
          <w:rFonts w:cs="Arial"/>
          <w:sz w:val="24"/>
          <w:szCs w:val="24"/>
          <w:lang w:val="sr-Cyrl-CS"/>
        </w:rPr>
      </w:pPr>
    </w:p>
    <w:p w14:paraId="06463E61" w14:textId="0901C6A0" w:rsidR="00995ECC" w:rsidRDefault="00995ECC" w:rsidP="00995ECC">
      <w:pPr>
        <w:pStyle w:val="KDPodnaslov2"/>
        <w:numPr>
          <w:ilvl w:val="1"/>
          <w:numId w:val="29"/>
        </w:numPr>
        <w:spacing w:before="0"/>
        <w:ind w:hanging="11"/>
        <w:jc w:val="both"/>
        <w:rPr>
          <w:rFonts w:cs="Arial"/>
          <w:sz w:val="24"/>
          <w:szCs w:val="24"/>
          <w:lang w:val="sr-Cyrl-CS"/>
        </w:rPr>
      </w:pPr>
      <w:r w:rsidRPr="00542B50">
        <w:rPr>
          <w:rFonts w:cs="Arial"/>
          <w:sz w:val="24"/>
          <w:szCs w:val="24"/>
          <w:lang w:val="sr-Cyrl-CS"/>
        </w:rPr>
        <w:t>Начин означавања поверљивих података у понуди</w:t>
      </w:r>
    </w:p>
    <w:p w14:paraId="242D9AEE" w14:textId="77777777" w:rsidR="00BC64A2" w:rsidRPr="00BC64A2" w:rsidRDefault="00BC64A2" w:rsidP="00BC64A2">
      <w:pPr>
        <w:rPr>
          <w:lang w:val="sr-Cyrl-CS"/>
        </w:rPr>
      </w:pPr>
    </w:p>
    <w:p w14:paraId="4FD3C6E9"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A82B0EA"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 xml:space="preserve">Наручилац може да одбије да пружи информацију која би значила повреду поверљивости података добијених у понуди. </w:t>
      </w:r>
    </w:p>
    <w:p w14:paraId="52C9B36F"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EF58C88"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Наручилац ће као поверљива третирати она документа која у десном горњем углу великим словима имају исписано „ПОВЕРЉИВО“.</w:t>
      </w:r>
    </w:p>
    <w:p w14:paraId="4D1D03C3"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Наручилац не одговара за поверљивост података који нису означени на горе наведени начин.</w:t>
      </w:r>
    </w:p>
    <w:p w14:paraId="6D263F2E" w14:textId="77777777" w:rsidR="00995ECC" w:rsidRPr="00542B50" w:rsidRDefault="00995ECC" w:rsidP="00995ECC">
      <w:pPr>
        <w:pStyle w:val="KDParagraf"/>
        <w:spacing w:before="0"/>
        <w:contextualSpacing/>
        <w:rPr>
          <w:rFonts w:cs="Arial"/>
          <w:sz w:val="24"/>
          <w:szCs w:val="24"/>
          <w:lang w:val="sr-Cyrl-CS"/>
        </w:rPr>
      </w:pPr>
      <w:r w:rsidRPr="00542B50">
        <w:rPr>
          <w:rFonts w:cs="Arial"/>
          <w:sz w:val="24"/>
          <w:szCs w:val="24"/>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F52C4C4" w14:textId="77777777" w:rsidR="00995ECC" w:rsidRPr="00EC5BB4" w:rsidRDefault="00995ECC" w:rsidP="00995ECC">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553732F" w14:textId="77777777" w:rsidR="00995ECC" w:rsidRPr="00542B50" w:rsidRDefault="00995ECC" w:rsidP="00995ECC">
      <w:pPr>
        <w:pStyle w:val="KDParagraf"/>
        <w:spacing w:before="0"/>
        <w:contextualSpacing/>
        <w:rPr>
          <w:rFonts w:cs="Arial"/>
          <w:sz w:val="24"/>
          <w:szCs w:val="24"/>
          <w:lang w:val="ru-RU"/>
        </w:rPr>
      </w:pPr>
      <w:r w:rsidRPr="00542B50">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D76C622" w14:textId="424EA21A" w:rsidR="00995ECC" w:rsidRDefault="00995ECC" w:rsidP="00995ECC">
      <w:pPr>
        <w:pStyle w:val="KDParagraf"/>
        <w:spacing w:before="0"/>
        <w:contextualSpacing/>
        <w:rPr>
          <w:rFonts w:cs="Arial"/>
          <w:sz w:val="24"/>
          <w:szCs w:val="24"/>
          <w:lang w:val="ru-RU"/>
        </w:rPr>
      </w:pPr>
      <w:r w:rsidRPr="00542B50">
        <w:rPr>
          <w:rFonts w:cs="Arial"/>
          <w:sz w:val="24"/>
          <w:szCs w:val="24"/>
          <w:lang w:val="ru-RU"/>
        </w:rPr>
        <w:lastRenderedPageBreak/>
        <w:t xml:space="preserve">Неће се сматрати поверљивим докази о испуњености обавезних услова,цена и други подаци из понуде који су од значаја за применукритеријума и рангирање понуде. </w:t>
      </w:r>
    </w:p>
    <w:p w14:paraId="509C146A" w14:textId="6EA0F83E" w:rsidR="00995ECC" w:rsidRPr="00542B50" w:rsidRDefault="00995ECC" w:rsidP="00995ECC">
      <w:pPr>
        <w:autoSpaceDE w:val="0"/>
        <w:autoSpaceDN w:val="0"/>
        <w:adjustRightInd w:val="0"/>
        <w:spacing w:before="0"/>
        <w:rPr>
          <w:rFonts w:eastAsia="TimesNewRomanPSMT" w:cs="Arial"/>
          <w:bCs/>
          <w:color w:val="00B0F0"/>
          <w:sz w:val="24"/>
          <w:szCs w:val="24"/>
          <w:lang w:val="ru-RU"/>
        </w:rPr>
      </w:pPr>
    </w:p>
    <w:p w14:paraId="0EC80F56" w14:textId="77777777" w:rsidR="00995ECC" w:rsidRDefault="00995ECC" w:rsidP="00995ECC">
      <w:pPr>
        <w:pStyle w:val="KDPodnaslov2"/>
        <w:numPr>
          <w:ilvl w:val="1"/>
          <w:numId w:val="29"/>
        </w:numPr>
        <w:spacing w:before="0"/>
        <w:ind w:hanging="11"/>
        <w:jc w:val="both"/>
        <w:rPr>
          <w:rFonts w:cs="Arial"/>
          <w:sz w:val="24"/>
          <w:szCs w:val="24"/>
          <w:lang w:val="ru-RU"/>
        </w:rPr>
      </w:pPr>
      <w:r w:rsidRPr="00542B50">
        <w:rPr>
          <w:rFonts w:cs="Arial"/>
          <w:sz w:val="24"/>
          <w:szCs w:val="24"/>
          <w:lang w:val="ru-RU"/>
        </w:rPr>
        <w:t>Поштовање обавеза које произлазе из прописа о заштити на раду и других прописа</w:t>
      </w:r>
    </w:p>
    <w:p w14:paraId="2C010E24" w14:textId="77777777" w:rsidR="00995ECC" w:rsidRPr="006D4373" w:rsidRDefault="00995ECC" w:rsidP="00995ECC">
      <w:pPr>
        <w:rPr>
          <w:lang w:val="ru-RU"/>
        </w:rPr>
      </w:pPr>
    </w:p>
    <w:p w14:paraId="69546DE4" w14:textId="0EF9242F" w:rsidR="00995ECC" w:rsidRPr="00C70EB4" w:rsidRDefault="00995ECC" w:rsidP="00995ECC">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cs="Arial"/>
          <w:sz w:val="24"/>
          <w:szCs w:val="24"/>
          <w:lang w:val="ru-RU"/>
        </w:rPr>
        <w:t>4</w:t>
      </w:r>
      <w:r w:rsidRPr="00EC5BB4">
        <w:rPr>
          <w:rFonts w:cs="Arial"/>
          <w:sz w:val="24"/>
          <w:szCs w:val="24"/>
          <w:lang w:val="ru-RU"/>
        </w:rPr>
        <w:t xml:space="preserve"> из конкурсне документације).</w:t>
      </w:r>
    </w:p>
    <w:p w14:paraId="6708A828" w14:textId="77777777" w:rsidR="00995ECC" w:rsidRPr="00457A1E" w:rsidRDefault="00995ECC" w:rsidP="00995ECC">
      <w:pPr>
        <w:pStyle w:val="KDParagraf"/>
        <w:spacing w:before="0"/>
        <w:rPr>
          <w:rFonts w:cs="Arial"/>
          <w:sz w:val="24"/>
          <w:szCs w:val="24"/>
          <w:lang w:val="sr-Cyrl-RS"/>
        </w:rPr>
      </w:pPr>
    </w:p>
    <w:p w14:paraId="5227E8B0" w14:textId="77777777" w:rsidR="00995ECC" w:rsidRPr="00EC5BB4" w:rsidRDefault="00995ECC" w:rsidP="00995ECC">
      <w:pPr>
        <w:pStyle w:val="KDPodnaslov2"/>
        <w:numPr>
          <w:ilvl w:val="1"/>
          <w:numId w:val="29"/>
        </w:numPr>
        <w:spacing w:before="0"/>
        <w:ind w:left="1418"/>
        <w:jc w:val="both"/>
        <w:rPr>
          <w:rFonts w:cs="Arial"/>
          <w:sz w:val="24"/>
          <w:szCs w:val="24"/>
        </w:rPr>
      </w:pPr>
      <w:r w:rsidRPr="00EC5BB4">
        <w:rPr>
          <w:rFonts w:cs="Arial"/>
          <w:sz w:val="24"/>
          <w:szCs w:val="24"/>
        </w:rPr>
        <w:t>Накнада за коришћење патената</w:t>
      </w:r>
    </w:p>
    <w:p w14:paraId="60167FD4" w14:textId="77777777" w:rsidR="00995ECC" w:rsidRDefault="00995ECC" w:rsidP="00995ECC">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A32C453" w14:textId="77777777" w:rsidR="00995ECC" w:rsidRPr="00EC5BB4" w:rsidRDefault="00995ECC" w:rsidP="00995ECC">
      <w:pPr>
        <w:pStyle w:val="KDParagraf"/>
        <w:spacing w:before="0"/>
        <w:rPr>
          <w:rFonts w:cs="Arial"/>
          <w:sz w:val="24"/>
          <w:szCs w:val="24"/>
          <w:lang w:val="ru-RU" w:eastAsia="sr-Latn-CS"/>
        </w:rPr>
      </w:pPr>
    </w:p>
    <w:p w14:paraId="68A29BF6" w14:textId="77777777" w:rsidR="00995ECC" w:rsidRPr="00542B50" w:rsidRDefault="00995ECC" w:rsidP="00995ECC">
      <w:pPr>
        <w:pStyle w:val="KDPodnaslov2"/>
        <w:numPr>
          <w:ilvl w:val="1"/>
          <w:numId w:val="29"/>
        </w:numPr>
        <w:spacing w:before="0"/>
        <w:ind w:left="1418"/>
        <w:jc w:val="both"/>
        <w:rPr>
          <w:rFonts w:cs="Arial"/>
          <w:sz w:val="24"/>
          <w:szCs w:val="24"/>
          <w:lang w:val="ru-RU"/>
        </w:rPr>
      </w:pPr>
      <w:r w:rsidRPr="00542B50">
        <w:rPr>
          <w:rFonts w:cs="Arial"/>
          <w:sz w:val="24"/>
          <w:szCs w:val="24"/>
          <w:lang w:val="ru-RU"/>
        </w:rPr>
        <w:t>Начело заштите животне средине и обезбеђивања енергетске ефикасности</w:t>
      </w:r>
    </w:p>
    <w:p w14:paraId="41461737" w14:textId="77777777" w:rsidR="00995ECC" w:rsidRDefault="00995ECC" w:rsidP="00995EC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8F57392" w14:textId="77777777" w:rsidR="00995ECC" w:rsidRPr="00542B50" w:rsidRDefault="00995ECC" w:rsidP="00995ECC">
      <w:pPr>
        <w:spacing w:before="0"/>
        <w:rPr>
          <w:rFonts w:eastAsia="TimesNewRomanPSMT" w:cs="Arial"/>
          <w:bCs/>
          <w:iCs/>
          <w:color w:val="00B0F0"/>
          <w:sz w:val="24"/>
          <w:szCs w:val="24"/>
          <w:lang w:val="ru-RU"/>
        </w:rPr>
      </w:pPr>
    </w:p>
    <w:p w14:paraId="3B5F72AB" w14:textId="77777777" w:rsidR="00995ECC" w:rsidRPr="00EC5BB4" w:rsidRDefault="00995ECC" w:rsidP="00995ECC">
      <w:pPr>
        <w:pStyle w:val="KDPodnaslov2"/>
        <w:numPr>
          <w:ilvl w:val="1"/>
          <w:numId w:val="29"/>
        </w:numPr>
        <w:spacing w:before="0"/>
        <w:ind w:left="1418"/>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57BEE0AA" w14:textId="525D2047" w:rsidR="00995ECC" w:rsidRPr="00F82674" w:rsidRDefault="00995ECC" w:rsidP="00995ECC">
      <w:pPr>
        <w:rPr>
          <w:rFonts w:eastAsia="Arial Unicode MS" w:cs="Arial"/>
          <w:kern w:val="2"/>
          <w:sz w:val="24"/>
          <w:szCs w:val="24"/>
          <w:lang w:val="sr-Cyrl-RS"/>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w:t>
      </w:r>
      <w:r>
        <w:rPr>
          <w:rFonts w:cs="Arial"/>
          <w:sz w:val="24"/>
          <w:szCs w:val="24"/>
          <w:lang w:val="ru-RU"/>
        </w:rPr>
        <w:t>:</w:t>
      </w:r>
      <w:r w:rsidRPr="00EC5BB4">
        <w:rPr>
          <w:rFonts w:cs="Arial"/>
          <w:sz w:val="24"/>
          <w:szCs w:val="24"/>
          <w:lang w:val="ru-RU"/>
        </w:rPr>
        <w:t xml:space="preserve">Јавно предузеће „Електропривреда Србије“, </w:t>
      </w:r>
      <w:r>
        <w:rPr>
          <w:rFonts w:cs="Arial"/>
          <w:sz w:val="24"/>
          <w:szCs w:val="24"/>
          <w:lang w:val="ru-RU"/>
        </w:rPr>
        <w:t>О</w:t>
      </w:r>
      <w:r w:rsidRPr="00085F22">
        <w:rPr>
          <w:rFonts w:cs="Arial"/>
          <w:sz w:val="24"/>
          <w:szCs w:val="24"/>
          <w:lang w:val="ru-RU"/>
        </w:rPr>
        <w:t>гранак РБ Колубара ,адреса 11560 Вреоци</w:t>
      </w:r>
      <w:r>
        <w:rPr>
          <w:rFonts w:cs="Arial"/>
          <w:sz w:val="24"/>
          <w:szCs w:val="24"/>
        </w:rPr>
        <w:t xml:space="preserve"> – Комерцијални сектор</w:t>
      </w:r>
      <w:r w:rsidRPr="00085F22">
        <w:rPr>
          <w:rFonts w:cs="Arial"/>
          <w:sz w:val="24"/>
          <w:szCs w:val="24"/>
          <w:lang w:val="ru-RU"/>
        </w:rPr>
        <w:t>, ул. Дише Ђурђевића бб</w:t>
      </w:r>
      <w:r w:rsidRPr="00EC5BB4">
        <w:rPr>
          <w:rFonts w:cs="Arial"/>
          <w:sz w:val="24"/>
          <w:szCs w:val="24"/>
          <w:lang w:val="ru-RU"/>
        </w:rPr>
        <w:t xml:space="preserve">, са назнаком: „ОБЈАШЊЕЊА – позив за јавну набавку број </w:t>
      </w:r>
      <w:r w:rsidRPr="00814937">
        <w:rPr>
          <w:rFonts w:eastAsia="Arial Unicode MS" w:cs="Arial"/>
          <w:kern w:val="2"/>
          <w:sz w:val="24"/>
          <w:szCs w:val="24"/>
          <w:lang w:val="ru-RU"/>
        </w:rPr>
        <w:t>ЈН</w:t>
      </w:r>
      <w:r w:rsidRPr="00542B50">
        <w:rPr>
          <w:rFonts w:eastAsia="Arial Unicode MS" w:cs="Arial"/>
          <w:kern w:val="2"/>
          <w:sz w:val="24"/>
          <w:szCs w:val="24"/>
          <w:lang w:val="ru-RU"/>
        </w:rPr>
        <w:t>/4000/0</w:t>
      </w:r>
      <w:r w:rsidR="007E1B98">
        <w:rPr>
          <w:rFonts w:eastAsia="Arial Unicode MS" w:cs="Arial"/>
          <w:kern w:val="2"/>
          <w:sz w:val="24"/>
          <w:szCs w:val="24"/>
          <w:lang w:val="sr-Cyrl-RS"/>
        </w:rPr>
        <w:t>871</w:t>
      </w:r>
      <w:r w:rsidR="007E1B98">
        <w:rPr>
          <w:rFonts w:eastAsia="Arial Unicode MS" w:cs="Arial"/>
          <w:kern w:val="2"/>
          <w:sz w:val="24"/>
          <w:szCs w:val="24"/>
          <w:lang w:val="ru-RU"/>
        </w:rPr>
        <w:t>/2020</w:t>
      </w:r>
      <w:r>
        <w:rPr>
          <w:rFonts w:eastAsia="Arial Unicode MS" w:cs="Arial"/>
          <w:kern w:val="2"/>
          <w:sz w:val="24"/>
          <w:szCs w:val="24"/>
          <w:lang w:val="sr-Latn-RS"/>
        </w:rPr>
        <w:t xml:space="preserve"> </w:t>
      </w:r>
      <w:r w:rsidRPr="00F82674">
        <w:rPr>
          <w:rFonts w:cs="Arial"/>
          <w:sz w:val="24"/>
          <w:szCs w:val="24"/>
          <w:lang w:val="sr-Cyrl-RS"/>
        </w:rPr>
        <w:t>(</w:t>
      </w:r>
      <w:r w:rsidR="007E1B98">
        <w:rPr>
          <w:rFonts w:cs="Arial"/>
          <w:lang w:val="sr-Cyrl-RS"/>
        </w:rPr>
        <w:t>ЈАНА бр. 1718</w:t>
      </w:r>
      <w:r w:rsidR="00C70EB4">
        <w:rPr>
          <w:rFonts w:cs="Arial"/>
          <w:lang w:val="sr-Cyrl-RS"/>
        </w:rPr>
        <w:t>/</w:t>
      </w:r>
      <w:r w:rsidR="007E1B98">
        <w:rPr>
          <w:rFonts w:cs="Arial"/>
          <w:lang w:val="sr-Cyrl-RS"/>
        </w:rPr>
        <w:t>2020</w:t>
      </w:r>
      <w:r w:rsidRPr="00F82674">
        <w:rPr>
          <w:rFonts w:cs="Arial"/>
          <w:lang w:val="sr-Cyrl-RS"/>
        </w:rPr>
        <w:t>)</w:t>
      </w:r>
      <w:r>
        <w:rPr>
          <w:rFonts w:eastAsia="Arial Unicode MS" w:cs="Arial"/>
          <w:kern w:val="2"/>
          <w:sz w:val="24"/>
          <w:szCs w:val="24"/>
          <w:lang w:val="sr-Latn-RS"/>
        </w:rPr>
        <w:t xml:space="preserve"> </w:t>
      </w:r>
      <w:r w:rsidRPr="00EC5BB4">
        <w:rPr>
          <w:rFonts w:cs="Arial"/>
          <w:sz w:val="24"/>
          <w:szCs w:val="24"/>
          <w:lang w:val="ru-RU"/>
        </w:rPr>
        <w:t>или електронским путем на е-</w:t>
      </w:r>
      <w:r w:rsidR="00163C60" w:rsidRPr="008E0365">
        <w:rPr>
          <w:rFonts w:cs="Arial"/>
          <w:sz w:val="24"/>
          <w:szCs w:val="24"/>
          <w:lang w:val="ru-RU"/>
        </w:rPr>
        <w:t>м</w:t>
      </w:r>
      <w:r w:rsidRPr="00EC5BB4">
        <w:rPr>
          <w:rFonts w:cs="Arial"/>
          <w:sz w:val="24"/>
          <w:szCs w:val="24"/>
        </w:rPr>
        <w:t>a</w:t>
      </w:r>
      <w:r w:rsidR="00163C60" w:rsidRPr="008E0365">
        <w:rPr>
          <w:rFonts w:cs="Arial"/>
          <w:sz w:val="24"/>
          <w:szCs w:val="24"/>
          <w:lang w:val="ru-RU"/>
        </w:rPr>
        <w:t>ил</w:t>
      </w:r>
      <w:r w:rsidRPr="00EC5BB4">
        <w:rPr>
          <w:rFonts w:cs="Arial"/>
          <w:sz w:val="24"/>
          <w:szCs w:val="24"/>
          <w:lang w:val="ru-RU"/>
        </w:rPr>
        <w:t xml:space="preserve"> адресу:</w:t>
      </w:r>
      <w:r w:rsidR="00163C60">
        <w:rPr>
          <w:rFonts w:cs="Arial"/>
          <w:sz w:val="24"/>
          <w:szCs w:val="24"/>
          <w:u w:val="single"/>
          <w:lang w:val="ru-RU"/>
        </w:rPr>
        <w:t>пит</w:t>
      </w:r>
      <w:r w:rsidRPr="00FC59DF">
        <w:rPr>
          <w:rFonts w:cs="Arial"/>
          <w:sz w:val="24"/>
          <w:szCs w:val="24"/>
          <w:u w:val="single"/>
          <w:lang w:val="ru-RU"/>
        </w:rPr>
        <w:t>a</w:t>
      </w:r>
      <w:r w:rsidR="002C7C5B">
        <w:rPr>
          <w:rFonts w:cs="Arial"/>
          <w:sz w:val="24"/>
          <w:szCs w:val="24"/>
          <w:u w:val="single"/>
          <w:lang w:val="ru-RU"/>
        </w:rPr>
        <w:t>њ</w:t>
      </w:r>
      <w:r w:rsidRPr="00FC59DF">
        <w:rPr>
          <w:rFonts w:cs="Arial"/>
          <w:sz w:val="24"/>
          <w:szCs w:val="24"/>
          <w:u w:val="single"/>
          <w:lang w:val="ru-RU"/>
        </w:rPr>
        <w:t>a.</w:t>
      </w:r>
      <w:r w:rsidR="00B8251E">
        <w:rPr>
          <w:rFonts w:cs="Arial"/>
          <w:sz w:val="24"/>
          <w:szCs w:val="24"/>
          <w:u w:val="single"/>
          <w:lang w:val="ru-RU"/>
        </w:rPr>
        <w:t>н</w:t>
      </w:r>
      <w:r w:rsidRPr="00FC59DF">
        <w:rPr>
          <w:rFonts w:cs="Arial"/>
          <w:sz w:val="24"/>
          <w:szCs w:val="24"/>
          <w:u w:val="single"/>
          <w:lang w:val="ru-RU"/>
        </w:rPr>
        <w:t>a</w:t>
      </w:r>
      <w:r w:rsidR="00B8251E">
        <w:rPr>
          <w:rFonts w:cs="Arial"/>
          <w:sz w:val="24"/>
          <w:szCs w:val="24"/>
          <w:u w:val="single"/>
          <w:lang w:val="ru-RU"/>
        </w:rPr>
        <w:t>б</w:t>
      </w:r>
      <w:r w:rsidRPr="00FC59DF">
        <w:rPr>
          <w:rFonts w:cs="Arial"/>
          <w:sz w:val="24"/>
          <w:szCs w:val="24"/>
          <w:u w:val="single"/>
          <w:lang w:val="ru-RU"/>
        </w:rPr>
        <w:t>a</w:t>
      </w:r>
      <w:r w:rsidR="00163C60">
        <w:rPr>
          <w:rFonts w:cs="Arial"/>
          <w:sz w:val="24"/>
          <w:szCs w:val="24"/>
          <w:u w:val="single"/>
          <w:lang w:val="ru-RU"/>
        </w:rPr>
        <w:t>вк</w:t>
      </w:r>
      <w:r w:rsidRPr="00FC59DF">
        <w:rPr>
          <w:rFonts w:cs="Arial"/>
          <w:sz w:val="24"/>
          <w:szCs w:val="24"/>
          <w:u w:val="single"/>
          <w:lang w:val="ru-RU"/>
        </w:rPr>
        <w:t>e@</w:t>
      </w:r>
      <w:r w:rsidR="00B8251E">
        <w:rPr>
          <w:rFonts w:cs="Arial"/>
          <w:sz w:val="24"/>
          <w:szCs w:val="24"/>
          <w:u w:val="single"/>
          <w:lang w:val="ru-RU"/>
        </w:rPr>
        <w:t>рб</w:t>
      </w:r>
      <w:r w:rsidR="00163C60">
        <w:rPr>
          <w:rFonts w:cs="Arial"/>
          <w:sz w:val="24"/>
          <w:szCs w:val="24"/>
          <w:u w:val="single"/>
          <w:lang w:val="ru-RU"/>
        </w:rPr>
        <w:t>к</w:t>
      </w:r>
      <w:r w:rsidRPr="00FC59DF">
        <w:rPr>
          <w:rFonts w:cs="Arial"/>
          <w:sz w:val="24"/>
          <w:szCs w:val="24"/>
          <w:u w:val="single"/>
          <w:lang w:val="ru-RU"/>
        </w:rPr>
        <w:t>o</w:t>
      </w:r>
      <w:r w:rsidR="00163C60">
        <w:rPr>
          <w:rFonts w:cs="Arial"/>
          <w:sz w:val="24"/>
          <w:szCs w:val="24"/>
          <w:u w:val="single"/>
          <w:lang w:val="ru-RU"/>
        </w:rPr>
        <w:t>лу</w:t>
      </w:r>
      <w:r w:rsidR="00B8251E">
        <w:rPr>
          <w:rFonts w:cs="Arial"/>
          <w:sz w:val="24"/>
          <w:szCs w:val="24"/>
          <w:u w:val="single"/>
          <w:lang w:val="ru-RU"/>
        </w:rPr>
        <w:t>б</w:t>
      </w:r>
      <w:r w:rsidRPr="00FC59DF">
        <w:rPr>
          <w:rFonts w:cs="Arial"/>
          <w:sz w:val="24"/>
          <w:szCs w:val="24"/>
          <w:u w:val="single"/>
          <w:lang w:val="ru-RU"/>
        </w:rPr>
        <w:t>a</w:t>
      </w:r>
      <w:r w:rsidR="00B8251E">
        <w:rPr>
          <w:rFonts w:cs="Arial"/>
          <w:sz w:val="24"/>
          <w:szCs w:val="24"/>
          <w:u w:val="single"/>
          <w:lang w:val="ru-RU"/>
        </w:rPr>
        <w:t>р</w:t>
      </w:r>
      <w:r w:rsidRPr="00FC59DF">
        <w:rPr>
          <w:rFonts w:cs="Arial"/>
          <w:sz w:val="24"/>
          <w:szCs w:val="24"/>
          <w:u w:val="single"/>
          <w:lang w:val="ru-RU"/>
        </w:rPr>
        <w:t>a.</w:t>
      </w:r>
      <w:r w:rsidR="00B8251E">
        <w:rPr>
          <w:rFonts w:cs="Arial"/>
          <w:sz w:val="24"/>
          <w:szCs w:val="24"/>
          <w:u w:val="single"/>
          <w:lang w:val="ru-RU"/>
        </w:rPr>
        <w:t>р</w:t>
      </w:r>
      <w:r w:rsidR="00163C60">
        <w:rPr>
          <w:rFonts w:cs="Arial"/>
          <w:sz w:val="24"/>
          <w:szCs w:val="24"/>
          <w:u w:val="single"/>
          <w:lang w:val="ru-RU"/>
        </w:rPr>
        <w:t>с</w:t>
      </w:r>
      <w:r w:rsidRPr="00EC5BB4">
        <w:rPr>
          <w:rFonts w:cs="Arial"/>
          <w:sz w:val="24"/>
          <w:szCs w:val="24"/>
          <w:lang w:val="ru-RU"/>
        </w:rPr>
        <w:t xml:space="preserve">,радним данима (понедељак – петак) у времену од </w:t>
      </w:r>
      <w:r w:rsidRPr="00FC59DF">
        <w:rPr>
          <w:rFonts w:cs="Arial"/>
          <w:sz w:val="24"/>
          <w:szCs w:val="24"/>
          <w:lang w:val="ru-RU"/>
        </w:rPr>
        <w:t>07</w:t>
      </w:r>
      <w:r>
        <w:rPr>
          <w:rFonts w:cs="Arial"/>
          <w:sz w:val="24"/>
          <w:szCs w:val="24"/>
          <w:lang w:val="ru-RU"/>
        </w:rPr>
        <w:t>,30</w:t>
      </w:r>
      <w:r w:rsidRPr="00FC59DF">
        <w:rPr>
          <w:rFonts w:cs="Arial"/>
          <w:sz w:val="24"/>
          <w:szCs w:val="24"/>
          <w:lang w:val="ru-RU"/>
        </w:rPr>
        <w:t xml:space="preserve"> до 1</w:t>
      </w:r>
      <w:r>
        <w:rPr>
          <w:rFonts w:cs="Arial"/>
          <w:sz w:val="24"/>
          <w:szCs w:val="24"/>
          <w:lang w:val="ru-RU"/>
        </w:rPr>
        <w:t>4,30</w:t>
      </w:r>
      <w:r>
        <w:rPr>
          <w:rFonts w:cs="Arial"/>
          <w:sz w:val="24"/>
          <w:szCs w:val="24"/>
          <w:lang w:val="sr-Latn-RS"/>
        </w:rPr>
        <w:t xml:space="preserve"> </w:t>
      </w:r>
      <w:r w:rsidRPr="00EC5BB4">
        <w:rPr>
          <w:rFonts w:cs="Arial"/>
          <w:sz w:val="24"/>
          <w:szCs w:val="24"/>
          <w:lang w:val="ru-RU"/>
        </w:rPr>
        <w:t xml:space="preserve">часова. </w:t>
      </w:r>
      <w:r w:rsidRPr="00542B50">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0BDABBB" w14:textId="77777777" w:rsidR="00995ECC" w:rsidRPr="00EC5BB4" w:rsidRDefault="00995ECC" w:rsidP="00995ECC">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542B50">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1771F3D6" w14:textId="77777777" w:rsidR="00995ECC" w:rsidRDefault="00995ECC" w:rsidP="00995ECC">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9A4167D" w14:textId="77777777" w:rsidR="00995ECC" w:rsidRPr="00C14152" w:rsidRDefault="00995ECC" w:rsidP="00995ECC">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FF604B" w14:textId="77777777" w:rsidR="00995ECC" w:rsidRPr="00C14152" w:rsidRDefault="00995ECC" w:rsidP="00995ECC">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E1E27DD" w14:textId="77777777" w:rsidR="00995ECC" w:rsidRPr="00C14152" w:rsidRDefault="00995ECC" w:rsidP="00995ECC">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5EC24A0" w14:textId="77777777" w:rsidR="00995ECC" w:rsidRPr="00C14152" w:rsidRDefault="00995ECC" w:rsidP="00995ECC">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F45D1B5" w14:textId="77777777" w:rsidR="00995ECC" w:rsidRPr="00EC5BB4" w:rsidRDefault="00995ECC" w:rsidP="00995ECC">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14:paraId="648B06CF" w14:textId="676CEB63" w:rsidR="00995ECC" w:rsidRPr="00EC5BB4" w:rsidRDefault="00995ECC" w:rsidP="00995ECC">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C5BB4">
        <w:rPr>
          <w:rFonts w:cs="Arial"/>
          <w:sz w:val="24"/>
          <w:szCs w:val="24"/>
          <w:lang w:val="ru-RU"/>
        </w:rPr>
        <w:lastRenderedPageBreak/>
        <w:t xml:space="preserve">набавки заузела на 3. Општој седници, 14.04.2014. године (објављеним на интернет страници </w:t>
      </w:r>
      <w:hyperlink r:id="rId169" w:history="1">
        <w:r w:rsidR="00627719" w:rsidRPr="00A22FE1">
          <w:rPr>
            <w:rStyle w:val="Hyperlink"/>
            <w:rFonts w:cs="Arial"/>
            <w:sz w:val="24"/>
            <w:szCs w:val="24"/>
          </w:rPr>
          <w:t>www</w:t>
        </w:r>
        <w:r w:rsidR="00627719" w:rsidRPr="00A22FE1">
          <w:rPr>
            <w:rStyle w:val="Hyperlink"/>
            <w:rFonts w:cs="Arial"/>
            <w:sz w:val="24"/>
            <w:szCs w:val="24"/>
            <w:lang w:val="ru-RU"/>
          </w:rPr>
          <w:t>.</w:t>
        </w:r>
        <w:r w:rsidR="00627719" w:rsidRPr="00A22FE1">
          <w:rPr>
            <w:rStyle w:val="Hyperlink"/>
            <w:rFonts w:cs="Arial"/>
            <w:sz w:val="24"/>
            <w:szCs w:val="24"/>
            <w:lang w:val="sr-Latn-RS"/>
          </w:rPr>
          <w:t>kjn</w:t>
        </w:r>
        <w:r w:rsidR="00627719" w:rsidRPr="00A22FE1">
          <w:rPr>
            <w:rStyle w:val="Hyperlink"/>
            <w:rFonts w:cs="Arial"/>
            <w:sz w:val="24"/>
            <w:szCs w:val="24"/>
            <w:lang w:val="ru-RU"/>
          </w:rPr>
          <w:t>.</w:t>
        </w:r>
        <w:r w:rsidR="00627719" w:rsidRPr="00A22FE1">
          <w:rPr>
            <w:rStyle w:val="Hyperlink"/>
            <w:rFonts w:cs="Arial"/>
            <w:sz w:val="24"/>
            <w:szCs w:val="24"/>
          </w:rPr>
          <w:t>gov</w:t>
        </w:r>
        <w:r w:rsidR="00627719" w:rsidRPr="00A22FE1">
          <w:rPr>
            <w:rStyle w:val="Hyperlink"/>
            <w:rFonts w:cs="Arial"/>
            <w:sz w:val="24"/>
            <w:szCs w:val="24"/>
            <w:lang w:val="ru-RU"/>
          </w:rPr>
          <w:t>.</w:t>
        </w:r>
      </w:hyperlink>
      <w:r w:rsidR="00627719">
        <w:rPr>
          <w:rStyle w:val="Hyperlink"/>
          <w:rFonts w:cs="Arial"/>
          <w:sz w:val="24"/>
          <w:szCs w:val="24"/>
        </w:rPr>
        <w:t>rs</w:t>
      </w:r>
      <w:r w:rsidRPr="00EC5BB4">
        <w:rPr>
          <w:rFonts w:cs="Arial"/>
          <w:sz w:val="24"/>
          <w:szCs w:val="24"/>
          <w:lang w:val="ru-RU"/>
        </w:rPr>
        <w:t>).</w:t>
      </w:r>
    </w:p>
    <w:p w14:paraId="44912F5B" w14:textId="77777777" w:rsidR="00995ECC" w:rsidRPr="00EC5BB4" w:rsidRDefault="00995ECC" w:rsidP="00995ECC">
      <w:pPr>
        <w:pStyle w:val="KDMojTekst"/>
        <w:spacing w:before="0"/>
        <w:rPr>
          <w:rFonts w:cs="Arial"/>
          <w:i w:val="0"/>
          <w:color w:val="auto"/>
          <w:sz w:val="24"/>
          <w:szCs w:val="24"/>
        </w:rPr>
      </w:pPr>
    </w:p>
    <w:p w14:paraId="10D28F14" w14:textId="77777777" w:rsidR="00995ECC" w:rsidRPr="00EC5BB4" w:rsidRDefault="00995ECC" w:rsidP="00995ECC">
      <w:pPr>
        <w:pStyle w:val="KDPodnaslov2"/>
        <w:numPr>
          <w:ilvl w:val="1"/>
          <w:numId w:val="29"/>
        </w:numPr>
        <w:spacing w:before="0"/>
        <w:ind w:left="1276"/>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78C79DA5" w14:textId="77777777" w:rsidR="00995ECC" w:rsidRPr="00EC5BB4" w:rsidRDefault="00995ECC" w:rsidP="00995ECC">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CF7C9AA" w14:textId="77777777" w:rsidR="00995ECC" w:rsidRPr="00542B50" w:rsidRDefault="00995ECC" w:rsidP="00995ECC">
      <w:pPr>
        <w:pStyle w:val="KDParagraf"/>
        <w:spacing w:before="0"/>
        <w:rPr>
          <w:rFonts w:cs="Arial"/>
          <w:sz w:val="24"/>
          <w:szCs w:val="24"/>
          <w:lang w:val="ru-RU"/>
        </w:rPr>
      </w:pPr>
      <w:r w:rsidRPr="00542B50">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004902" w14:textId="77777777" w:rsidR="00995ECC" w:rsidRDefault="00995ECC" w:rsidP="00995ECC">
      <w:pPr>
        <w:pStyle w:val="KDParagraf"/>
        <w:spacing w:before="0"/>
        <w:rPr>
          <w:rFonts w:cs="Arial"/>
          <w:sz w:val="24"/>
          <w:szCs w:val="24"/>
          <w:lang w:val="sr-Cyrl-CS"/>
        </w:rPr>
      </w:pPr>
      <w:r w:rsidRPr="00542B50">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AFDD227" w14:textId="77777777" w:rsidR="00995ECC" w:rsidRPr="00542B50" w:rsidRDefault="00995ECC" w:rsidP="00995ECC">
      <w:pPr>
        <w:pStyle w:val="KDParagraf"/>
        <w:spacing w:before="0"/>
        <w:rPr>
          <w:rFonts w:cs="Arial"/>
          <w:sz w:val="24"/>
          <w:szCs w:val="24"/>
          <w:lang w:val="ru-RU"/>
        </w:rPr>
      </w:pPr>
    </w:p>
    <w:p w14:paraId="067408C0" w14:textId="77777777" w:rsidR="00995ECC" w:rsidRPr="00542B50" w:rsidRDefault="00995ECC" w:rsidP="00995ECC">
      <w:pPr>
        <w:pStyle w:val="KDPodnaslov2"/>
        <w:numPr>
          <w:ilvl w:val="1"/>
          <w:numId w:val="29"/>
        </w:numPr>
        <w:spacing w:before="0"/>
        <w:ind w:left="1418"/>
        <w:jc w:val="both"/>
        <w:rPr>
          <w:rFonts w:cs="Arial"/>
          <w:sz w:val="24"/>
          <w:szCs w:val="24"/>
          <w:lang w:val="ru-RU"/>
        </w:rPr>
      </w:pPr>
      <w:r w:rsidRPr="00542B50">
        <w:rPr>
          <w:rFonts w:cs="Arial"/>
          <w:sz w:val="24"/>
          <w:szCs w:val="24"/>
          <w:lang w:val="ru-RU"/>
        </w:rPr>
        <w:t>Д</w:t>
      </w:r>
      <w:r w:rsidRPr="00EC5BB4">
        <w:rPr>
          <w:rFonts w:cs="Arial"/>
          <w:sz w:val="24"/>
          <w:szCs w:val="24"/>
          <w:lang w:val="sr-Latn-CS"/>
        </w:rPr>
        <w:t>одатн</w:t>
      </w:r>
      <w:r w:rsidRPr="00542B50">
        <w:rPr>
          <w:rFonts w:cs="Arial"/>
          <w:sz w:val="24"/>
          <w:szCs w:val="24"/>
          <w:lang w:val="ru-RU"/>
        </w:rPr>
        <w:t>а</w:t>
      </w:r>
      <w:r w:rsidRPr="00EC5BB4">
        <w:rPr>
          <w:rFonts w:cs="Arial"/>
          <w:sz w:val="24"/>
          <w:szCs w:val="24"/>
          <w:lang w:val="sr-Latn-CS"/>
        </w:rPr>
        <w:t xml:space="preserve"> објашњења</w:t>
      </w:r>
      <w:r w:rsidRPr="00542B50">
        <w:rPr>
          <w:rFonts w:cs="Arial"/>
          <w:sz w:val="24"/>
          <w:szCs w:val="24"/>
          <w:lang w:val="ru-RU"/>
        </w:rPr>
        <w:t>, контрола и допуштене исправке</w:t>
      </w:r>
    </w:p>
    <w:p w14:paraId="2C80546A" w14:textId="77777777" w:rsidR="00995ECC" w:rsidRPr="00542B50" w:rsidRDefault="00995ECC" w:rsidP="00995ECC">
      <w:pPr>
        <w:pStyle w:val="KDParagraf"/>
        <w:spacing w:before="0"/>
        <w:rPr>
          <w:rFonts w:eastAsia="TimesNewRomanPSMT" w:cs="Arial"/>
          <w:sz w:val="24"/>
          <w:szCs w:val="24"/>
          <w:lang w:val="ru-RU"/>
        </w:rPr>
      </w:pPr>
      <w:r w:rsidRPr="00542B50">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23335DB" w14:textId="77777777" w:rsidR="00995ECC" w:rsidRPr="00EC5BB4" w:rsidRDefault="00995ECC" w:rsidP="00995ECC">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1A5FA1D" w14:textId="77777777" w:rsidR="00995ECC" w:rsidRPr="00542B50" w:rsidRDefault="00995ECC" w:rsidP="00995ECC">
      <w:pPr>
        <w:pStyle w:val="KDParagraf"/>
        <w:spacing w:before="0"/>
        <w:rPr>
          <w:rFonts w:eastAsia="TimesNewRomanPSMT" w:cs="Arial"/>
          <w:sz w:val="24"/>
          <w:szCs w:val="24"/>
          <w:lang w:val="ru-RU"/>
        </w:rPr>
      </w:pPr>
      <w:r w:rsidRPr="00542B50">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78DF10" w14:textId="77777777" w:rsidR="00995ECC" w:rsidRPr="00542B50" w:rsidRDefault="00995ECC" w:rsidP="00995ECC">
      <w:pPr>
        <w:pStyle w:val="KDParagraf"/>
        <w:spacing w:before="0"/>
        <w:rPr>
          <w:rFonts w:eastAsia="TimesNewRomanPSMT" w:cs="Arial"/>
          <w:sz w:val="24"/>
          <w:szCs w:val="24"/>
          <w:lang w:val="ru-RU"/>
        </w:rPr>
      </w:pPr>
      <w:r w:rsidRPr="00542B50">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31228F3" w14:textId="77777777" w:rsidR="00995ECC" w:rsidRPr="006F2BEF" w:rsidRDefault="00995ECC" w:rsidP="00995ECC">
      <w:pPr>
        <w:pStyle w:val="KDParagraf"/>
        <w:spacing w:before="0"/>
        <w:rPr>
          <w:rFonts w:eastAsia="TimesNewRomanPSMT" w:cs="Arial"/>
          <w:sz w:val="24"/>
          <w:szCs w:val="24"/>
          <w:lang w:val="sr-Cyrl-RS"/>
        </w:rPr>
      </w:pPr>
    </w:p>
    <w:p w14:paraId="4AB9DEB3" w14:textId="77777777" w:rsidR="00995ECC" w:rsidRPr="00452F73" w:rsidRDefault="00995ECC" w:rsidP="00995ECC">
      <w:pPr>
        <w:pStyle w:val="KDParagraf"/>
        <w:ind w:left="709"/>
        <w:contextualSpacing/>
        <w:rPr>
          <w:rFonts w:eastAsia="TimesNewRomanPSMT" w:cs="Arial"/>
          <w:b/>
          <w:bCs/>
          <w:sz w:val="24"/>
          <w:szCs w:val="24"/>
          <w:lang w:val="sr-Latn-CS"/>
        </w:rPr>
      </w:pPr>
      <w:r>
        <w:rPr>
          <w:rFonts w:eastAsia="TimesNewRomanPSMT" w:cs="Arial"/>
          <w:b/>
          <w:bCs/>
          <w:sz w:val="24"/>
          <w:szCs w:val="24"/>
          <w:lang w:val="sr-Latn-CS"/>
        </w:rPr>
        <w:t>6.25</w:t>
      </w:r>
      <w:r w:rsidRPr="00452F73">
        <w:rPr>
          <w:rFonts w:eastAsia="TimesNewRomanPSMT" w:cs="Arial"/>
          <w:b/>
          <w:bCs/>
          <w:sz w:val="24"/>
          <w:szCs w:val="24"/>
          <w:lang w:val="sr-Latn-CS"/>
        </w:rPr>
        <w:t>.     Разлози за одбијање понуде</w:t>
      </w:r>
    </w:p>
    <w:p w14:paraId="57A14C7F" w14:textId="77777777" w:rsidR="00995ECC" w:rsidRPr="00542B50" w:rsidRDefault="00995ECC" w:rsidP="00995ECC">
      <w:pPr>
        <w:pStyle w:val="KDParagraf"/>
        <w:contextualSpacing/>
        <w:rPr>
          <w:rFonts w:eastAsia="TimesNewRomanPSMT" w:cs="Arial"/>
          <w:sz w:val="24"/>
          <w:szCs w:val="24"/>
          <w:lang w:val="sr-Cyrl-RS"/>
        </w:rPr>
      </w:pPr>
      <w:r w:rsidRPr="00542B50">
        <w:rPr>
          <w:rFonts w:eastAsia="TimesNewRomanPSMT" w:cs="Arial"/>
          <w:sz w:val="24"/>
          <w:szCs w:val="24"/>
          <w:lang w:val="sr-Cyrl-RS"/>
        </w:rPr>
        <w:t>Понуда ће бити одбијена ако:</w:t>
      </w:r>
    </w:p>
    <w:p w14:paraId="62008B50" w14:textId="77777777" w:rsidR="00995ECC" w:rsidRPr="00542B50" w:rsidRDefault="00995ECC" w:rsidP="00995ECC">
      <w:pPr>
        <w:pStyle w:val="KDParagraf"/>
        <w:numPr>
          <w:ilvl w:val="0"/>
          <w:numId w:val="30"/>
        </w:numPr>
        <w:contextualSpacing/>
        <w:rPr>
          <w:rFonts w:eastAsia="TimesNewRomanPSMT" w:cs="Arial"/>
          <w:sz w:val="24"/>
          <w:szCs w:val="24"/>
          <w:lang w:val="sr-Cyrl-RS"/>
        </w:rPr>
      </w:pPr>
      <w:r w:rsidRPr="00542B50">
        <w:rPr>
          <w:rFonts w:eastAsia="TimesNewRomanPSMT" w:cs="Arial"/>
          <w:sz w:val="24"/>
          <w:szCs w:val="24"/>
          <w:lang w:val="sr-Cyrl-RS"/>
        </w:rPr>
        <w:t>је неблаговремена, неприхватљива или неодговарајућа;</w:t>
      </w:r>
    </w:p>
    <w:p w14:paraId="49ED5A79" w14:textId="77777777" w:rsidR="00995ECC" w:rsidRPr="00542B50" w:rsidRDefault="00995ECC" w:rsidP="00995ECC">
      <w:pPr>
        <w:pStyle w:val="KDParagraf"/>
        <w:numPr>
          <w:ilvl w:val="0"/>
          <w:numId w:val="30"/>
        </w:numPr>
        <w:contextualSpacing/>
        <w:rPr>
          <w:rFonts w:eastAsia="TimesNewRomanPSMT" w:cs="Arial"/>
          <w:sz w:val="24"/>
          <w:szCs w:val="24"/>
          <w:lang w:val="sr-Cyrl-RS"/>
        </w:rPr>
      </w:pPr>
      <w:r w:rsidRPr="00542B50">
        <w:rPr>
          <w:rFonts w:eastAsia="TimesNewRomanPSMT" w:cs="Arial"/>
          <w:sz w:val="24"/>
          <w:szCs w:val="24"/>
          <w:lang w:val="sr-Cyrl-RS"/>
        </w:rPr>
        <w:t>ако се понуђач не сагласи са исправком рачунских грешака;</w:t>
      </w:r>
    </w:p>
    <w:p w14:paraId="31B4A8B4" w14:textId="77777777" w:rsidR="00995ECC" w:rsidRPr="00E26F15" w:rsidRDefault="00995ECC" w:rsidP="00995ECC">
      <w:pPr>
        <w:pStyle w:val="KDParagraf"/>
        <w:numPr>
          <w:ilvl w:val="0"/>
          <w:numId w:val="30"/>
        </w:numPr>
        <w:contextualSpacing/>
        <w:rPr>
          <w:rFonts w:eastAsia="TimesNewRomanPSMT" w:cs="Arial"/>
          <w:sz w:val="24"/>
          <w:szCs w:val="24"/>
        </w:rPr>
      </w:pPr>
      <w:r w:rsidRPr="00542B50">
        <w:rPr>
          <w:rFonts w:eastAsia="TimesNewRomanPSMT" w:cs="Arial"/>
          <w:sz w:val="24"/>
          <w:szCs w:val="24"/>
          <w:lang w:val="sr-Cyrl-RS"/>
        </w:rPr>
        <w:t xml:space="preserve">ако има битне недостатке сходно члану 106. </w:t>
      </w:r>
      <w:r w:rsidRPr="00E26F15">
        <w:rPr>
          <w:rFonts w:eastAsia="TimesNewRomanPSMT" w:cs="Arial"/>
          <w:sz w:val="24"/>
          <w:szCs w:val="24"/>
        </w:rPr>
        <w:t>ЗЈН</w:t>
      </w:r>
    </w:p>
    <w:p w14:paraId="7AB8C592" w14:textId="77777777" w:rsidR="00995ECC" w:rsidRDefault="00995ECC" w:rsidP="00995ECC">
      <w:pPr>
        <w:pStyle w:val="KDParagraf"/>
        <w:contextualSpacing/>
        <w:rPr>
          <w:rFonts w:eastAsia="TimesNewRomanPSMT" w:cs="Arial"/>
          <w:sz w:val="24"/>
          <w:szCs w:val="24"/>
        </w:rPr>
      </w:pPr>
      <w:r w:rsidRPr="00452F73">
        <w:rPr>
          <w:rFonts w:eastAsia="TimesNewRomanPSMT" w:cs="Arial"/>
          <w:sz w:val="24"/>
          <w:szCs w:val="24"/>
        </w:rPr>
        <w:t>односно ако:</w:t>
      </w:r>
    </w:p>
    <w:p w14:paraId="1D807D7C" w14:textId="77777777" w:rsidR="00995ECC" w:rsidRDefault="00995ECC" w:rsidP="00995ECC">
      <w:pPr>
        <w:pStyle w:val="KDParagraf"/>
        <w:numPr>
          <w:ilvl w:val="0"/>
          <w:numId w:val="31"/>
        </w:numPr>
        <w:contextualSpacing/>
        <w:rPr>
          <w:rFonts w:eastAsia="TimesNewRomanPSMT" w:cs="Arial"/>
          <w:sz w:val="24"/>
          <w:szCs w:val="24"/>
        </w:rPr>
      </w:pPr>
      <w:r w:rsidRPr="00452F73">
        <w:rPr>
          <w:rFonts w:eastAsia="TimesNewRomanPSMT" w:cs="Arial"/>
          <w:sz w:val="24"/>
          <w:szCs w:val="24"/>
          <w:lang w:val="ru-RU"/>
        </w:rPr>
        <w:t>Понуђач не докаже да испуњава обавезне услове за учешће;</w:t>
      </w:r>
    </w:p>
    <w:p w14:paraId="655AB2DF" w14:textId="77777777" w:rsidR="00995ECC" w:rsidRDefault="00995ECC" w:rsidP="00995ECC">
      <w:pPr>
        <w:pStyle w:val="KDParagraf"/>
        <w:numPr>
          <w:ilvl w:val="0"/>
          <w:numId w:val="31"/>
        </w:numPr>
        <w:contextualSpacing/>
        <w:rPr>
          <w:rFonts w:eastAsia="TimesNewRomanPSMT" w:cs="Arial"/>
          <w:sz w:val="24"/>
          <w:szCs w:val="24"/>
        </w:rPr>
      </w:pPr>
      <w:r w:rsidRPr="00E26F15">
        <w:rPr>
          <w:rFonts w:eastAsia="TimesNewRomanPSMT" w:cs="Arial"/>
          <w:sz w:val="24"/>
          <w:szCs w:val="24"/>
          <w:lang w:val="ru-RU"/>
        </w:rPr>
        <w:t>понуђач не докаже да испуњава додатне услове;</w:t>
      </w:r>
    </w:p>
    <w:p w14:paraId="638CF106" w14:textId="77777777" w:rsidR="00995ECC" w:rsidRDefault="00995ECC" w:rsidP="00995ECC">
      <w:pPr>
        <w:pStyle w:val="KDParagraf"/>
        <w:numPr>
          <w:ilvl w:val="0"/>
          <w:numId w:val="31"/>
        </w:numPr>
        <w:contextualSpacing/>
        <w:rPr>
          <w:rFonts w:eastAsia="TimesNewRomanPSMT" w:cs="Arial"/>
          <w:sz w:val="24"/>
          <w:szCs w:val="24"/>
        </w:rPr>
      </w:pPr>
      <w:r w:rsidRPr="00E26F15">
        <w:rPr>
          <w:rFonts w:eastAsia="TimesNewRomanPSMT" w:cs="Arial"/>
          <w:sz w:val="24"/>
          <w:szCs w:val="24"/>
          <w:lang w:val="ru-RU"/>
        </w:rPr>
        <w:t>понуђач није доставио тражено средство обезбеђења;</w:t>
      </w:r>
    </w:p>
    <w:p w14:paraId="31074F1E" w14:textId="77777777" w:rsidR="00995ECC" w:rsidRDefault="00995ECC" w:rsidP="00995ECC">
      <w:pPr>
        <w:pStyle w:val="KDParagraf"/>
        <w:numPr>
          <w:ilvl w:val="0"/>
          <w:numId w:val="31"/>
        </w:numPr>
        <w:contextualSpacing/>
        <w:rPr>
          <w:rFonts w:eastAsia="TimesNewRomanPSMT" w:cs="Arial"/>
          <w:sz w:val="24"/>
          <w:szCs w:val="24"/>
        </w:rPr>
      </w:pPr>
      <w:r w:rsidRPr="00E26F15">
        <w:rPr>
          <w:rFonts w:eastAsia="TimesNewRomanPSMT" w:cs="Arial"/>
          <w:sz w:val="24"/>
          <w:szCs w:val="24"/>
          <w:lang w:val="ru-RU"/>
        </w:rPr>
        <w:t>је понуђени рок важења понуде краћи од прописаног;</w:t>
      </w:r>
    </w:p>
    <w:p w14:paraId="007306DF" w14:textId="77777777" w:rsidR="00995ECC" w:rsidRPr="00E26F15" w:rsidRDefault="00995ECC" w:rsidP="00995ECC">
      <w:pPr>
        <w:pStyle w:val="KDParagraf"/>
        <w:numPr>
          <w:ilvl w:val="0"/>
          <w:numId w:val="31"/>
        </w:numPr>
        <w:contextualSpacing/>
        <w:rPr>
          <w:rFonts w:eastAsia="TimesNewRomanPSMT" w:cs="Arial"/>
          <w:sz w:val="24"/>
          <w:szCs w:val="24"/>
        </w:rPr>
      </w:pPr>
      <w:r w:rsidRPr="00E26F15">
        <w:rPr>
          <w:rFonts w:eastAsia="TimesNewRomanPSMT" w:cs="Arial"/>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57DB4BBD" w14:textId="77777777" w:rsidR="00995ECC" w:rsidRDefault="00995ECC" w:rsidP="00995ECC">
      <w:pPr>
        <w:pStyle w:val="KDParagraf"/>
        <w:contextualSpacing/>
        <w:rPr>
          <w:rFonts w:eastAsia="TimesNewRomanPSMT" w:cs="Arial"/>
          <w:sz w:val="24"/>
          <w:szCs w:val="24"/>
        </w:rPr>
      </w:pPr>
    </w:p>
    <w:p w14:paraId="12F56A61" w14:textId="77777777" w:rsidR="00995ECC" w:rsidRPr="00452F73" w:rsidRDefault="00995ECC" w:rsidP="00995ECC">
      <w:pPr>
        <w:pStyle w:val="KDParagraf"/>
        <w:contextualSpacing/>
        <w:rPr>
          <w:rFonts w:eastAsia="TimesNewRomanPSMT" w:cs="Arial"/>
          <w:sz w:val="24"/>
          <w:szCs w:val="24"/>
        </w:rPr>
      </w:pPr>
      <w:r w:rsidRPr="00452F73">
        <w:rPr>
          <w:rFonts w:eastAsia="TimesNewRomanPSMT" w:cs="Arial"/>
          <w:sz w:val="24"/>
          <w:szCs w:val="24"/>
        </w:rPr>
        <w:t>Наручилац ће донети одлуку о обустави поступка јавне набавке у складу са чланом 109. Закона.</w:t>
      </w:r>
    </w:p>
    <w:p w14:paraId="6BFECC93" w14:textId="77777777" w:rsidR="00995ECC" w:rsidRPr="00452F73" w:rsidRDefault="00995ECC" w:rsidP="00995ECC">
      <w:pPr>
        <w:pStyle w:val="KDParagraf"/>
        <w:contextualSpacing/>
        <w:rPr>
          <w:rFonts w:eastAsia="TimesNewRomanPSMT" w:cs="Arial"/>
          <w:sz w:val="24"/>
          <w:szCs w:val="24"/>
          <w:lang w:val="ru-RU"/>
        </w:rPr>
      </w:pPr>
    </w:p>
    <w:p w14:paraId="28FB0C3B" w14:textId="77777777" w:rsidR="00995ECC" w:rsidRPr="00452F73" w:rsidRDefault="00995ECC" w:rsidP="00995ECC">
      <w:pPr>
        <w:pStyle w:val="KDParagraf"/>
        <w:contextualSpacing/>
        <w:rPr>
          <w:rFonts w:eastAsia="TimesNewRomanPSMT" w:cs="Arial"/>
          <w:b/>
          <w:bCs/>
          <w:sz w:val="24"/>
          <w:szCs w:val="24"/>
        </w:rPr>
      </w:pPr>
      <w:r>
        <w:rPr>
          <w:rFonts w:eastAsia="TimesNewRomanPSMT" w:cs="Arial"/>
          <w:b/>
          <w:bCs/>
          <w:sz w:val="24"/>
          <w:szCs w:val="24"/>
        </w:rPr>
        <w:t xml:space="preserve">              6.26</w:t>
      </w:r>
      <w:r w:rsidRPr="00452F73">
        <w:rPr>
          <w:rFonts w:eastAsia="TimesNewRomanPSMT" w:cs="Arial"/>
          <w:b/>
          <w:bCs/>
          <w:sz w:val="24"/>
          <w:szCs w:val="24"/>
        </w:rPr>
        <w:t>.</w:t>
      </w:r>
      <w:r>
        <w:rPr>
          <w:rFonts w:eastAsia="TimesNewRomanPSMT" w:cs="Arial"/>
          <w:b/>
          <w:bCs/>
          <w:sz w:val="24"/>
          <w:szCs w:val="24"/>
        </w:rPr>
        <w:t> </w:t>
      </w:r>
      <w:r w:rsidRPr="00452F73">
        <w:rPr>
          <w:rFonts w:eastAsia="TimesNewRomanPSMT" w:cs="Arial"/>
          <w:b/>
          <w:bCs/>
          <w:sz w:val="24"/>
          <w:szCs w:val="24"/>
        </w:rPr>
        <w:t xml:space="preserve"> </w:t>
      </w:r>
      <w:r w:rsidRPr="00452F73">
        <w:rPr>
          <w:rFonts w:eastAsia="TimesNewRomanPSMT" w:cs="Arial"/>
          <w:b/>
          <w:bCs/>
          <w:sz w:val="24"/>
          <w:szCs w:val="24"/>
          <w:lang w:val="sr-Latn-CS"/>
        </w:rPr>
        <w:t>Рок за доношење Одлуке о додели уговора/обустави</w:t>
      </w:r>
    </w:p>
    <w:p w14:paraId="4210EB68" w14:textId="77777777" w:rsidR="00995ECC" w:rsidRPr="00452F73" w:rsidRDefault="00995ECC" w:rsidP="00995ECC">
      <w:pPr>
        <w:pStyle w:val="KDParagraf"/>
        <w:contextualSpacing/>
        <w:rPr>
          <w:rFonts w:eastAsia="TimesNewRomanPSMT" w:cs="Arial"/>
          <w:sz w:val="24"/>
          <w:szCs w:val="24"/>
        </w:rPr>
      </w:pPr>
      <w:r w:rsidRPr="00452F73">
        <w:rPr>
          <w:rFonts w:eastAsia="TimesNewRomanPSMT" w:cs="Arial"/>
          <w:sz w:val="24"/>
          <w:szCs w:val="24"/>
        </w:rPr>
        <w:t>Наручилац ће одлуку о додели уговора</w:t>
      </w:r>
      <w:r w:rsidRPr="00452F73">
        <w:rPr>
          <w:rFonts w:eastAsia="TimesNewRomanPSMT" w:cs="Arial"/>
          <w:i/>
          <w:iCs/>
          <w:sz w:val="24"/>
          <w:szCs w:val="24"/>
        </w:rPr>
        <w:t>/обустави поступка</w:t>
      </w:r>
      <w:r w:rsidRPr="00452F73">
        <w:rPr>
          <w:rFonts w:eastAsia="TimesNewRomanPSMT" w:cs="Arial"/>
          <w:sz w:val="24"/>
          <w:szCs w:val="24"/>
        </w:rPr>
        <w:t xml:space="preserve"> донети у року од максимално 25 (двадесетпет) дана од дана јавног отварања понуда.</w:t>
      </w:r>
    </w:p>
    <w:p w14:paraId="1E23C28F" w14:textId="77777777" w:rsidR="00995ECC" w:rsidRPr="00452F73" w:rsidRDefault="00995ECC" w:rsidP="00995ECC">
      <w:pPr>
        <w:pStyle w:val="KDParagraf"/>
        <w:contextualSpacing/>
        <w:rPr>
          <w:rFonts w:eastAsia="TimesNewRomanPSMT" w:cs="Arial"/>
          <w:sz w:val="24"/>
          <w:szCs w:val="24"/>
        </w:rPr>
      </w:pPr>
      <w:r w:rsidRPr="00452F7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CEBB041" w14:textId="77777777" w:rsidR="00995ECC" w:rsidRDefault="00995ECC" w:rsidP="00995ECC">
      <w:pPr>
        <w:pStyle w:val="KDParagraf"/>
        <w:contextualSpacing/>
        <w:rPr>
          <w:rFonts w:eastAsia="TimesNewRomanPSMT" w:cs="Arial"/>
          <w:sz w:val="24"/>
          <w:szCs w:val="24"/>
        </w:rPr>
      </w:pPr>
    </w:p>
    <w:p w14:paraId="7C79E1BE" w14:textId="77777777" w:rsidR="00DE4359" w:rsidRPr="00452F73" w:rsidRDefault="00DE4359" w:rsidP="00995ECC">
      <w:pPr>
        <w:pStyle w:val="KDParagraf"/>
        <w:contextualSpacing/>
        <w:rPr>
          <w:rFonts w:eastAsia="TimesNewRomanPSMT" w:cs="Arial"/>
          <w:sz w:val="24"/>
          <w:szCs w:val="24"/>
        </w:rPr>
      </w:pPr>
    </w:p>
    <w:p w14:paraId="58D59251" w14:textId="77777777" w:rsidR="00995ECC" w:rsidRPr="00452F73" w:rsidRDefault="00995ECC" w:rsidP="00995ECC">
      <w:pPr>
        <w:pStyle w:val="KDParagraf"/>
        <w:contextualSpacing/>
        <w:rPr>
          <w:rFonts w:eastAsia="TimesNewRomanPSMT" w:cs="Arial"/>
          <w:b/>
          <w:bCs/>
          <w:sz w:val="24"/>
          <w:szCs w:val="24"/>
        </w:rPr>
      </w:pPr>
      <w:r>
        <w:rPr>
          <w:rFonts w:eastAsia="TimesNewRomanPSMT" w:cs="Arial"/>
          <w:b/>
          <w:bCs/>
          <w:sz w:val="24"/>
          <w:szCs w:val="24"/>
        </w:rPr>
        <w:lastRenderedPageBreak/>
        <w:t xml:space="preserve">              6.27</w:t>
      </w:r>
      <w:r w:rsidRPr="00452F73">
        <w:rPr>
          <w:rFonts w:eastAsia="TimesNewRomanPSMT" w:cs="Arial"/>
          <w:b/>
          <w:bCs/>
          <w:sz w:val="24"/>
          <w:szCs w:val="24"/>
        </w:rPr>
        <w:t>.</w:t>
      </w:r>
      <w:r>
        <w:rPr>
          <w:rFonts w:eastAsia="TimesNewRomanPSMT" w:cs="Arial"/>
          <w:b/>
          <w:bCs/>
          <w:sz w:val="24"/>
          <w:szCs w:val="24"/>
        </w:rPr>
        <w:t> </w:t>
      </w:r>
      <w:r w:rsidRPr="00452F73">
        <w:rPr>
          <w:rFonts w:eastAsia="TimesNewRomanPSMT" w:cs="Arial"/>
          <w:b/>
          <w:bCs/>
          <w:sz w:val="24"/>
          <w:szCs w:val="24"/>
        </w:rPr>
        <w:t xml:space="preserve"> </w:t>
      </w:r>
      <w:r w:rsidRPr="00452F73">
        <w:rPr>
          <w:rFonts w:eastAsia="TimesNewRomanPSMT" w:cs="Arial"/>
          <w:b/>
          <w:bCs/>
          <w:sz w:val="24"/>
          <w:szCs w:val="24"/>
          <w:lang w:val="ru-RU"/>
        </w:rPr>
        <w:t>Н</w:t>
      </w:r>
      <w:r w:rsidRPr="00452F73">
        <w:rPr>
          <w:rFonts w:eastAsia="TimesNewRomanPSMT" w:cs="Arial"/>
          <w:b/>
          <w:bCs/>
          <w:sz w:val="24"/>
          <w:szCs w:val="24"/>
        </w:rPr>
        <w:t>егативне референце</w:t>
      </w:r>
    </w:p>
    <w:p w14:paraId="145B0C10" w14:textId="77777777" w:rsidR="00995ECC" w:rsidRDefault="00995ECC" w:rsidP="00995ECC">
      <w:pPr>
        <w:pStyle w:val="KDParagraf"/>
        <w:contextualSpacing/>
        <w:rPr>
          <w:rFonts w:eastAsia="TimesNewRomanPSMT" w:cs="Arial"/>
          <w:sz w:val="24"/>
          <w:szCs w:val="24"/>
        </w:rPr>
      </w:pPr>
      <w:r w:rsidRPr="00452F73">
        <w:rPr>
          <w:rFonts w:eastAsia="TimesNewRomanPSMT"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3EA851A" w14:textId="77777777" w:rsidR="00995ECC" w:rsidRDefault="00995ECC" w:rsidP="00995ECC">
      <w:pPr>
        <w:pStyle w:val="KDParagraf"/>
        <w:numPr>
          <w:ilvl w:val="0"/>
          <w:numId w:val="32"/>
        </w:numPr>
        <w:contextualSpacing/>
        <w:rPr>
          <w:rFonts w:eastAsia="TimesNewRomanPSMT" w:cs="Arial"/>
          <w:sz w:val="24"/>
          <w:szCs w:val="24"/>
        </w:rPr>
      </w:pPr>
      <w:r w:rsidRPr="00452F73">
        <w:rPr>
          <w:rFonts w:eastAsia="TimesNewRomanPSMT" w:cs="Arial"/>
          <w:sz w:val="24"/>
          <w:szCs w:val="24"/>
          <w:lang w:val="ru-RU"/>
        </w:rPr>
        <w:t>поступао супротно забрани из чл. 23. и 25. Закона;</w:t>
      </w:r>
    </w:p>
    <w:p w14:paraId="5700EE44" w14:textId="77777777" w:rsidR="00995ECC" w:rsidRDefault="00995ECC" w:rsidP="00995ECC">
      <w:pPr>
        <w:pStyle w:val="KDParagraf"/>
        <w:numPr>
          <w:ilvl w:val="0"/>
          <w:numId w:val="32"/>
        </w:numPr>
        <w:contextualSpacing/>
        <w:rPr>
          <w:rFonts w:eastAsia="TimesNewRomanPSMT" w:cs="Arial"/>
          <w:sz w:val="24"/>
          <w:szCs w:val="24"/>
        </w:rPr>
      </w:pPr>
      <w:r w:rsidRPr="00E26F15">
        <w:rPr>
          <w:rFonts w:eastAsia="TimesNewRomanPSMT" w:cs="Arial"/>
          <w:sz w:val="24"/>
          <w:szCs w:val="24"/>
          <w:lang w:val="ru-RU"/>
        </w:rPr>
        <w:t>учинио повреду конкуренције;</w:t>
      </w:r>
    </w:p>
    <w:p w14:paraId="59C18CE7" w14:textId="77777777" w:rsidR="00995ECC" w:rsidRDefault="00995ECC" w:rsidP="00995ECC">
      <w:pPr>
        <w:pStyle w:val="KDParagraf"/>
        <w:numPr>
          <w:ilvl w:val="0"/>
          <w:numId w:val="32"/>
        </w:numPr>
        <w:contextualSpacing/>
        <w:rPr>
          <w:rFonts w:eastAsia="TimesNewRomanPSMT" w:cs="Arial"/>
          <w:sz w:val="24"/>
          <w:szCs w:val="24"/>
        </w:rPr>
      </w:pPr>
      <w:r w:rsidRPr="00E26F15">
        <w:rPr>
          <w:rFonts w:eastAsia="TimesNewRomanPSMT"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14770D4" w14:textId="77777777" w:rsidR="00995ECC" w:rsidRPr="00E26F15" w:rsidRDefault="00995ECC" w:rsidP="00995ECC">
      <w:pPr>
        <w:pStyle w:val="KDParagraf"/>
        <w:numPr>
          <w:ilvl w:val="0"/>
          <w:numId w:val="32"/>
        </w:numPr>
        <w:contextualSpacing/>
        <w:rPr>
          <w:rFonts w:eastAsia="TimesNewRomanPSMT" w:cs="Arial"/>
          <w:sz w:val="24"/>
          <w:szCs w:val="24"/>
        </w:rPr>
      </w:pPr>
      <w:r w:rsidRPr="00E26F15">
        <w:rPr>
          <w:rFonts w:eastAsia="TimesNewRomanPSMT" w:cs="Arial"/>
          <w:sz w:val="24"/>
          <w:szCs w:val="24"/>
          <w:lang w:val="ru-RU"/>
        </w:rPr>
        <w:t>одбио да достави доказе и средства обезбеђења на шта се у понуди обавезао.</w:t>
      </w:r>
    </w:p>
    <w:p w14:paraId="5CC058F8" w14:textId="77777777" w:rsidR="00995ECC" w:rsidRDefault="00995ECC" w:rsidP="00995ECC">
      <w:pPr>
        <w:pStyle w:val="KDParagraf"/>
        <w:contextualSpacing/>
        <w:rPr>
          <w:rFonts w:eastAsia="TimesNewRomanPSMT" w:cs="Arial"/>
          <w:sz w:val="24"/>
          <w:szCs w:val="24"/>
          <w:lang w:val="ru-RU"/>
        </w:rPr>
      </w:pPr>
      <w:r w:rsidRPr="00452F73">
        <w:rPr>
          <w:rFonts w:eastAsia="TimesNewRomanPSMT"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5A2207EC" w14:textId="77777777" w:rsidR="00995ECC" w:rsidRDefault="00995ECC" w:rsidP="00995ECC">
      <w:pPr>
        <w:pStyle w:val="KDParagraf"/>
        <w:contextualSpacing/>
        <w:rPr>
          <w:rFonts w:eastAsia="TimesNewRomanPSMT" w:cs="Arial"/>
          <w:sz w:val="24"/>
          <w:szCs w:val="24"/>
          <w:lang w:val="ru-RU"/>
        </w:rPr>
      </w:pPr>
    </w:p>
    <w:p w14:paraId="6696BCCD" w14:textId="77777777" w:rsidR="00995ECC" w:rsidRDefault="00995ECC" w:rsidP="00995ECC">
      <w:pPr>
        <w:pStyle w:val="KDParagraf"/>
        <w:contextualSpacing/>
        <w:rPr>
          <w:rFonts w:eastAsia="TimesNewRomanPSMT" w:cs="Arial"/>
          <w:sz w:val="24"/>
          <w:szCs w:val="24"/>
        </w:rPr>
      </w:pPr>
      <w:r w:rsidRPr="00452F73">
        <w:rPr>
          <w:rFonts w:eastAsia="TimesNewRomanPSMT" w:cs="Arial"/>
          <w:sz w:val="24"/>
          <w:szCs w:val="24"/>
        </w:rPr>
        <w:t>Доказ наведеног може бити:</w:t>
      </w:r>
    </w:p>
    <w:p w14:paraId="3FD5FD08" w14:textId="77777777" w:rsidR="00995ECC" w:rsidRDefault="00995ECC" w:rsidP="00995ECC">
      <w:pPr>
        <w:pStyle w:val="KDParagraf"/>
        <w:numPr>
          <w:ilvl w:val="0"/>
          <w:numId w:val="33"/>
        </w:numPr>
        <w:contextualSpacing/>
        <w:rPr>
          <w:rFonts w:eastAsia="TimesNewRomanPSMT" w:cs="Arial"/>
          <w:sz w:val="24"/>
          <w:szCs w:val="24"/>
        </w:rPr>
      </w:pPr>
      <w:r w:rsidRPr="00452F73">
        <w:rPr>
          <w:rFonts w:eastAsia="TimesNewRomanPSMT" w:cs="Arial"/>
          <w:sz w:val="24"/>
          <w:szCs w:val="24"/>
          <w:lang w:val="ru-RU"/>
        </w:rPr>
        <w:t>правоснажна судска одлука или коначна одлука другог надлежног органа;</w:t>
      </w:r>
    </w:p>
    <w:p w14:paraId="0F58FFB7" w14:textId="77777777" w:rsidR="00995ECC"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6456C0DB" w14:textId="77777777" w:rsidR="00995ECC"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исправа о наплаћеној уговорној казни;</w:t>
      </w:r>
    </w:p>
    <w:p w14:paraId="6F31864B" w14:textId="77777777" w:rsidR="00995ECC"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рекламације потрошача, односно корисника, ако нису отклоњене у уговореном року;</w:t>
      </w:r>
    </w:p>
    <w:p w14:paraId="59F9EB4C" w14:textId="77777777" w:rsidR="00995ECC"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3C4ACC8" w14:textId="77777777" w:rsidR="00995ECC"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255D42" w14:textId="77777777" w:rsidR="00995ECC" w:rsidRPr="00E26F15" w:rsidRDefault="00995ECC" w:rsidP="00995ECC">
      <w:pPr>
        <w:pStyle w:val="KDParagraf"/>
        <w:numPr>
          <w:ilvl w:val="0"/>
          <w:numId w:val="33"/>
        </w:numPr>
        <w:contextualSpacing/>
        <w:rPr>
          <w:rFonts w:eastAsia="TimesNewRomanPSMT" w:cs="Arial"/>
          <w:sz w:val="24"/>
          <w:szCs w:val="24"/>
        </w:rPr>
      </w:pPr>
      <w:r w:rsidRPr="00E26F15">
        <w:rPr>
          <w:rFonts w:eastAsia="TimesNewRomanPSMT"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3777655" w14:textId="77777777" w:rsidR="00995ECC" w:rsidRPr="00542B50" w:rsidRDefault="00995ECC" w:rsidP="00995ECC">
      <w:pPr>
        <w:pStyle w:val="KDParagraf"/>
        <w:contextualSpacing/>
        <w:rPr>
          <w:rFonts w:eastAsia="TimesNewRomanPSMT" w:cs="Arial"/>
          <w:sz w:val="24"/>
          <w:szCs w:val="24"/>
          <w:lang w:val="ru-RU"/>
        </w:rPr>
      </w:pPr>
      <w:r w:rsidRPr="00452F73">
        <w:rPr>
          <w:rFonts w:eastAsia="TimesNewRomanPSMT" w:cs="Arial"/>
          <w:sz w:val="24"/>
          <w:szCs w:val="24"/>
          <w:lang w:val="ru-RU"/>
        </w:rPr>
        <w:t xml:space="preserve">Наручилац може одбити понуду ако поседује доказ из става 3. тачка 1) члана 82. </w:t>
      </w:r>
      <w:r w:rsidRPr="00542B50">
        <w:rPr>
          <w:rFonts w:eastAsia="TimesNewRomanPSMT" w:cs="Arial"/>
          <w:sz w:val="24"/>
          <w:szCs w:val="24"/>
          <w:lang w:val="ru-RU"/>
        </w:rPr>
        <w:t>Закона, који се односи на поступак који је спровео или уговор који је закључио и други наручилац ако је предмет јавне набавке истоврсан.</w:t>
      </w:r>
    </w:p>
    <w:p w14:paraId="09036E0E" w14:textId="77777777" w:rsidR="00995ECC" w:rsidRPr="00542B50" w:rsidRDefault="00995ECC" w:rsidP="00995ECC">
      <w:pPr>
        <w:pStyle w:val="KDParagraf"/>
        <w:contextualSpacing/>
        <w:rPr>
          <w:rFonts w:eastAsia="TimesNewRomanPSMT" w:cs="Arial"/>
          <w:sz w:val="24"/>
          <w:szCs w:val="24"/>
          <w:lang w:val="ru-RU"/>
        </w:rPr>
      </w:pPr>
      <w:r w:rsidRPr="00542B50">
        <w:rPr>
          <w:rFonts w:eastAsia="TimesNewRomanPSMT" w:cs="Arial"/>
          <w:sz w:val="24"/>
          <w:szCs w:val="24"/>
          <w:lang w:val="ru-RU"/>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63A1B406" w14:textId="77777777" w:rsidR="00995ECC" w:rsidRPr="00542B50" w:rsidRDefault="00995ECC" w:rsidP="00995ECC">
      <w:pPr>
        <w:pStyle w:val="KDParagraf"/>
        <w:spacing w:before="0"/>
        <w:rPr>
          <w:rFonts w:eastAsia="TimesNewRomanPSMT" w:cs="Arial"/>
          <w:sz w:val="24"/>
          <w:szCs w:val="24"/>
          <w:lang w:val="ru-RU"/>
        </w:rPr>
      </w:pPr>
    </w:p>
    <w:p w14:paraId="4D843913" w14:textId="77777777" w:rsidR="00995ECC" w:rsidRPr="00EC5BB4" w:rsidRDefault="00995ECC" w:rsidP="00995ECC">
      <w:pPr>
        <w:pStyle w:val="KDPodnaslov2"/>
        <w:numPr>
          <w:ilvl w:val="1"/>
          <w:numId w:val="26"/>
        </w:numPr>
        <w:spacing w:before="0"/>
        <w:ind w:left="1276"/>
        <w:jc w:val="both"/>
        <w:rPr>
          <w:rFonts w:cs="Arial"/>
          <w:sz w:val="24"/>
          <w:szCs w:val="24"/>
        </w:rPr>
      </w:pPr>
      <w:bookmarkStart w:id="236" w:name="_Toc441651609"/>
      <w:bookmarkStart w:id="237" w:name="_Toc442559920"/>
      <w:r w:rsidRPr="00EC5BB4">
        <w:rPr>
          <w:rFonts w:cs="Arial"/>
          <w:sz w:val="24"/>
          <w:szCs w:val="24"/>
          <w:lang w:val="ru-RU"/>
        </w:rPr>
        <w:t>З</w:t>
      </w:r>
      <w:r w:rsidRPr="00EC5BB4">
        <w:rPr>
          <w:rFonts w:cs="Arial"/>
          <w:sz w:val="24"/>
          <w:szCs w:val="24"/>
        </w:rPr>
        <w:t>аштита права понуђача</w:t>
      </w:r>
      <w:bookmarkEnd w:id="236"/>
      <w:bookmarkEnd w:id="237"/>
    </w:p>
    <w:p w14:paraId="648E6125" w14:textId="77777777" w:rsidR="00995ECC" w:rsidRPr="006B7C6C" w:rsidRDefault="00995ECC" w:rsidP="00995ECC">
      <w:pPr>
        <w:contextualSpacing/>
        <w:rPr>
          <w:rFonts w:cs="Arial"/>
          <w:sz w:val="24"/>
          <w:szCs w:val="24"/>
          <w:lang w:bidi="en-US"/>
        </w:rPr>
      </w:pPr>
      <w:bookmarkStart w:id="238" w:name="_Toc441651610"/>
      <w:bookmarkStart w:id="239" w:name="_Toc442559921"/>
      <w:r w:rsidRPr="006B7C6C">
        <w:rPr>
          <w:rFonts w:cs="Arial"/>
          <w:sz w:val="24"/>
          <w:szCs w:val="24"/>
          <w:lang w:bidi="en-U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4531C113" w14:textId="77777777" w:rsidR="00995ECC" w:rsidRPr="006B7C6C" w:rsidRDefault="00995ECC" w:rsidP="00995ECC">
      <w:pPr>
        <w:contextualSpacing/>
        <w:rPr>
          <w:rFonts w:cs="Arial"/>
          <w:sz w:val="24"/>
          <w:szCs w:val="24"/>
          <w:lang w:bidi="en-US"/>
        </w:rPr>
      </w:pPr>
      <w:r w:rsidRPr="006B7C6C">
        <w:rPr>
          <w:rFonts w:cs="Arial"/>
          <w:sz w:val="24"/>
          <w:szCs w:val="24"/>
          <w:lang w:bidi="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20C8E0AD" w14:textId="18AABC9A" w:rsidR="00995ECC" w:rsidRPr="006B7C6C" w:rsidRDefault="00995ECC" w:rsidP="00995ECC">
      <w:pPr>
        <w:contextualSpacing/>
        <w:rPr>
          <w:rFonts w:cs="Arial"/>
          <w:sz w:val="24"/>
          <w:szCs w:val="24"/>
          <w:lang w:bidi="en-US"/>
        </w:rPr>
      </w:pPr>
      <w:r w:rsidRPr="005906B4">
        <w:rPr>
          <w:rFonts w:cs="Arial"/>
          <w:sz w:val="24"/>
          <w:szCs w:val="24"/>
          <w:lang w:bidi="en-US"/>
        </w:rPr>
        <w:t>Захтев за заштиту права се доставља наручиоцу непосредно, електронском поштом на e-</w:t>
      </w:r>
      <w:r w:rsidR="00163C60">
        <w:rPr>
          <w:rFonts w:cs="Arial"/>
          <w:sz w:val="24"/>
          <w:szCs w:val="24"/>
          <w:lang w:bidi="en-US"/>
        </w:rPr>
        <w:t>м</w:t>
      </w:r>
      <w:r w:rsidRPr="005906B4">
        <w:rPr>
          <w:rFonts w:cs="Arial"/>
          <w:sz w:val="24"/>
          <w:szCs w:val="24"/>
          <w:lang w:bidi="en-US"/>
        </w:rPr>
        <w:t>a</w:t>
      </w:r>
      <w:r w:rsidR="00163C60">
        <w:rPr>
          <w:rFonts w:cs="Arial"/>
          <w:sz w:val="24"/>
          <w:szCs w:val="24"/>
          <w:lang w:bidi="en-US"/>
        </w:rPr>
        <w:t>ил</w:t>
      </w:r>
      <w:r w:rsidRPr="005906B4">
        <w:rPr>
          <w:rFonts w:cs="Arial"/>
          <w:sz w:val="24"/>
          <w:szCs w:val="24"/>
          <w:lang w:bidi="en-US"/>
        </w:rPr>
        <w:t xml:space="preserve"> </w:t>
      </w:r>
      <w:hyperlink r:id="rId170" w:history="1">
        <w:r w:rsidR="00627719" w:rsidRPr="00A22FE1">
          <w:rPr>
            <w:rStyle w:val="Hyperlink"/>
            <w:rFonts w:cs="Arial"/>
            <w:sz w:val="24"/>
            <w:szCs w:val="24"/>
            <w:lang w:bidi="en-US"/>
          </w:rPr>
          <w:t>pitanje.nabavke@rbkolubara.</w:t>
        </w:r>
      </w:hyperlink>
      <w:r w:rsidR="00627719">
        <w:rPr>
          <w:rStyle w:val="Hyperlink"/>
          <w:rFonts w:cs="Arial"/>
          <w:sz w:val="24"/>
          <w:szCs w:val="24"/>
          <w:lang w:bidi="en-US"/>
        </w:rPr>
        <w:t>rs</w:t>
      </w:r>
      <w:r w:rsidRPr="005906B4">
        <w:rPr>
          <w:rFonts w:cs="Arial"/>
          <w:sz w:val="24"/>
          <w:szCs w:val="24"/>
          <w:lang w:bidi="en-US"/>
        </w:rPr>
        <w:t xml:space="preserve"> или препорученом пошиљком са повратницом</w:t>
      </w:r>
      <w:r>
        <w:rPr>
          <w:rFonts w:cs="Arial"/>
          <w:sz w:val="24"/>
          <w:szCs w:val="24"/>
          <w:lang w:bidi="en-US"/>
        </w:rPr>
        <w:t xml:space="preserve"> на адресу:</w:t>
      </w:r>
      <w:r w:rsidRPr="005026BD">
        <w:rPr>
          <w:rFonts w:cs="Arial"/>
          <w:sz w:val="24"/>
          <w:szCs w:val="24"/>
          <w:lang w:bidi="en-US"/>
        </w:rPr>
        <w:t>Огранак РБ Колубара, ул. Дише Ђурђевић бб,11560 Вреоци</w:t>
      </w:r>
      <w:r>
        <w:rPr>
          <w:rFonts w:cs="Arial"/>
          <w:sz w:val="24"/>
          <w:szCs w:val="24"/>
          <w:lang w:bidi="en-US"/>
        </w:rPr>
        <w:t>,a копија се истовремено доставља Републичкој комисији..</w:t>
      </w:r>
      <w:r w:rsidRPr="005906B4">
        <w:rPr>
          <w:rFonts w:cs="Arial"/>
          <w:sz w:val="24"/>
          <w:szCs w:val="24"/>
          <w:lang w:bidi="en-US"/>
        </w:rPr>
        <w:t>Захтев за заштиту права се може поднети у току целог поступка јавне набавке, против сваке</w:t>
      </w:r>
      <w:r w:rsidRPr="006B7C6C">
        <w:rPr>
          <w:rFonts w:cs="Arial"/>
          <w:sz w:val="24"/>
          <w:szCs w:val="24"/>
          <w:lang w:bidi="en-US"/>
        </w:rPr>
        <w:t xml:space="preserve">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14:paraId="55602077" w14:textId="77777777" w:rsidR="00995ECC" w:rsidRPr="006B7C6C" w:rsidRDefault="00995ECC" w:rsidP="00995ECC">
      <w:pPr>
        <w:contextualSpacing/>
        <w:rPr>
          <w:rFonts w:cs="Arial"/>
          <w:sz w:val="24"/>
          <w:szCs w:val="24"/>
          <w:lang w:bidi="en-US"/>
        </w:rPr>
      </w:pPr>
      <w:r w:rsidRPr="006B7C6C">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6B7C6C">
        <w:rPr>
          <w:rFonts w:cs="Arial"/>
          <w:sz w:val="24"/>
          <w:szCs w:val="24"/>
          <w:lang w:bidi="en-US"/>
        </w:rPr>
        <w:lastRenderedPageBreak/>
        <w:t xml:space="preserve">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14:paraId="63CA6A57" w14:textId="77777777" w:rsidR="00995ECC" w:rsidRDefault="00995ECC" w:rsidP="00995ECC">
      <w:pPr>
        <w:contextualSpacing/>
        <w:rPr>
          <w:rFonts w:cs="Arial"/>
          <w:sz w:val="24"/>
          <w:szCs w:val="24"/>
          <w:lang w:val="sr-Cyrl-CS" w:bidi="en-US"/>
        </w:rPr>
      </w:pPr>
      <w:r w:rsidRPr="006B7C6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675E8822" w14:textId="77777777" w:rsidR="00995ECC" w:rsidRDefault="00995ECC" w:rsidP="00995ECC">
      <w:pPr>
        <w:contextualSpacing/>
        <w:rPr>
          <w:rFonts w:cs="Arial"/>
          <w:sz w:val="24"/>
          <w:szCs w:val="24"/>
          <w:lang w:val="sr-Cyrl-CS" w:bidi="en-US"/>
        </w:rPr>
      </w:pPr>
    </w:p>
    <w:p w14:paraId="30997C36"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14:paraId="0B3EE0C3"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064154B6"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35B829E"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Захтев за заштиту права не задржава даље активности наручиоца у поступку јавне набавке у складу са одредбама члана 150. овог ЗЈН.</w:t>
      </w:r>
    </w:p>
    <w:p w14:paraId="38AE993A"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Захтев за заштиту права мора да садржи: </w:t>
      </w:r>
    </w:p>
    <w:p w14:paraId="1D3917E5"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1)</w:t>
      </w:r>
      <w:r w:rsidRPr="00542B50">
        <w:rPr>
          <w:rFonts w:cs="Arial"/>
          <w:sz w:val="24"/>
          <w:szCs w:val="24"/>
          <w:lang w:val="sr-Cyrl-CS" w:bidi="en-US"/>
        </w:rPr>
        <w:tab/>
        <w:t xml:space="preserve">назив и адресу подносиоца захтева и лице за контакт; </w:t>
      </w:r>
    </w:p>
    <w:p w14:paraId="32566D28"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2)</w:t>
      </w:r>
      <w:r w:rsidRPr="00542B50">
        <w:rPr>
          <w:rFonts w:cs="Arial"/>
          <w:sz w:val="24"/>
          <w:szCs w:val="24"/>
          <w:lang w:val="sr-Cyrl-CS" w:bidi="en-US"/>
        </w:rPr>
        <w:tab/>
        <w:t>назив и адресу наручиоца;</w:t>
      </w:r>
    </w:p>
    <w:p w14:paraId="38A65D84"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3)</w:t>
      </w:r>
      <w:r w:rsidRPr="00542B50">
        <w:rPr>
          <w:rFonts w:cs="Arial"/>
          <w:sz w:val="24"/>
          <w:szCs w:val="24"/>
          <w:lang w:val="sr-Cyrl-CS" w:bidi="en-US"/>
        </w:rPr>
        <w:tab/>
        <w:t xml:space="preserve">податке о јавној набавци која је предмет захтева, односно о одлуци наручиоца; </w:t>
      </w:r>
    </w:p>
    <w:p w14:paraId="615E5D74"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4)</w:t>
      </w:r>
      <w:r w:rsidRPr="00542B50">
        <w:rPr>
          <w:rFonts w:cs="Arial"/>
          <w:sz w:val="24"/>
          <w:szCs w:val="24"/>
          <w:lang w:val="sr-Cyrl-CS" w:bidi="en-US"/>
        </w:rPr>
        <w:tab/>
        <w:t xml:space="preserve">повреде прописа којима се уређује поступак јавне набавке; </w:t>
      </w:r>
    </w:p>
    <w:p w14:paraId="7C34166F"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5)</w:t>
      </w:r>
      <w:r w:rsidRPr="00542B50">
        <w:rPr>
          <w:rFonts w:cs="Arial"/>
          <w:sz w:val="24"/>
          <w:szCs w:val="24"/>
          <w:lang w:val="sr-Cyrl-CS" w:bidi="en-US"/>
        </w:rPr>
        <w:tab/>
        <w:t xml:space="preserve">чињенице и доказе којима се повреде доказују; </w:t>
      </w:r>
    </w:p>
    <w:p w14:paraId="754DA4B8"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6)</w:t>
      </w:r>
      <w:r w:rsidRPr="00542B50">
        <w:rPr>
          <w:rFonts w:cs="Arial"/>
          <w:sz w:val="24"/>
          <w:szCs w:val="24"/>
          <w:lang w:val="sr-Cyrl-CS" w:bidi="en-US"/>
        </w:rPr>
        <w:tab/>
        <w:t xml:space="preserve">потврду о уплати таксе из члана 156. ЗЈН; </w:t>
      </w:r>
    </w:p>
    <w:p w14:paraId="3EB5258C"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7)</w:t>
      </w:r>
      <w:r w:rsidRPr="00542B50">
        <w:rPr>
          <w:rFonts w:cs="Arial"/>
          <w:sz w:val="24"/>
          <w:szCs w:val="24"/>
          <w:lang w:val="sr-Cyrl-CS" w:bidi="en-US"/>
        </w:rPr>
        <w:tab/>
        <w:t>потпис подносиоца.</w:t>
      </w:r>
    </w:p>
    <w:p w14:paraId="466E4BB1"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05AAB5B"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1. Потврда о извршеној уплати таксе из члана 156. ЗЈН која садржи следеће елементе: </w:t>
      </w:r>
    </w:p>
    <w:p w14:paraId="016C84AD"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(1) да буде издата од стране банке и да садржи печат банке; </w:t>
      </w:r>
    </w:p>
    <w:p w14:paraId="3B2A8051"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6889885A"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7F40E3B2"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(3) износ таксе из члана 156. ЗЈН чија се уплата врши –120.000,00 динара; </w:t>
      </w:r>
    </w:p>
    <w:p w14:paraId="776C1F4B"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(4) број рачуна: 840-30678845-06; </w:t>
      </w:r>
    </w:p>
    <w:p w14:paraId="09F9755D"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(5) шифру плаћања: 153 или 253; </w:t>
      </w:r>
    </w:p>
    <w:p w14:paraId="421820AA"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(6) позив на број: подаци о броју или ознаци јавне набавке поводом које се подноси захтев за заштиту права; </w:t>
      </w:r>
    </w:p>
    <w:p w14:paraId="32A9F638" w14:textId="0792010A" w:rsidR="00995ECC" w:rsidRPr="00CA371B" w:rsidRDefault="00995ECC" w:rsidP="00995ECC">
      <w:pPr>
        <w:rPr>
          <w:rFonts w:eastAsia="Arial Unicode MS" w:cs="Arial"/>
          <w:kern w:val="2"/>
          <w:sz w:val="24"/>
          <w:szCs w:val="24"/>
          <w:lang w:val="sr-Cyrl-RS"/>
        </w:rPr>
      </w:pPr>
      <w:r w:rsidRPr="00542B50">
        <w:rPr>
          <w:rFonts w:cs="Arial"/>
          <w:sz w:val="24"/>
          <w:szCs w:val="24"/>
          <w:lang w:val="sr-Cyrl-CS" w:bidi="en-US"/>
        </w:rPr>
        <w:t>(7) сврха: ЗЗП; ЈП ЕПС – Огранак РБ Колубара; јавна набавка бр.</w:t>
      </w:r>
      <w:r w:rsidRPr="00F82674">
        <w:rPr>
          <w:rFonts w:eastAsia="Arial Unicode MS" w:cs="Arial"/>
          <w:kern w:val="2"/>
          <w:sz w:val="24"/>
          <w:szCs w:val="24"/>
          <w:lang w:val="ru-RU"/>
        </w:rPr>
        <w:t xml:space="preserve"> </w:t>
      </w:r>
      <w:r w:rsidRPr="00814937">
        <w:rPr>
          <w:rFonts w:eastAsia="Arial Unicode MS" w:cs="Arial"/>
          <w:kern w:val="2"/>
          <w:sz w:val="24"/>
          <w:szCs w:val="24"/>
          <w:lang w:val="ru-RU"/>
        </w:rPr>
        <w:t>ЈН</w:t>
      </w:r>
      <w:r w:rsidRPr="00542B50">
        <w:rPr>
          <w:rFonts w:eastAsia="Arial Unicode MS" w:cs="Arial"/>
          <w:kern w:val="2"/>
          <w:sz w:val="24"/>
          <w:szCs w:val="24"/>
          <w:lang w:val="ru-RU"/>
        </w:rPr>
        <w:t>/4000/0</w:t>
      </w:r>
      <w:r w:rsidR="007E1B98">
        <w:rPr>
          <w:rFonts w:eastAsia="Arial Unicode MS" w:cs="Arial"/>
          <w:kern w:val="2"/>
          <w:sz w:val="24"/>
          <w:szCs w:val="24"/>
          <w:lang w:val="sr-Cyrl-RS"/>
        </w:rPr>
        <w:t>871</w:t>
      </w:r>
      <w:r w:rsidR="007E1B98">
        <w:rPr>
          <w:rFonts w:eastAsia="Arial Unicode MS" w:cs="Arial"/>
          <w:kern w:val="2"/>
          <w:sz w:val="24"/>
          <w:szCs w:val="24"/>
          <w:lang w:val="ru-RU"/>
        </w:rPr>
        <w:t>/2020</w:t>
      </w:r>
      <w:r>
        <w:rPr>
          <w:rFonts w:eastAsia="Arial Unicode MS" w:cs="Arial"/>
          <w:kern w:val="2"/>
          <w:sz w:val="24"/>
          <w:szCs w:val="24"/>
          <w:lang w:val="sr-Latn-RS"/>
        </w:rPr>
        <w:t xml:space="preserve"> </w:t>
      </w:r>
      <w:r w:rsidRPr="00F82674">
        <w:rPr>
          <w:rFonts w:cs="Arial"/>
          <w:sz w:val="24"/>
          <w:szCs w:val="24"/>
          <w:lang w:val="sr-Cyrl-RS"/>
        </w:rPr>
        <w:t>(</w:t>
      </w:r>
      <w:r w:rsidR="007E1B98">
        <w:rPr>
          <w:rFonts w:cs="Arial"/>
          <w:lang w:val="sr-Cyrl-RS"/>
        </w:rPr>
        <w:t>ЈАНА бр. 1718/2020</w:t>
      </w:r>
      <w:r w:rsidRPr="00F82674">
        <w:rPr>
          <w:rFonts w:cs="Arial"/>
          <w:lang w:val="sr-Cyrl-RS"/>
        </w:rPr>
        <w:t>)</w:t>
      </w:r>
    </w:p>
    <w:p w14:paraId="3D57A1BA"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(9) назив уплатиоца, односно назив подносиоца захтева за заштиту права за којег је извршена уплата таксе; </w:t>
      </w:r>
    </w:p>
    <w:p w14:paraId="65E43F2D"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  (10) потпис овлашћеног лица банке, или </w:t>
      </w:r>
    </w:p>
    <w:p w14:paraId="00587CB1" w14:textId="77777777" w:rsidR="00995ECC" w:rsidRDefault="00995ECC" w:rsidP="00995ECC">
      <w:pPr>
        <w:contextualSpacing/>
        <w:rPr>
          <w:rFonts w:cs="Arial"/>
          <w:sz w:val="24"/>
          <w:szCs w:val="24"/>
          <w:lang w:val="sr-Cyrl-CS" w:bidi="en-US"/>
        </w:rPr>
      </w:pPr>
      <w:r w:rsidRPr="00542B50">
        <w:rPr>
          <w:rFonts w:cs="Arial"/>
          <w:sz w:val="24"/>
          <w:szCs w:val="24"/>
          <w:lang w:val="sr-Cyrl-CS" w:bidi="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14:paraId="5DB42F85" w14:textId="77777777" w:rsidR="00995ECC" w:rsidRPr="008937CD" w:rsidRDefault="00995ECC" w:rsidP="00995ECC">
      <w:pPr>
        <w:contextualSpacing/>
        <w:rPr>
          <w:rFonts w:cs="Arial"/>
          <w:sz w:val="24"/>
          <w:szCs w:val="24"/>
          <w:lang w:val="sr-Cyrl-CS" w:bidi="en-US"/>
        </w:rPr>
      </w:pPr>
    </w:p>
    <w:p w14:paraId="648FFB60"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14:paraId="02AB75FC"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НБС у складу са законом и другим прописима</w:t>
      </w:r>
    </w:p>
    <w:p w14:paraId="06D9EB70" w14:textId="77777777" w:rsidR="00995ECC" w:rsidRPr="00542B50" w:rsidRDefault="00995ECC" w:rsidP="00995ECC">
      <w:pPr>
        <w:contextualSpacing/>
        <w:rPr>
          <w:rFonts w:cs="Arial"/>
          <w:sz w:val="24"/>
          <w:szCs w:val="24"/>
          <w:lang w:val="sr-Cyrl-CS" w:bidi="en-US"/>
        </w:rPr>
      </w:pPr>
      <w:r w:rsidRPr="00542B50">
        <w:rPr>
          <w:rFonts w:cs="Arial"/>
          <w:sz w:val="24"/>
          <w:szCs w:val="24"/>
          <w:lang w:val="sr-Cyrl-CS" w:bidi="en-US"/>
        </w:rPr>
        <w:t>Поступак заштите права понуђача регулисан је одредбама чл. 138. – 166. ЗЈН.</w:t>
      </w:r>
    </w:p>
    <w:p w14:paraId="7129E594" w14:textId="77777777" w:rsidR="00995ECC" w:rsidRPr="00542B50" w:rsidRDefault="00995ECC" w:rsidP="00995ECC">
      <w:pPr>
        <w:contextualSpacing/>
        <w:rPr>
          <w:rFonts w:cs="Arial"/>
          <w:sz w:val="24"/>
          <w:szCs w:val="24"/>
          <w:lang w:val="sr-Cyrl-CS" w:bidi="en-US"/>
        </w:rPr>
      </w:pPr>
    </w:p>
    <w:p w14:paraId="6F5950F2" w14:textId="77777777" w:rsidR="00995ECC" w:rsidRDefault="00995ECC" w:rsidP="00995ECC">
      <w:pPr>
        <w:contextualSpacing/>
        <w:rPr>
          <w:b/>
          <w:sz w:val="24"/>
          <w:szCs w:val="24"/>
          <w:lang w:val="sr-Cyrl-CS"/>
        </w:rPr>
      </w:pPr>
      <w:r w:rsidRPr="00542B50">
        <w:rPr>
          <w:b/>
          <w:sz w:val="24"/>
          <w:szCs w:val="24"/>
          <w:lang w:val="sr-Cyrl-CS"/>
        </w:rPr>
        <w:t xml:space="preserve">               6.29.Закључивање и ступање на снагу уговора</w:t>
      </w:r>
    </w:p>
    <w:p w14:paraId="50833E16" w14:textId="77777777" w:rsidR="00995ECC" w:rsidRPr="008937CD" w:rsidRDefault="00995ECC" w:rsidP="00995ECC">
      <w:pPr>
        <w:contextualSpacing/>
        <w:rPr>
          <w:b/>
          <w:sz w:val="24"/>
          <w:szCs w:val="24"/>
          <w:lang w:val="sr-Cyrl-CS"/>
        </w:rPr>
      </w:pPr>
    </w:p>
    <w:p w14:paraId="55F1BAAA" w14:textId="77777777" w:rsidR="00995ECC" w:rsidRPr="00542B50" w:rsidRDefault="00995ECC" w:rsidP="00995ECC">
      <w:pPr>
        <w:contextualSpacing/>
        <w:rPr>
          <w:sz w:val="24"/>
          <w:szCs w:val="24"/>
          <w:lang w:val="sr-Cyrl-CS"/>
        </w:rPr>
      </w:pPr>
      <w:r w:rsidRPr="00542B50">
        <w:rPr>
          <w:sz w:val="24"/>
          <w:szCs w:val="24"/>
          <w:lang w:val="sr-Cyrl-C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35930272" w14:textId="77777777" w:rsidR="00995ECC" w:rsidRPr="00542B50" w:rsidRDefault="00995ECC" w:rsidP="00995ECC">
      <w:pPr>
        <w:contextualSpacing/>
        <w:rPr>
          <w:sz w:val="24"/>
          <w:szCs w:val="24"/>
          <w:lang w:val="sr-Cyrl-CS"/>
        </w:rPr>
      </w:pPr>
      <w:r w:rsidRPr="00542B50">
        <w:rPr>
          <w:sz w:val="24"/>
          <w:szCs w:val="24"/>
          <w:lang w:val="sr-Cyrl-CS"/>
        </w:rPr>
        <w:t>Ако понуђач којем је додељен уговор одбије да потпише уговор или уговор не потпише у року од 3 (три) дана од дана пријема уговора, Наручилац може закључити са првим следећим најповољнијим понуђачем.</w:t>
      </w:r>
    </w:p>
    <w:p w14:paraId="63D19E76" w14:textId="77777777" w:rsidR="00995ECC" w:rsidRDefault="00995ECC" w:rsidP="00995ECC">
      <w:pPr>
        <w:contextualSpacing/>
        <w:rPr>
          <w:sz w:val="24"/>
          <w:szCs w:val="24"/>
          <w:lang w:val="sr-Cyrl-CS"/>
        </w:rPr>
      </w:pPr>
      <w:r w:rsidRPr="00542B50">
        <w:rPr>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BB906E8" w14:textId="77777777" w:rsidR="00995ECC" w:rsidRDefault="00995ECC" w:rsidP="00995ECC">
      <w:pPr>
        <w:pStyle w:val="CommentText"/>
        <w:rPr>
          <w:sz w:val="24"/>
          <w:szCs w:val="24"/>
        </w:rPr>
      </w:pPr>
      <w:r w:rsidRPr="001B42C6">
        <w:rPr>
          <w:sz w:val="24"/>
          <w:szCs w:val="24"/>
        </w:rPr>
        <w:t>Уговор важи до обостраног испуњења уговорних обавеза.</w:t>
      </w:r>
    </w:p>
    <w:p w14:paraId="044ADDA8" w14:textId="77777777" w:rsidR="00995ECC" w:rsidRPr="003246F1" w:rsidRDefault="00995ECC" w:rsidP="00995ECC">
      <w:pPr>
        <w:pStyle w:val="CommentText"/>
        <w:rPr>
          <w:sz w:val="24"/>
          <w:szCs w:val="24"/>
        </w:rPr>
      </w:pPr>
    </w:p>
    <w:p w14:paraId="472634BF" w14:textId="77777777" w:rsidR="00995ECC" w:rsidRDefault="00995ECC" w:rsidP="00995ECC">
      <w:pPr>
        <w:pStyle w:val="KDPodnaslov2"/>
        <w:numPr>
          <w:ilvl w:val="1"/>
          <w:numId w:val="27"/>
        </w:numPr>
        <w:spacing w:before="0"/>
        <w:ind w:left="1418"/>
        <w:contextualSpacing/>
        <w:jc w:val="both"/>
        <w:rPr>
          <w:rFonts w:cs="Arial"/>
          <w:sz w:val="24"/>
          <w:szCs w:val="24"/>
          <w:lang w:val="sr-Cyrl-CS"/>
        </w:rPr>
      </w:pPr>
      <w:bookmarkStart w:id="240" w:name="_Toc441651611"/>
      <w:bookmarkStart w:id="241" w:name="_Toc442559922"/>
      <w:bookmarkEnd w:id="238"/>
      <w:bookmarkEnd w:id="239"/>
      <w:r>
        <w:rPr>
          <w:rFonts w:cs="Arial"/>
          <w:sz w:val="24"/>
          <w:szCs w:val="24"/>
        </w:rPr>
        <w:t>.</w:t>
      </w:r>
      <w:r w:rsidRPr="00EC5BB4">
        <w:rPr>
          <w:rFonts w:cs="Arial"/>
          <w:sz w:val="24"/>
          <w:szCs w:val="24"/>
        </w:rPr>
        <w:t>Измене током трајања уговора</w:t>
      </w:r>
      <w:bookmarkEnd w:id="240"/>
      <w:bookmarkEnd w:id="241"/>
    </w:p>
    <w:p w14:paraId="1FC25E80" w14:textId="77777777" w:rsidR="00995ECC" w:rsidRPr="008937CD" w:rsidRDefault="00995ECC" w:rsidP="00995ECC">
      <w:pPr>
        <w:rPr>
          <w:lang w:val="sr-Cyrl-CS"/>
        </w:rPr>
      </w:pPr>
    </w:p>
    <w:p w14:paraId="7EB0298A" w14:textId="77777777" w:rsidR="00995ECC" w:rsidRPr="00542B50" w:rsidRDefault="00995ECC" w:rsidP="00995ECC">
      <w:pPr>
        <w:spacing w:before="0"/>
        <w:contextualSpacing/>
        <w:rPr>
          <w:rFonts w:cs="Arial"/>
          <w:sz w:val="24"/>
          <w:szCs w:val="24"/>
          <w:lang w:val="sr-Cyrl-CS" w:eastAsia="sr-Latn-CS"/>
        </w:rPr>
      </w:pPr>
      <w:r w:rsidRPr="00542B50">
        <w:rPr>
          <w:rFonts w:cs="Arial"/>
          <w:sz w:val="24"/>
          <w:szCs w:val="24"/>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736998E" w14:textId="77777777" w:rsidR="00995ECC" w:rsidRPr="00542B50" w:rsidRDefault="00995ECC" w:rsidP="00995ECC">
      <w:pPr>
        <w:spacing w:before="0"/>
        <w:contextualSpacing/>
        <w:rPr>
          <w:rFonts w:cs="Arial"/>
          <w:sz w:val="24"/>
          <w:szCs w:val="24"/>
          <w:lang w:val="sr-Cyrl-CS" w:eastAsia="sr-Latn-CS"/>
        </w:rPr>
      </w:pPr>
      <w:r w:rsidRPr="00542B50">
        <w:rPr>
          <w:rFonts w:cs="Arial"/>
          <w:sz w:val="24"/>
          <w:szCs w:val="24"/>
          <w:lang w:val="sr-Cyrl-CS" w:eastAsia="sr-Latn-CS"/>
        </w:rPr>
        <w:t xml:space="preserve">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p>
    <w:p w14:paraId="14ADB155" w14:textId="77777777" w:rsidR="00995ECC" w:rsidRPr="00542B50" w:rsidRDefault="00995ECC" w:rsidP="00995ECC">
      <w:pPr>
        <w:spacing w:before="0"/>
        <w:contextualSpacing/>
        <w:rPr>
          <w:rFonts w:cs="Arial"/>
          <w:sz w:val="24"/>
          <w:szCs w:val="24"/>
          <w:lang w:val="sr-Cyrl-CS" w:eastAsia="sr-Latn-CS"/>
        </w:rPr>
      </w:pPr>
      <w:r w:rsidRPr="00542B50">
        <w:rPr>
          <w:rFonts w:cs="Arial"/>
          <w:sz w:val="24"/>
          <w:szCs w:val="24"/>
          <w:lang w:val="sr-Cyrl-CS" w:eastAsia="sr-Latn-CS"/>
        </w:rPr>
        <w:t>Наручилац може повећати обим предмета јавне набавке под условом да има обезбеђена финансијска средства, и тоуслучају непредвиђених околности приликом реализације Уговора, за које се није могло знати приликом планирања набавке.</w:t>
      </w:r>
    </w:p>
    <w:p w14:paraId="6678CE10" w14:textId="77777777" w:rsidR="00995ECC" w:rsidRPr="001B42C6" w:rsidRDefault="00995ECC" w:rsidP="00995ECC">
      <w:pPr>
        <w:pStyle w:val="CommentText"/>
        <w:rPr>
          <w:sz w:val="24"/>
          <w:szCs w:val="24"/>
        </w:rPr>
      </w:pPr>
      <w:r w:rsidRPr="00542B50">
        <w:rPr>
          <w:rFonts w:cs="Arial"/>
          <w:sz w:val="24"/>
          <w:szCs w:val="24"/>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w:t>
      </w:r>
      <w:r w:rsidRPr="00BB5D14">
        <w:rPr>
          <w:sz w:val="24"/>
          <w:szCs w:val="24"/>
        </w:rPr>
        <w:t>наступање околности које отежавају испуњење обавезе једне Уговорне стране или се због њих не може остварити сврха овог Уговора.</w:t>
      </w:r>
    </w:p>
    <w:p w14:paraId="438620E4" w14:textId="374D5822" w:rsidR="00995ECC" w:rsidRDefault="00995ECC" w:rsidP="00995ECC">
      <w:pPr>
        <w:spacing w:before="0"/>
        <w:contextualSpacing/>
        <w:rPr>
          <w:rFonts w:cs="Arial"/>
          <w:color w:val="00B0F0"/>
          <w:sz w:val="24"/>
          <w:szCs w:val="24"/>
          <w:lang w:val="sr-Cyrl-CS" w:eastAsia="sr-Latn-CS"/>
        </w:rPr>
      </w:pPr>
    </w:p>
    <w:p w14:paraId="2D3AE5FF" w14:textId="1DCFA39F" w:rsidR="00873607" w:rsidRDefault="00873607" w:rsidP="00995ECC">
      <w:pPr>
        <w:spacing w:before="0"/>
        <w:contextualSpacing/>
        <w:rPr>
          <w:rFonts w:cs="Arial"/>
          <w:color w:val="00B0F0"/>
          <w:sz w:val="24"/>
          <w:szCs w:val="24"/>
          <w:lang w:val="sr-Cyrl-CS" w:eastAsia="sr-Latn-CS"/>
        </w:rPr>
      </w:pPr>
    </w:p>
    <w:p w14:paraId="41C4C548" w14:textId="46073F5A" w:rsidR="00873607" w:rsidRDefault="00873607" w:rsidP="00995ECC">
      <w:pPr>
        <w:spacing w:before="0"/>
        <w:contextualSpacing/>
        <w:rPr>
          <w:rFonts w:cs="Arial"/>
          <w:color w:val="00B0F0"/>
          <w:sz w:val="24"/>
          <w:szCs w:val="24"/>
          <w:lang w:val="sr-Cyrl-CS" w:eastAsia="sr-Latn-CS"/>
        </w:rPr>
      </w:pPr>
    </w:p>
    <w:p w14:paraId="1F162D06" w14:textId="3F158C0C" w:rsidR="00873607" w:rsidRDefault="00873607" w:rsidP="00995ECC">
      <w:pPr>
        <w:spacing w:before="0"/>
        <w:contextualSpacing/>
        <w:rPr>
          <w:rFonts w:cs="Arial"/>
          <w:color w:val="00B0F0"/>
          <w:sz w:val="24"/>
          <w:szCs w:val="24"/>
          <w:lang w:val="sr-Cyrl-CS" w:eastAsia="sr-Latn-CS"/>
        </w:rPr>
      </w:pPr>
    </w:p>
    <w:p w14:paraId="38AA7D7B" w14:textId="4C5169BD" w:rsidR="00873607" w:rsidRDefault="00873607" w:rsidP="00995ECC">
      <w:pPr>
        <w:spacing w:before="0"/>
        <w:contextualSpacing/>
        <w:rPr>
          <w:rFonts w:cs="Arial"/>
          <w:color w:val="00B0F0"/>
          <w:sz w:val="24"/>
          <w:szCs w:val="24"/>
          <w:lang w:val="sr-Cyrl-CS" w:eastAsia="sr-Latn-CS"/>
        </w:rPr>
      </w:pPr>
    </w:p>
    <w:p w14:paraId="6A5257A4" w14:textId="6FD32F04" w:rsidR="00873607" w:rsidRDefault="00873607" w:rsidP="00995ECC">
      <w:pPr>
        <w:spacing w:before="0"/>
        <w:contextualSpacing/>
        <w:rPr>
          <w:rFonts w:cs="Arial"/>
          <w:color w:val="00B0F0"/>
          <w:sz w:val="24"/>
          <w:szCs w:val="24"/>
          <w:lang w:val="sr-Cyrl-CS" w:eastAsia="sr-Latn-CS"/>
        </w:rPr>
      </w:pPr>
    </w:p>
    <w:p w14:paraId="4D3A21FD" w14:textId="75FFA97A" w:rsidR="00D96C62" w:rsidRDefault="00D96C62" w:rsidP="00995ECC">
      <w:pPr>
        <w:spacing w:before="0"/>
        <w:rPr>
          <w:rFonts w:cs="Arial"/>
          <w:color w:val="00B0F0"/>
          <w:sz w:val="24"/>
          <w:szCs w:val="24"/>
          <w:lang w:val="sr-Cyrl-CS" w:eastAsia="sr-Latn-CS"/>
        </w:rPr>
      </w:pPr>
    </w:p>
    <w:p w14:paraId="6C15AD4C" w14:textId="77777777" w:rsidR="00D96C62" w:rsidRDefault="00D96C62" w:rsidP="00995ECC">
      <w:pPr>
        <w:spacing w:before="0"/>
        <w:rPr>
          <w:rFonts w:cs="Arial"/>
          <w:color w:val="00B0F0"/>
          <w:sz w:val="24"/>
          <w:szCs w:val="24"/>
          <w:lang w:val="sr-Cyrl-CS" w:eastAsia="sr-Latn-CS"/>
        </w:rPr>
      </w:pPr>
    </w:p>
    <w:p w14:paraId="5E6CA900" w14:textId="77777777" w:rsidR="00CE608F" w:rsidRDefault="00CE608F" w:rsidP="00995ECC">
      <w:pPr>
        <w:spacing w:before="0"/>
        <w:rPr>
          <w:rFonts w:cs="Arial"/>
          <w:color w:val="00B0F0"/>
          <w:sz w:val="24"/>
          <w:szCs w:val="24"/>
          <w:lang w:val="sr-Cyrl-CS" w:eastAsia="sr-Latn-CS"/>
        </w:rPr>
      </w:pPr>
    </w:p>
    <w:p w14:paraId="5FF2E398" w14:textId="7FBC2A47" w:rsidR="00995ECC" w:rsidRPr="008937CD" w:rsidRDefault="00995ECC" w:rsidP="00995ECC">
      <w:pPr>
        <w:spacing w:before="0"/>
        <w:rPr>
          <w:rFonts w:cs="Arial"/>
          <w:color w:val="00B0F0"/>
          <w:sz w:val="24"/>
          <w:szCs w:val="24"/>
          <w:lang w:val="sr-Cyrl-CS" w:eastAsia="sr-Latn-CS"/>
        </w:rPr>
      </w:pPr>
    </w:p>
    <w:p w14:paraId="04121E48" w14:textId="77777777" w:rsidR="00995ECC" w:rsidRPr="00542B50" w:rsidRDefault="00995ECC" w:rsidP="00995ECC">
      <w:pPr>
        <w:pStyle w:val="KDObrazac"/>
        <w:spacing w:before="0"/>
        <w:rPr>
          <w:noProof/>
          <w:sz w:val="24"/>
          <w:szCs w:val="24"/>
          <w:lang w:val="sr-Cyrl-CS"/>
        </w:rPr>
      </w:pPr>
      <w:bookmarkStart w:id="242" w:name="_Toc442559924"/>
      <w:r w:rsidRPr="00542B50">
        <w:rPr>
          <w:sz w:val="24"/>
          <w:szCs w:val="24"/>
          <w:lang w:val="sr-Cyrl-CS"/>
        </w:rPr>
        <w:t>ОБРАЗАЦ 1</w:t>
      </w:r>
      <w:r w:rsidRPr="00542B50">
        <w:rPr>
          <w:noProof/>
          <w:sz w:val="24"/>
          <w:szCs w:val="24"/>
          <w:lang w:val="sr-Cyrl-CS"/>
        </w:rPr>
        <w:t>.</w:t>
      </w:r>
      <w:bookmarkEnd w:id="242"/>
    </w:p>
    <w:p w14:paraId="46205E63" w14:textId="77777777" w:rsidR="00995ECC" w:rsidRPr="00542B50" w:rsidRDefault="00995ECC" w:rsidP="00995ECC">
      <w:pPr>
        <w:spacing w:before="0"/>
        <w:jc w:val="center"/>
        <w:rPr>
          <w:rStyle w:val="BookTitle"/>
          <w:rFonts w:cs="Arial"/>
          <w:sz w:val="24"/>
          <w:szCs w:val="24"/>
          <w:lang w:val="sr-Cyrl-CS"/>
        </w:rPr>
      </w:pPr>
      <w:r w:rsidRPr="00542B50">
        <w:rPr>
          <w:rStyle w:val="BookTitle"/>
          <w:rFonts w:cs="Arial"/>
          <w:sz w:val="24"/>
          <w:szCs w:val="24"/>
          <w:lang w:val="sr-Cyrl-CS"/>
        </w:rPr>
        <w:t>ОБРАЗАЦ ПОНУДЕ</w:t>
      </w:r>
    </w:p>
    <w:p w14:paraId="62D1D893" w14:textId="77777777" w:rsidR="00995ECC" w:rsidRPr="00542B50" w:rsidRDefault="00995ECC" w:rsidP="00995ECC">
      <w:pPr>
        <w:spacing w:before="0"/>
        <w:rPr>
          <w:rStyle w:val="BookTitle"/>
          <w:rFonts w:cs="Arial"/>
          <w:sz w:val="24"/>
          <w:szCs w:val="24"/>
          <w:lang w:val="sr-Cyrl-CS"/>
        </w:rPr>
      </w:pPr>
    </w:p>
    <w:p w14:paraId="276E6CB9" w14:textId="77777777" w:rsidR="00995ECC" w:rsidRPr="009C46FE" w:rsidRDefault="00995ECC" w:rsidP="00995ECC">
      <w:pPr>
        <w:rPr>
          <w:rFonts w:eastAsia="TimesNewRomanPS-BoldMT" w:cs="Arial"/>
          <w:bCs/>
          <w:sz w:val="24"/>
          <w:szCs w:val="24"/>
          <w:lang w:val="sr-Cyrl-CS"/>
        </w:rPr>
      </w:pPr>
      <w:r w:rsidRPr="004369AC">
        <w:rPr>
          <w:rFonts w:eastAsia="TimesNewRomanPS-BoldMT" w:cs="Arial"/>
          <w:bCs/>
          <w:color w:val="000000"/>
          <w:sz w:val="24"/>
          <w:szCs w:val="24"/>
          <w:lang w:val="sr-Cyrl-CS"/>
        </w:rPr>
        <w:t xml:space="preserve">Понуда бр._________ од _______________ за  отворени поступак јавне </w:t>
      </w:r>
      <w:r w:rsidRPr="009C46FE">
        <w:rPr>
          <w:rFonts w:eastAsia="TimesNewRomanPS-BoldMT" w:cs="Arial"/>
          <w:bCs/>
          <w:sz w:val="24"/>
          <w:szCs w:val="24"/>
          <w:lang w:val="sr-Cyrl-CS"/>
        </w:rPr>
        <w:t>набавке</w:t>
      </w:r>
      <w:r w:rsidRPr="009C46FE">
        <w:rPr>
          <w:rFonts w:eastAsia="TimesNewRomanPS-BoldMT" w:cs="Arial"/>
          <w:bCs/>
          <w:sz w:val="24"/>
          <w:szCs w:val="24"/>
          <w:lang w:val="sr-Cyrl-RS"/>
        </w:rPr>
        <w:t xml:space="preserve"> </w:t>
      </w:r>
      <w:r w:rsidRPr="009C46FE">
        <w:rPr>
          <w:rFonts w:eastAsia="TimesNewRomanPS-BoldMT" w:cs="Arial"/>
          <w:bCs/>
          <w:sz w:val="24"/>
          <w:szCs w:val="24"/>
          <w:lang w:val="sr-Cyrl-CS"/>
        </w:rPr>
        <w:t>добара:</w:t>
      </w:r>
    </w:p>
    <w:p w14:paraId="524DCF92" w14:textId="3B843FC9" w:rsidR="00995ECC" w:rsidRPr="00873607" w:rsidRDefault="00D96C62" w:rsidP="00995ECC">
      <w:pPr>
        <w:rPr>
          <w:rFonts w:cs="Arial"/>
          <w:lang w:val="sr-Cyrl-RS"/>
        </w:rPr>
      </w:pPr>
      <w:r w:rsidRPr="009C46FE">
        <w:rPr>
          <w:b/>
          <w:lang w:val="sr-Cyrl-RS"/>
        </w:rPr>
        <w:t>Набавка добара за реконструкцију агрегата за подизање притиска у хидрантској мрежи</w:t>
      </w:r>
      <w:r w:rsidRPr="009C46FE">
        <w:rPr>
          <w:rFonts w:eastAsia="Arial Unicode MS" w:cs="Arial"/>
          <w:kern w:val="2"/>
          <w:sz w:val="24"/>
          <w:szCs w:val="24"/>
          <w:lang w:val="ru-RU"/>
        </w:rPr>
        <w:t xml:space="preserve"> </w:t>
      </w:r>
      <w:r w:rsidR="00995ECC" w:rsidRPr="00814937">
        <w:rPr>
          <w:rFonts w:eastAsia="Arial Unicode MS" w:cs="Arial"/>
          <w:kern w:val="2"/>
          <w:sz w:val="24"/>
          <w:szCs w:val="24"/>
          <w:lang w:val="ru-RU"/>
        </w:rPr>
        <w:t>ЈН</w:t>
      </w:r>
      <w:r>
        <w:rPr>
          <w:rFonts w:eastAsia="Arial Unicode MS" w:cs="Arial"/>
          <w:kern w:val="2"/>
          <w:sz w:val="24"/>
          <w:szCs w:val="24"/>
          <w:lang w:val="ru-RU"/>
        </w:rPr>
        <w:t>/4000/0871</w:t>
      </w:r>
      <w:r w:rsidR="00C70EB4">
        <w:rPr>
          <w:rFonts w:eastAsia="Arial Unicode MS" w:cs="Arial"/>
          <w:kern w:val="2"/>
          <w:sz w:val="24"/>
          <w:szCs w:val="24"/>
          <w:lang w:val="sr-Cyrl-RS"/>
        </w:rPr>
        <w:t>/</w:t>
      </w:r>
      <w:r>
        <w:rPr>
          <w:rFonts w:eastAsia="Arial Unicode MS" w:cs="Arial"/>
          <w:kern w:val="2"/>
          <w:sz w:val="24"/>
          <w:szCs w:val="24"/>
          <w:lang w:val="ru-RU"/>
        </w:rPr>
        <w:t>2020</w:t>
      </w:r>
      <w:r w:rsidR="00995ECC">
        <w:rPr>
          <w:rFonts w:eastAsia="Arial Unicode MS" w:cs="Arial"/>
          <w:kern w:val="2"/>
          <w:sz w:val="24"/>
          <w:szCs w:val="24"/>
          <w:lang w:val="sr-Latn-RS"/>
        </w:rPr>
        <w:t xml:space="preserve"> </w:t>
      </w:r>
      <w:r w:rsidR="00995ECC" w:rsidRPr="00F82674">
        <w:rPr>
          <w:rFonts w:cs="Arial"/>
          <w:sz w:val="24"/>
          <w:szCs w:val="24"/>
          <w:lang w:val="sr-Cyrl-RS"/>
        </w:rPr>
        <w:t>(</w:t>
      </w:r>
      <w:r>
        <w:rPr>
          <w:rFonts w:cs="Arial"/>
          <w:lang w:val="sr-Cyrl-RS"/>
        </w:rPr>
        <w:t>ЈАНА бр. 1718/2020</w:t>
      </w:r>
      <w:r w:rsidR="00995ECC" w:rsidRPr="00F82674">
        <w:rPr>
          <w:rFonts w:cs="Arial"/>
          <w:lang w:val="sr-Cyrl-RS"/>
        </w:rPr>
        <w:t>)</w:t>
      </w:r>
    </w:p>
    <w:p w14:paraId="0E20F021" w14:textId="77777777" w:rsidR="00995ECC" w:rsidRPr="00542B50" w:rsidRDefault="00995ECC" w:rsidP="00995ECC">
      <w:pPr>
        <w:spacing w:before="0"/>
        <w:rPr>
          <w:rFonts w:eastAsia="TimesNewRomanPS-BoldMT" w:cs="Arial"/>
          <w:bCs/>
          <w:color w:val="00B0F0"/>
          <w:sz w:val="24"/>
          <w:szCs w:val="24"/>
          <w:lang w:val="sr-Cyrl-CS"/>
        </w:rPr>
      </w:pPr>
    </w:p>
    <w:p w14:paraId="20A8DE88" w14:textId="77777777" w:rsidR="00995ECC" w:rsidRPr="00542B50" w:rsidRDefault="00995ECC" w:rsidP="00995ECC">
      <w:pPr>
        <w:spacing w:before="0"/>
        <w:rPr>
          <w:rFonts w:cs="Arial"/>
          <w:b/>
          <w:bCs/>
          <w:iCs/>
          <w:sz w:val="24"/>
          <w:szCs w:val="24"/>
          <w:lang w:val="sr-Cyrl-CS"/>
        </w:rPr>
      </w:pPr>
      <w:r w:rsidRPr="00542B50">
        <w:rPr>
          <w:rFonts w:cs="Arial"/>
          <w:b/>
          <w:bCs/>
          <w:iCs/>
          <w:sz w:val="24"/>
          <w:szCs w:val="24"/>
          <w:lang w:val="sr-Cyrl-CS"/>
        </w:rPr>
        <w:t>1)ОПШТИ ПОДАЦИ О ПОНУЂАЧУ</w:t>
      </w:r>
    </w:p>
    <w:p w14:paraId="096DD842" w14:textId="77777777" w:rsidR="00995ECC" w:rsidRPr="00542B50" w:rsidRDefault="00995ECC" w:rsidP="00995ECC">
      <w:pPr>
        <w:spacing w:before="0"/>
        <w:rPr>
          <w:rFonts w:cs="Arial"/>
          <w:iCs/>
          <w:sz w:val="24"/>
          <w:szCs w:val="24"/>
          <w:lang w:val="sr-Cyrl-CS"/>
        </w:rPr>
      </w:pPr>
    </w:p>
    <w:tbl>
      <w:tblPr>
        <w:tblW w:w="0" w:type="auto"/>
        <w:tblInd w:w="-20" w:type="dxa"/>
        <w:tblLayout w:type="fixed"/>
        <w:tblLook w:val="0000" w:firstRow="0" w:lastRow="0" w:firstColumn="0" w:lastColumn="0" w:noHBand="0" w:noVBand="0"/>
      </w:tblPr>
      <w:tblGrid>
        <w:gridCol w:w="4621"/>
        <w:gridCol w:w="4660"/>
      </w:tblGrid>
      <w:tr w:rsidR="00995ECC" w:rsidRPr="00327E77" w14:paraId="6C73417F" w14:textId="77777777" w:rsidTr="00361AED">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560E0F14" w14:textId="77777777" w:rsidR="00995ECC" w:rsidRPr="00327E77" w:rsidRDefault="00995ECC" w:rsidP="00361AED">
            <w:pPr>
              <w:spacing w:before="0"/>
              <w:jc w:val="left"/>
              <w:rPr>
                <w:rFonts w:cs="Arial"/>
                <w:b/>
                <w:bCs/>
                <w:iCs/>
                <w:sz w:val="24"/>
                <w:szCs w:val="24"/>
              </w:rPr>
            </w:pPr>
            <w:r w:rsidRPr="00327E77">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654775" w14:textId="77777777" w:rsidR="00995ECC" w:rsidRPr="00327E77" w:rsidRDefault="00995ECC" w:rsidP="00995ECC">
            <w:pPr>
              <w:spacing w:before="0"/>
              <w:rPr>
                <w:rFonts w:cs="Arial"/>
                <w:b/>
                <w:bCs/>
                <w:iCs/>
                <w:sz w:val="24"/>
                <w:szCs w:val="24"/>
              </w:rPr>
            </w:pPr>
          </w:p>
        </w:tc>
      </w:tr>
      <w:tr w:rsidR="00995ECC" w:rsidRPr="00327E77" w14:paraId="669504BB" w14:textId="77777777" w:rsidTr="00361AED">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CA497DB" w14:textId="77777777" w:rsidR="00995ECC" w:rsidRPr="00327E77" w:rsidRDefault="00995ECC" w:rsidP="00361AED">
            <w:pPr>
              <w:spacing w:before="0"/>
              <w:jc w:val="left"/>
              <w:rPr>
                <w:rFonts w:cs="Arial"/>
                <w:b/>
                <w:bCs/>
                <w:iCs/>
                <w:sz w:val="24"/>
                <w:szCs w:val="24"/>
              </w:rPr>
            </w:pPr>
            <w:r w:rsidRPr="00327E77">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263A1" w14:textId="77777777" w:rsidR="00995ECC" w:rsidRPr="00327E77" w:rsidRDefault="00995ECC" w:rsidP="00995ECC">
            <w:pPr>
              <w:spacing w:before="0"/>
              <w:rPr>
                <w:rFonts w:cs="Arial"/>
                <w:b/>
                <w:bCs/>
                <w:iCs/>
                <w:sz w:val="24"/>
                <w:szCs w:val="24"/>
              </w:rPr>
            </w:pPr>
          </w:p>
        </w:tc>
      </w:tr>
      <w:tr w:rsidR="00995ECC" w:rsidRPr="00327E77" w14:paraId="3E9D8AB0" w14:textId="77777777" w:rsidTr="00361AED">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7DE373D7" w14:textId="77777777" w:rsidR="00995ECC" w:rsidRPr="00327E77" w:rsidRDefault="00995ECC" w:rsidP="00361AED">
            <w:pPr>
              <w:spacing w:before="0"/>
              <w:jc w:val="left"/>
              <w:rPr>
                <w:rFonts w:cs="Arial"/>
                <w:iCs/>
                <w:sz w:val="24"/>
                <w:szCs w:val="24"/>
              </w:rPr>
            </w:pPr>
            <w:r w:rsidRPr="00327E77">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DFED41" w14:textId="77777777" w:rsidR="00995ECC" w:rsidRPr="00327E77" w:rsidRDefault="00995ECC" w:rsidP="00995ECC">
            <w:pPr>
              <w:snapToGrid w:val="0"/>
              <w:spacing w:before="0"/>
              <w:rPr>
                <w:rFonts w:cs="Arial"/>
                <w:b/>
                <w:bCs/>
                <w:iCs/>
                <w:sz w:val="24"/>
                <w:szCs w:val="24"/>
              </w:rPr>
            </w:pPr>
          </w:p>
        </w:tc>
      </w:tr>
      <w:tr w:rsidR="00995ECC" w:rsidRPr="00327E77" w14:paraId="7C71C78C" w14:textId="77777777" w:rsidTr="00361AED">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3CDE64FE" w14:textId="77777777" w:rsidR="00995ECC" w:rsidRPr="00327E77" w:rsidRDefault="00995ECC" w:rsidP="00361AED">
            <w:pPr>
              <w:spacing w:before="0"/>
              <w:jc w:val="left"/>
              <w:rPr>
                <w:rFonts w:cs="Arial"/>
                <w:b/>
                <w:bCs/>
                <w:iCs/>
                <w:sz w:val="24"/>
                <w:szCs w:val="24"/>
              </w:rPr>
            </w:pPr>
            <w:r w:rsidRPr="00327E77">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D5430F" w14:textId="77777777" w:rsidR="00995ECC" w:rsidRPr="00327E77" w:rsidRDefault="00995ECC" w:rsidP="00995ECC">
            <w:pPr>
              <w:snapToGrid w:val="0"/>
              <w:spacing w:before="0"/>
              <w:rPr>
                <w:rFonts w:cs="Arial"/>
                <w:b/>
                <w:bCs/>
                <w:iCs/>
                <w:sz w:val="24"/>
                <w:szCs w:val="24"/>
              </w:rPr>
            </w:pPr>
          </w:p>
          <w:p w14:paraId="227A67AC" w14:textId="77777777" w:rsidR="00995ECC" w:rsidRPr="00327E77" w:rsidRDefault="00995ECC" w:rsidP="00995ECC">
            <w:pPr>
              <w:spacing w:before="0"/>
              <w:rPr>
                <w:rFonts w:cs="Arial"/>
                <w:b/>
                <w:bCs/>
                <w:iCs/>
                <w:sz w:val="24"/>
                <w:szCs w:val="24"/>
              </w:rPr>
            </w:pPr>
          </w:p>
          <w:p w14:paraId="4CE8076D" w14:textId="77777777" w:rsidR="00995ECC" w:rsidRPr="00327E77" w:rsidRDefault="00995ECC" w:rsidP="00995ECC">
            <w:pPr>
              <w:spacing w:before="0"/>
              <w:rPr>
                <w:rFonts w:cs="Arial"/>
                <w:b/>
                <w:bCs/>
                <w:iCs/>
                <w:sz w:val="24"/>
                <w:szCs w:val="24"/>
              </w:rPr>
            </w:pPr>
          </w:p>
        </w:tc>
      </w:tr>
      <w:tr w:rsidR="00995ECC" w:rsidRPr="00327E77" w14:paraId="498B1324" w14:textId="77777777" w:rsidTr="00361AED">
        <w:tc>
          <w:tcPr>
            <w:tcW w:w="4621" w:type="dxa"/>
            <w:tcBorders>
              <w:top w:val="single" w:sz="4" w:space="0" w:color="000000"/>
              <w:left w:val="single" w:sz="4" w:space="0" w:color="000000"/>
              <w:bottom w:val="single" w:sz="4" w:space="0" w:color="000000"/>
            </w:tcBorders>
            <w:shd w:val="clear" w:color="auto" w:fill="auto"/>
            <w:vAlign w:val="center"/>
          </w:tcPr>
          <w:p w14:paraId="340135BA" w14:textId="77777777" w:rsidR="00995ECC" w:rsidRPr="00327E77" w:rsidRDefault="00995ECC" w:rsidP="00361AED">
            <w:pPr>
              <w:spacing w:before="0"/>
              <w:jc w:val="left"/>
              <w:rPr>
                <w:rFonts w:cs="Arial"/>
                <w:b/>
                <w:bCs/>
                <w:iCs/>
                <w:sz w:val="24"/>
                <w:szCs w:val="24"/>
                <w:lang w:val="ru-RU"/>
              </w:rPr>
            </w:pPr>
            <w:r w:rsidRPr="00327E77">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701C1" w14:textId="77777777" w:rsidR="00995ECC" w:rsidRPr="00327E77" w:rsidRDefault="00995ECC" w:rsidP="00995ECC">
            <w:pPr>
              <w:snapToGrid w:val="0"/>
              <w:spacing w:before="0"/>
              <w:rPr>
                <w:rFonts w:cs="Arial"/>
                <w:b/>
                <w:bCs/>
                <w:iCs/>
                <w:sz w:val="24"/>
                <w:szCs w:val="24"/>
                <w:lang w:val="ru-RU"/>
              </w:rPr>
            </w:pPr>
          </w:p>
        </w:tc>
      </w:tr>
      <w:tr w:rsidR="00995ECC" w:rsidRPr="00327E77" w14:paraId="14120047" w14:textId="77777777" w:rsidTr="00361AED">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776A3799" w14:textId="77777777" w:rsidR="00995ECC" w:rsidRPr="00327E77" w:rsidRDefault="00995ECC" w:rsidP="00361AED">
            <w:pPr>
              <w:spacing w:before="0"/>
              <w:jc w:val="left"/>
              <w:rPr>
                <w:rFonts w:cs="Arial"/>
                <w:iCs/>
                <w:sz w:val="24"/>
                <w:szCs w:val="24"/>
              </w:rPr>
            </w:pPr>
          </w:p>
          <w:p w14:paraId="40E3DB86" w14:textId="77777777" w:rsidR="00995ECC" w:rsidRPr="00327E77" w:rsidRDefault="00995ECC" w:rsidP="00361AED">
            <w:pPr>
              <w:spacing w:before="0"/>
              <w:jc w:val="left"/>
              <w:rPr>
                <w:rFonts w:cs="Arial"/>
                <w:b/>
                <w:bCs/>
                <w:iCs/>
                <w:sz w:val="24"/>
                <w:szCs w:val="24"/>
              </w:rPr>
            </w:pPr>
            <w:r w:rsidRPr="00327E77">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696FBC" w14:textId="77777777" w:rsidR="00995ECC" w:rsidRPr="00327E77" w:rsidRDefault="00995ECC" w:rsidP="00995ECC">
            <w:pPr>
              <w:snapToGrid w:val="0"/>
              <w:spacing w:before="0"/>
              <w:rPr>
                <w:rFonts w:cs="Arial"/>
                <w:b/>
                <w:bCs/>
                <w:iCs/>
                <w:sz w:val="24"/>
                <w:szCs w:val="24"/>
              </w:rPr>
            </w:pPr>
          </w:p>
          <w:p w14:paraId="67F040C8" w14:textId="77777777" w:rsidR="00995ECC" w:rsidRPr="00327E77" w:rsidRDefault="00995ECC" w:rsidP="00995ECC">
            <w:pPr>
              <w:spacing w:before="0"/>
              <w:rPr>
                <w:rFonts w:cs="Arial"/>
                <w:b/>
                <w:bCs/>
                <w:iCs/>
                <w:sz w:val="24"/>
                <w:szCs w:val="24"/>
              </w:rPr>
            </w:pPr>
          </w:p>
          <w:p w14:paraId="06F22F6C" w14:textId="77777777" w:rsidR="00995ECC" w:rsidRPr="00327E77" w:rsidRDefault="00995ECC" w:rsidP="00995ECC">
            <w:pPr>
              <w:spacing w:before="0"/>
              <w:rPr>
                <w:rFonts w:cs="Arial"/>
                <w:b/>
                <w:bCs/>
                <w:iCs/>
                <w:sz w:val="24"/>
                <w:szCs w:val="24"/>
              </w:rPr>
            </w:pPr>
          </w:p>
        </w:tc>
      </w:tr>
      <w:tr w:rsidR="00995ECC" w:rsidRPr="00327E77" w14:paraId="0530C164" w14:textId="77777777" w:rsidTr="00361AED">
        <w:tc>
          <w:tcPr>
            <w:tcW w:w="4621" w:type="dxa"/>
            <w:tcBorders>
              <w:top w:val="single" w:sz="4" w:space="0" w:color="000000"/>
              <w:left w:val="single" w:sz="4" w:space="0" w:color="000000"/>
              <w:bottom w:val="single" w:sz="4" w:space="0" w:color="000000"/>
            </w:tcBorders>
            <w:shd w:val="clear" w:color="auto" w:fill="auto"/>
            <w:vAlign w:val="center"/>
          </w:tcPr>
          <w:p w14:paraId="11A1668F" w14:textId="6DEDC962" w:rsidR="00995ECC" w:rsidRPr="00327E77" w:rsidRDefault="00995ECC" w:rsidP="00361AED">
            <w:pPr>
              <w:spacing w:before="0"/>
              <w:jc w:val="left"/>
              <w:rPr>
                <w:rFonts w:cs="Arial"/>
                <w:b/>
                <w:bCs/>
                <w:iCs/>
                <w:sz w:val="24"/>
                <w:szCs w:val="24"/>
                <w:lang w:val="ru-RU"/>
              </w:rPr>
            </w:pPr>
            <w:r w:rsidRPr="00327E77">
              <w:rPr>
                <w:rFonts w:cs="Arial"/>
                <w:iCs/>
                <w:sz w:val="24"/>
                <w:szCs w:val="24"/>
                <w:lang w:val="ru-RU"/>
              </w:rPr>
              <w:t>Електронска адреса понуђача (</w:t>
            </w:r>
            <w:r w:rsidRPr="00327E77">
              <w:rPr>
                <w:rFonts w:cs="Arial"/>
                <w:iCs/>
                <w:sz w:val="24"/>
                <w:szCs w:val="24"/>
              </w:rPr>
              <w:t>e</w:t>
            </w:r>
            <w:r w:rsidRPr="00327E77">
              <w:rPr>
                <w:rFonts w:cs="Arial"/>
                <w:iCs/>
                <w:sz w:val="24"/>
                <w:szCs w:val="24"/>
                <w:lang w:val="ru-RU"/>
              </w:rPr>
              <w:t>-</w:t>
            </w:r>
            <w:r w:rsidR="00163C60">
              <w:rPr>
                <w:rFonts w:cs="Arial"/>
                <w:iCs/>
                <w:sz w:val="24"/>
                <w:szCs w:val="24"/>
              </w:rPr>
              <w:t>м</w:t>
            </w:r>
            <w:r w:rsidRPr="00327E77">
              <w:rPr>
                <w:rFonts w:cs="Arial"/>
                <w:iCs/>
                <w:sz w:val="24"/>
                <w:szCs w:val="24"/>
              </w:rPr>
              <w:t>a</w:t>
            </w:r>
            <w:r w:rsidR="00163C60">
              <w:rPr>
                <w:rFonts w:cs="Arial"/>
                <w:iCs/>
                <w:sz w:val="24"/>
                <w:szCs w:val="24"/>
              </w:rPr>
              <w:t>ил</w:t>
            </w:r>
            <w:r w:rsidRPr="00327E77">
              <w:rPr>
                <w:rFonts w:cs="Arial"/>
                <w:iCs/>
                <w:sz w:val="24"/>
                <w:szCs w:val="24"/>
                <w:lang w:val="ru-RU"/>
              </w:rPr>
              <w:t>):</w:t>
            </w:r>
          </w:p>
          <w:p w14:paraId="77E8295A" w14:textId="77777777" w:rsidR="00995ECC" w:rsidRPr="00327E77" w:rsidRDefault="00995ECC" w:rsidP="00361AED">
            <w:pPr>
              <w:spacing w:before="0"/>
              <w:jc w:val="left"/>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8764BF" w14:textId="77777777" w:rsidR="00995ECC" w:rsidRPr="00327E77" w:rsidRDefault="00995ECC" w:rsidP="00995ECC">
            <w:pPr>
              <w:snapToGrid w:val="0"/>
              <w:spacing w:before="0"/>
              <w:rPr>
                <w:rFonts w:cs="Arial"/>
                <w:b/>
                <w:bCs/>
                <w:iCs/>
                <w:sz w:val="24"/>
                <w:szCs w:val="24"/>
                <w:lang w:val="ru-RU"/>
              </w:rPr>
            </w:pPr>
          </w:p>
        </w:tc>
      </w:tr>
      <w:tr w:rsidR="00995ECC" w:rsidRPr="00327E77" w14:paraId="1CB944C0" w14:textId="77777777" w:rsidTr="00361AED">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3A77D02D" w14:textId="77777777" w:rsidR="00995ECC" w:rsidRPr="00327E77" w:rsidRDefault="00995ECC" w:rsidP="00361AED">
            <w:pPr>
              <w:spacing w:before="0"/>
              <w:jc w:val="left"/>
              <w:rPr>
                <w:rFonts w:cs="Arial"/>
                <w:b/>
                <w:bCs/>
                <w:iCs/>
                <w:sz w:val="24"/>
                <w:szCs w:val="24"/>
              </w:rPr>
            </w:pPr>
            <w:r w:rsidRPr="00327E77">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7A26B1" w14:textId="77777777" w:rsidR="00995ECC" w:rsidRPr="00327E77" w:rsidRDefault="00995ECC" w:rsidP="00995ECC">
            <w:pPr>
              <w:snapToGrid w:val="0"/>
              <w:spacing w:before="0"/>
              <w:rPr>
                <w:rFonts w:cs="Arial"/>
                <w:b/>
                <w:bCs/>
                <w:iCs/>
                <w:sz w:val="24"/>
                <w:szCs w:val="24"/>
              </w:rPr>
            </w:pPr>
          </w:p>
          <w:p w14:paraId="662B0DB2" w14:textId="77777777" w:rsidR="00995ECC" w:rsidRPr="00327E77" w:rsidRDefault="00995ECC" w:rsidP="00995ECC">
            <w:pPr>
              <w:spacing w:before="0"/>
              <w:rPr>
                <w:rFonts w:cs="Arial"/>
                <w:b/>
                <w:bCs/>
                <w:iCs/>
                <w:sz w:val="24"/>
                <w:szCs w:val="24"/>
              </w:rPr>
            </w:pPr>
          </w:p>
        </w:tc>
      </w:tr>
      <w:tr w:rsidR="00995ECC" w:rsidRPr="00327E77" w14:paraId="34B8F1D8" w14:textId="77777777" w:rsidTr="00361AED">
        <w:trPr>
          <w:trHeight w:val="530"/>
        </w:trPr>
        <w:tc>
          <w:tcPr>
            <w:tcW w:w="4621" w:type="dxa"/>
            <w:tcBorders>
              <w:top w:val="single" w:sz="4" w:space="0" w:color="000000"/>
              <w:left w:val="single" w:sz="4" w:space="0" w:color="000000"/>
              <w:bottom w:val="single" w:sz="4" w:space="0" w:color="000000"/>
            </w:tcBorders>
            <w:shd w:val="clear" w:color="auto" w:fill="auto"/>
            <w:vAlign w:val="center"/>
          </w:tcPr>
          <w:p w14:paraId="0A8F407C" w14:textId="77777777" w:rsidR="00995ECC" w:rsidRPr="00327E77" w:rsidRDefault="00995ECC" w:rsidP="00361AED">
            <w:pPr>
              <w:spacing w:before="0"/>
              <w:jc w:val="left"/>
              <w:rPr>
                <w:rFonts w:cs="Arial"/>
                <w:b/>
                <w:bCs/>
                <w:iCs/>
                <w:sz w:val="24"/>
                <w:szCs w:val="24"/>
              </w:rPr>
            </w:pPr>
            <w:r w:rsidRPr="00327E77">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A99A82" w14:textId="77777777" w:rsidR="00995ECC" w:rsidRPr="00327E77" w:rsidRDefault="00995ECC" w:rsidP="00995ECC">
            <w:pPr>
              <w:snapToGrid w:val="0"/>
              <w:spacing w:before="0"/>
              <w:rPr>
                <w:rFonts w:cs="Arial"/>
                <w:b/>
                <w:bCs/>
                <w:iCs/>
                <w:sz w:val="24"/>
                <w:szCs w:val="24"/>
              </w:rPr>
            </w:pPr>
          </w:p>
          <w:p w14:paraId="69992F50" w14:textId="77777777" w:rsidR="00995ECC" w:rsidRPr="00327E77" w:rsidRDefault="00995ECC" w:rsidP="00995ECC">
            <w:pPr>
              <w:spacing w:before="0"/>
              <w:rPr>
                <w:rFonts w:cs="Arial"/>
                <w:b/>
                <w:bCs/>
                <w:iCs/>
                <w:sz w:val="24"/>
                <w:szCs w:val="24"/>
              </w:rPr>
            </w:pPr>
          </w:p>
        </w:tc>
      </w:tr>
      <w:tr w:rsidR="00995ECC" w:rsidRPr="00327E77" w14:paraId="14B197B0" w14:textId="77777777" w:rsidTr="00361AED">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622C6E2" w14:textId="77777777" w:rsidR="00995ECC" w:rsidRPr="00327E77" w:rsidRDefault="00995ECC" w:rsidP="00361AED">
            <w:pPr>
              <w:spacing w:before="0"/>
              <w:jc w:val="left"/>
              <w:rPr>
                <w:rFonts w:cs="Arial"/>
                <w:b/>
                <w:bCs/>
                <w:iCs/>
                <w:sz w:val="24"/>
                <w:szCs w:val="24"/>
                <w:lang w:val="ru-RU"/>
              </w:rPr>
            </w:pPr>
            <w:r w:rsidRPr="00327E77">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496A7" w14:textId="77777777" w:rsidR="00995ECC" w:rsidRPr="00327E77" w:rsidRDefault="00995ECC" w:rsidP="00995ECC">
            <w:pPr>
              <w:snapToGrid w:val="0"/>
              <w:spacing w:before="0"/>
              <w:rPr>
                <w:rFonts w:cs="Arial"/>
                <w:b/>
                <w:bCs/>
                <w:iCs/>
                <w:sz w:val="24"/>
                <w:szCs w:val="24"/>
                <w:lang w:val="ru-RU"/>
              </w:rPr>
            </w:pPr>
          </w:p>
          <w:p w14:paraId="4F847A9B" w14:textId="77777777" w:rsidR="00995ECC" w:rsidRPr="00327E77" w:rsidRDefault="00995ECC" w:rsidP="00995ECC">
            <w:pPr>
              <w:spacing w:before="0"/>
              <w:rPr>
                <w:rFonts w:cs="Arial"/>
                <w:b/>
                <w:bCs/>
                <w:iCs/>
                <w:sz w:val="24"/>
                <w:szCs w:val="24"/>
                <w:lang w:val="ru-RU"/>
              </w:rPr>
            </w:pPr>
          </w:p>
          <w:p w14:paraId="2860628E" w14:textId="77777777" w:rsidR="00995ECC" w:rsidRPr="00327E77" w:rsidRDefault="00995ECC" w:rsidP="00995ECC">
            <w:pPr>
              <w:spacing w:before="0"/>
              <w:rPr>
                <w:rFonts w:cs="Arial"/>
                <w:b/>
                <w:bCs/>
                <w:iCs/>
                <w:sz w:val="24"/>
                <w:szCs w:val="24"/>
                <w:lang w:val="ru-RU"/>
              </w:rPr>
            </w:pPr>
          </w:p>
        </w:tc>
      </w:tr>
      <w:tr w:rsidR="00995ECC" w:rsidRPr="00327E77" w14:paraId="3615DA8B" w14:textId="77777777" w:rsidTr="00361AED">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7C14F3F4" w14:textId="77777777" w:rsidR="00995ECC" w:rsidRPr="00327E77" w:rsidRDefault="00995ECC" w:rsidP="00361AED">
            <w:pPr>
              <w:spacing w:before="0"/>
              <w:jc w:val="left"/>
              <w:rPr>
                <w:rFonts w:cs="Arial"/>
                <w:b/>
                <w:bCs/>
                <w:iCs/>
                <w:sz w:val="24"/>
                <w:szCs w:val="24"/>
                <w:lang w:val="ru-RU"/>
              </w:rPr>
            </w:pPr>
            <w:r w:rsidRPr="00327E77">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DFE09C" w14:textId="77777777" w:rsidR="00995ECC" w:rsidRPr="00327E77" w:rsidRDefault="00995ECC" w:rsidP="00995ECC">
            <w:pPr>
              <w:snapToGrid w:val="0"/>
              <w:spacing w:before="0"/>
              <w:ind w:firstLine="708"/>
              <w:rPr>
                <w:rFonts w:cs="Arial"/>
                <w:b/>
                <w:bCs/>
                <w:iCs/>
                <w:sz w:val="24"/>
                <w:szCs w:val="24"/>
                <w:lang w:val="ru-RU"/>
              </w:rPr>
            </w:pPr>
          </w:p>
          <w:p w14:paraId="09B89C03" w14:textId="77777777" w:rsidR="00995ECC" w:rsidRPr="00327E77" w:rsidRDefault="00995ECC" w:rsidP="00995ECC">
            <w:pPr>
              <w:spacing w:before="0"/>
              <w:ind w:firstLine="708"/>
              <w:rPr>
                <w:rFonts w:cs="Arial"/>
                <w:b/>
                <w:bCs/>
                <w:iCs/>
                <w:sz w:val="24"/>
                <w:szCs w:val="24"/>
                <w:lang w:val="ru-RU"/>
              </w:rPr>
            </w:pPr>
          </w:p>
          <w:p w14:paraId="0A45E2AE" w14:textId="77777777" w:rsidR="00995ECC" w:rsidRPr="00327E77" w:rsidRDefault="00995ECC" w:rsidP="00995ECC">
            <w:pPr>
              <w:spacing w:before="0"/>
              <w:ind w:firstLine="708"/>
              <w:rPr>
                <w:rFonts w:cs="Arial"/>
                <w:b/>
                <w:bCs/>
                <w:iCs/>
                <w:sz w:val="24"/>
                <w:szCs w:val="24"/>
                <w:lang w:val="ru-RU"/>
              </w:rPr>
            </w:pPr>
          </w:p>
        </w:tc>
      </w:tr>
    </w:tbl>
    <w:p w14:paraId="7F6DDC36" w14:textId="77777777" w:rsidR="00995ECC" w:rsidRPr="00EC5BB4" w:rsidRDefault="00995ECC" w:rsidP="00995ECC">
      <w:pPr>
        <w:spacing w:before="0"/>
        <w:rPr>
          <w:rFonts w:cs="Arial"/>
          <w:sz w:val="24"/>
          <w:szCs w:val="24"/>
        </w:rPr>
      </w:pPr>
    </w:p>
    <w:p w14:paraId="34A5FC07" w14:textId="77777777" w:rsidR="00995ECC" w:rsidRPr="00EC5BB4" w:rsidRDefault="00995ECC" w:rsidP="00995ECC">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995ECC" w:rsidRPr="00EC5BB4" w14:paraId="25C33382" w14:textId="77777777" w:rsidTr="00361AED">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6E7C" w14:textId="77777777" w:rsidR="00995ECC" w:rsidRPr="00EC5BB4" w:rsidRDefault="00995ECC" w:rsidP="00361AED">
            <w:pPr>
              <w:snapToGrid w:val="0"/>
              <w:spacing w:before="0"/>
              <w:jc w:val="center"/>
              <w:rPr>
                <w:rFonts w:cs="Arial"/>
                <w:sz w:val="24"/>
                <w:szCs w:val="24"/>
              </w:rPr>
            </w:pPr>
          </w:p>
          <w:p w14:paraId="641571FF" w14:textId="05967798" w:rsidR="00995ECC" w:rsidRPr="00EC5BB4" w:rsidRDefault="00995ECC" w:rsidP="00361AED">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95ECC" w:rsidRPr="00EC5BB4" w14:paraId="4F363A98" w14:textId="77777777" w:rsidTr="00361AED">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BCF8" w14:textId="77777777" w:rsidR="00995ECC" w:rsidRPr="00EC5BB4" w:rsidRDefault="00995ECC" w:rsidP="00361AED">
            <w:pPr>
              <w:snapToGrid w:val="0"/>
              <w:spacing w:before="0"/>
              <w:jc w:val="center"/>
              <w:rPr>
                <w:rFonts w:eastAsia="TimesNewRomanPSMT" w:cs="Arial"/>
                <w:b/>
                <w:bCs/>
                <w:sz w:val="24"/>
                <w:szCs w:val="24"/>
              </w:rPr>
            </w:pPr>
          </w:p>
          <w:p w14:paraId="0DAD5F85" w14:textId="77777777" w:rsidR="00995ECC" w:rsidRPr="00EC5BB4" w:rsidRDefault="00995ECC" w:rsidP="00361AED">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95ECC" w:rsidRPr="00EC5BB4" w14:paraId="460AB692" w14:textId="77777777" w:rsidTr="00361AED">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2CBC8" w14:textId="77777777" w:rsidR="00995ECC" w:rsidRPr="00EC5BB4" w:rsidRDefault="00995ECC" w:rsidP="00361AED">
            <w:pPr>
              <w:snapToGrid w:val="0"/>
              <w:spacing w:before="0"/>
              <w:jc w:val="center"/>
              <w:rPr>
                <w:rFonts w:eastAsia="TimesNewRomanPSMT" w:cs="Arial"/>
                <w:b/>
                <w:bCs/>
                <w:sz w:val="24"/>
                <w:szCs w:val="24"/>
              </w:rPr>
            </w:pPr>
          </w:p>
          <w:p w14:paraId="4500AD72" w14:textId="77777777" w:rsidR="00995ECC" w:rsidRPr="00EC5BB4" w:rsidRDefault="00995ECC" w:rsidP="00361AED">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40AD5CF" w14:textId="77777777" w:rsidR="00995ECC" w:rsidRPr="00EC5BB4" w:rsidRDefault="00995ECC" w:rsidP="00995ECC">
      <w:pPr>
        <w:spacing w:before="0"/>
        <w:rPr>
          <w:rFonts w:cs="Arial"/>
          <w:b/>
          <w:i/>
          <w:iCs/>
          <w:sz w:val="24"/>
          <w:szCs w:val="24"/>
          <w:lang w:val="ru-RU"/>
        </w:rPr>
      </w:pPr>
    </w:p>
    <w:p w14:paraId="4EB926B6" w14:textId="77777777" w:rsidR="00995ECC" w:rsidRDefault="00995ECC" w:rsidP="00995ECC">
      <w:pPr>
        <w:spacing w:before="0"/>
        <w:rPr>
          <w:rFonts w:cs="Arial"/>
          <w:iCs/>
          <w:sz w:val="20"/>
          <w:szCs w:val="20"/>
          <w:lang w:val="ru-RU"/>
        </w:rPr>
      </w:pPr>
      <w:r w:rsidRPr="00327E77">
        <w:rPr>
          <w:rFonts w:cs="Arial"/>
          <w:b/>
          <w:iCs/>
          <w:sz w:val="20"/>
          <w:szCs w:val="20"/>
          <w:lang w:val="ru-RU"/>
        </w:rPr>
        <w:t>Напомена:</w:t>
      </w:r>
      <w:r w:rsidRPr="00327E77">
        <w:rPr>
          <w:rFonts w:cs="Arial"/>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0EFD05" w14:textId="77777777" w:rsidR="00995ECC" w:rsidRDefault="00995ECC" w:rsidP="00995ECC">
      <w:pPr>
        <w:spacing w:before="0"/>
        <w:rPr>
          <w:rFonts w:eastAsia="TimesNewRomanPSMT" w:cs="Arial"/>
          <w:bCs/>
          <w:sz w:val="20"/>
          <w:szCs w:val="20"/>
          <w:lang w:val="ru-RU"/>
        </w:rPr>
      </w:pPr>
    </w:p>
    <w:p w14:paraId="4A0D67AE" w14:textId="5B52A7FD" w:rsidR="00995ECC" w:rsidRDefault="00995ECC" w:rsidP="00995ECC">
      <w:pPr>
        <w:spacing w:before="0"/>
        <w:rPr>
          <w:rFonts w:eastAsia="TimesNewRomanPSMT" w:cs="Arial"/>
          <w:bCs/>
          <w:sz w:val="20"/>
          <w:szCs w:val="20"/>
          <w:lang w:val="ru-RU"/>
        </w:rPr>
      </w:pPr>
    </w:p>
    <w:p w14:paraId="0D038B9A" w14:textId="77777777" w:rsidR="00C70EB4" w:rsidRDefault="00C70EB4" w:rsidP="00995ECC">
      <w:pPr>
        <w:spacing w:before="0"/>
        <w:rPr>
          <w:rFonts w:eastAsia="TimesNewRomanPSMT" w:cs="Arial"/>
          <w:bCs/>
          <w:sz w:val="20"/>
          <w:szCs w:val="20"/>
          <w:lang w:val="ru-RU"/>
        </w:rPr>
      </w:pPr>
    </w:p>
    <w:p w14:paraId="7F4F6742" w14:textId="77777777" w:rsidR="00995ECC" w:rsidRPr="00542B50" w:rsidRDefault="00995ECC" w:rsidP="00995ECC">
      <w:pPr>
        <w:spacing w:before="0"/>
        <w:rPr>
          <w:rFonts w:eastAsia="TimesNewRomanPSMT" w:cs="Arial"/>
          <w:bCs/>
          <w:sz w:val="20"/>
          <w:szCs w:val="20"/>
          <w:lang w:val="ru-RU"/>
        </w:rPr>
      </w:pPr>
    </w:p>
    <w:p w14:paraId="24394225" w14:textId="77777777" w:rsidR="00995ECC" w:rsidRDefault="00995ECC" w:rsidP="00995ECC">
      <w:pPr>
        <w:spacing w:before="0"/>
        <w:rPr>
          <w:rFonts w:eastAsia="TimesNewRomanPSMT" w:cs="Arial"/>
          <w:b/>
          <w:bCs/>
          <w:sz w:val="24"/>
          <w:szCs w:val="24"/>
          <w:lang w:val="sr-Cyrl-CS"/>
        </w:rPr>
      </w:pPr>
    </w:p>
    <w:p w14:paraId="43AB3FF6" w14:textId="77777777" w:rsidR="00995ECC" w:rsidRPr="00327E77" w:rsidRDefault="00995ECC" w:rsidP="00995ECC">
      <w:pPr>
        <w:spacing w:before="0"/>
        <w:rPr>
          <w:rFonts w:eastAsia="TimesNewRomanPSMT" w:cs="Arial"/>
          <w:b/>
          <w:bCs/>
          <w:sz w:val="24"/>
          <w:szCs w:val="24"/>
        </w:rPr>
      </w:pPr>
      <w:r w:rsidRPr="00327E77">
        <w:rPr>
          <w:rFonts w:eastAsia="TimesNewRomanPSMT" w:cs="Arial"/>
          <w:b/>
          <w:bCs/>
          <w:sz w:val="24"/>
          <w:szCs w:val="24"/>
          <w:lang w:val="sr-Cyrl-CS"/>
        </w:rPr>
        <w:t xml:space="preserve">3) </w:t>
      </w:r>
      <w:r w:rsidRPr="00327E77">
        <w:rPr>
          <w:rFonts w:eastAsia="TimesNewRomanPSMT" w:cs="Arial"/>
          <w:b/>
          <w:bCs/>
          <w:sz w:val="24"/>
          <w:szCs w:val="24"/>
        </w:rPr>
        <w:t xml:space="preserve">ПОДАЦИ О ПОДИЗВОЂАЧУ </w:t>
      </w:r>
    </w:p>
    <w:p w14:paraId="1BC194E4" w14:textId="77777777" w:rsidR="00995ECC" w:rsidRPr="00327E77" w:rsidRDefault="00995ECC" w:rsidP="00995ECC">
      <w:pPr>
        <w:spacing w:before="0"/>
        <w:rPr>
          <w:rFonts w:eastAsia="TimesNewRomanPSMT" w:cs="Arial"/>
          <w:b/>
          <w:bCs/>
          <w:sz w:val="24"/>
          <w:szCs w:val="24"/>
        </w:rPr>
      </w:pPr>
    </w:p>
    <w:p w14:paraId="6C799E1B" w14:textId="77777777" w:rsidR="00995ECC" w:rsidRPr="00327E77" w:rsidRDefault="00995ECC" w:rsidP="00995ECC">
      <w:pPr>
        <w:spacing w:before="0"/>
        <w:rPr>
          <w:rFonts w:cs="Arial"/>
          <w:sz w:val="24"/>
          <w:szCs w:val="24"/>
        </w:rPr>
      </w:pPr>
      <w:r w:rsidRPr="00327E77">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995ECC" w:rsidRPr="00327E77" w14:paraId="32D0E7F4" w14:textId="77777777" w:rsidTr="00361AED">
        <w:tc>
          <w:tcPr>
            <w:tcW w:w="465" w:type="dxa"/>
            <w:tcBorders>
              <w:top w:val="single" w:sz="4" w:space="0" w:color="000000"/>
              <w:left w:val="single" w:sz="4" w:space="0" w:color="000000"/>
              <w:bottom w:val="single" w:sz="4" w:space="0" w:color="000000"/>
            </w:tcBorders>
            <w:shd w:val="clear" w:color="auto" w:fill="auto"/>
          </w:tcPr>
          <w:p w14:paraId="10B36341" w14:textId="77777777" w:rsidR="00995ECC" w:rsidRPr="00327E77" w:rsidRDefault="00995ECC" w:rsidP="00995ECC">
            <w:pPr>
              <w:snapToGrid w:val="0"/>
              <w:spacing w:before="0"/>
              <w:rPr>
                <w:rFonts w:cs="Arial"/>
                <w:sz w:val="24"/>
                <w:szCs w:val="24"/>
              </w:rPr>
            </w:pPr>
          </w:p>
          <w:p w14:paraId="4CF36863" w14:textId="77777777" w:rsidR="00995ECC" w:rsidRPr="00327E77" w:rsidRDefault="00995ECC" w:rsidP="00995ECC">
            <w:pPr>
              <w:spacing w:before="0"/>
              <w:rPr>
                <w:rFonts w:eastAsia="TimesNewRomanPSMT" w:cs="Arial"/>
                <w:bCs/>
                <w:sz w:val="24"/>
                <w:szCs w:val="24"/>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30F88B83" w14:textId="77777777" w:rsidR="00995ECC" w:rsidRPr="00327E77" w:rsidRDefault="00995ECC" w:rsidP="00361AED">
            <w:pPr>
              <w:snapToGrid w:val="0"/>
              <w:spacing w:before="0"/>
              <w:jc w:val="left"/>
              <w:rPr>
                <w:rFonts w:eastAsia="TimesNewRomanPSMT" w:cs="Arial"/>
                <w:bCs/>
                <w:sz w:val="24"/>
                <w:szCs w:val="24"/>
              </w:rPr>
            </w:pPr>
          </w:p>
          <w:p w14:paraId="4A0CE97F"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67CDC" w14:textId="77777777" w:rsidR="00995ECC" w:rsidRPr="00327E77" w:rsidRDefault="00995ECC" w:rsidP="00995ECC">
            <w:pPr>
              <w:snapToGrid w:val="0"/>
              <w:spacing w:before="0"/>
              <w:rPr>
                <w:rFonts w:eastAsia="TimesNewRomanPSMT" w:cs="Arial"/>
                <w:b/>
                <w:bCs/>
                <w:sz w:val="24"/>
                <w:szCs w:val="24"/>
              </w:rPr>
            </w:pPr>
          </w:p>
        </w:tc>
      </w:tr>
      <w:tr w:rsidR="00995ECC" w:rsidRPr="00327E77" w14:paraId="1C227834" w14:textId="77777777" w:rsidTr="00361AED">
        <w:tc>
          <w:tcPr>
            <w:tcW w:w="465" w:type="dxa"/>
            <w:tcBorders>
              <w:top w:val="single" w:sz="4" w:space="0" w:color="000000"/>
              <w:left w:val="single" w:sz="4" w:space="0" w:color="000000"/>
              <w:bottom w:val="single" w:sz="4" w:space="0" w:color="000000"/>
            </w:tcBorders>
            <w:shd w:val="clear" w:color="auto" w:fill="auto"/>
          </w:tcPr>
          <w:p w14:paraId="135F4200" w14:textId="77777777" w:rsidR="00995ECC" w:rsidRPr="00327E77" w:rsidRDefault="00995ECC" w:rsidP="00995ECC">
            <w:pPr>
              <w:snapToGrid w:val="0"/>
              <w:spacing w:before="0"/>
              <w:rPr>
                <w:rFonts w:eastAsia="TimesNewRomanPSMT" w:cs="Arial"/>
                <w:bCs/>
                <w:sz w:val="24"/>
                <w:szCs w:val="24"/>
              </w:rPr>
            </w:pPr>
          </w:p>
          <w:p w14:paraId="4873C2FB"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C0BEDE1" w14:textId="77777777" w:rsidR="00995ECC" w:rsidRPr="00327E77" w:rsidRDefault="00995ECC" w:rsidP="00361AED">
            <w:pPr>
              <w:snapToGrid w:val="0"/>
              <w:spacing w:before="0"/>
              <w:jc w:val="left"/>
              <w:rPr>
                <w:rFonts w:eastAsia="TimesNewRomanPSMT" w:cs="Arial"/>
                <w:bCs/>
                <w:sz w:val="24"/>
                <w:szCs w:val="24"/>
              </w:rPr>
            </w:pPr>
          </w:p>
          <w:p w14:paraId="10B18A49"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12D92E" w14:textId="77777777" w:rsidR="00995ECC" w:rsidRPr="00327E77" w:rsidRDefault="00995ECC" w:rsidP="00995ECC">
            <w:pPr>
              <w:snapToGrid w:val="0"/>
              <w:spacing w:before="0"/>
              <w:rPr>
                <w:rFonts w:eastAsia="TimesNewRomanPSMT" w:cs="Arial"/>
                <w:b/>
                <w:bCs/>
                <w:sz w:val="24"/>
                <w:szCs w:val="24"/>
              </w:rPr>
            </w:pPr>
          </w:p>
        </w:tc>
      </w:tr>
      <w:tr w:rsidR="00995ECC" w:rsidRPr="00327E77" w14:paraId="2AC2B5D7" w14:textId="77777777" w:rsidTr="00361AED">
        <w:tc>
          <w:tcPr>
            <w:tcW w:w="465" w:type="dxa"/>
            <w:tcBorders>
              <w:top w:val="single" w:sz="4" w:space="0" w:color="000000"/>
              <w:left w:val="single" w:sz="4" w:space="0" w:color="000000"/>
              <w:bottom w:val="single" w:sz="4" w:space="0" w:color="000000"/>
            </w:tcBorders>
            <w:shd w:val="clear" w:color="auto" w:fill="auto"/>
          </w:tcPr>
          <w:p w14:paraId="716A2919"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0B7857E" w14:textId="77777777" w:rsidR="00995ECC" w:rsidRPr="00327E77" w:rsidRDefault="00995ECC" w:rsidP="00361AED">
            <w:pPr>
              <w:snapToGrid w:val="0"/>
              <w:spacing w:before="0"/>
              <w:jc w:val="left"/>
              <w:rPr>
                <w:rFonts w:cs="Arial"/>
                <w:iCs/>
                <w:sz w:val="24"/>
                <w:szCs w:val="24"/>
              </w:rPr>
            </w:pPr>
            <w:r w:rsidRPr="00327E77">
              <w:rPr>
                <w:rFonts w:cs="Arial"/>
                <w:iCs/>
                <w:sz w:val="24"/>
                <w:szCs w:val="24"/>
              </w:rPr>
              <w:t>Врста правног лица:</w:t>
            </w:r>
          </w:p>
          <w:p w14:paraId="6B88EB58" w14:textId="77777777" w:rsidR="00995ECC" w:rsidRPr="00327E77" w:rsidRDefault="00995ECC" w:rsidP="00361AED">
            <w:pPr>
              <w:snapToGrid w:val="0"/>
              <w:spacing w:before="0"/>
              <w:jc w:val="left"/>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96E20" w14:textId="77777777" w:rsidR="00995ECC" w:rsidRPr="00327E77" w:rsidRDefault="00995ECC" w:rsidP="00995ECC">
            <w:pPr>
              <w:snapToGrid w:val="0"/>
              <w:spacing w:before="0"/>
              <w:rPr>
                <w:rFonts w:eastAsia="TimesNewRomanPSMT" w:cs="Arial"/>
                <w:b/>
                <w:bCs/>
                <w:sz w:val="24"/>
                <w:szCs w:val="24"/>
              </w:rPr>
            </w:pPr>
          </w:p>
        </w:tc>
      </w:tr>
      <w:tr w:rsidR="00995ECC" w:rsidRPr="00327E77" w14:paraId="14E66025" w14:textId="77777777" w:rsidTr="00361AED">
        <w:tc>
          <w:tcPr>
            <w:tcW w:w="465" w:type="dxa"/>
            <w:tcBorders>
              <w:top w:val="single" w:sz="4" w:space="0" w:color="000000"/>
              <w:left w:val="single" w:sz="4" w:space="0" w:color="000000"/>
              <w:bottom w:val="single" w:sz="4" w:space="0" w:color="000000"/>
            </w:tcBorders>
            <w:shd w:val="clear" w:color="auto" w:fill="auto"/>
          </w:tcPr>
          <w:p w14:paraId="0AC6C875" w14:textId="77777777" w:rsidR="00995ECC" w:rsidRPr="00327E77" w:rsidRDefault="00995ECC" w:rsidP="00995ECC">
            <w:pPr>
              <w:snapToGrid w:val="0"/>
              <w:spacing w:before="0"/>
              <w:rPr>
                <w:rFonts w:eastAsia="TimesNewRomanPSMT" w:cs="Arial"/>
                <w:bCs/>
                <w:sz w:val="24"/>
                <w:szCs w:val="24"/>
              </w:rPr>
            </w:pPr>
          </w:p>
          <w:p w14:paraId="0704F1B2"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3B8EE30" w14:textId="77777777" w:rsidR="00995ECC" w:rsidRPr="00327E77" w:rsidRDefault="00995ECC" w:rsidP="00361AED">
            <w:pPr>
              <w:snapToGrid w:val="0"/>
              <w:spacing w:before="0"/>
              <w:jc w:val="left"/>
              <w:rPr>
                <w:rFonts w:eastAsia="TimesNewRomanPSMT" w:cs="Arial"/>
                <w:bCs/>
                <w:sz w:val="24"/>
                <w:szCs w:val="24"/>
              </w:rPr>
            </w:pPr>
          </w:p>
          <w:p w14:paraId="48968DF0"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D01C9C" w14:textId="77777777" w:rsidR="00995ECC" w:rsidRPr="00327E77" w:rsidRDefault="00995ECC" w:rsidP="00995ECC">
            <w:pPr>
              <w:snapToGrid w:val="0"/>
              <w:spacing w:before="0"/>
              <w:rPr>
                <w:rFonts w:eastAsia="TimesNewRomanPSMT" w:cs="Arial"/>
                <w:b/>
                <w:bCs/>
                <w:sz w:val="24"/>
                <w:szCs w:val="24"/>
              </w:rPr>
            </w:pPr>
          </w:p>
        </w:tc>
      </w:tr>
      <w:tr w:rsidR="00995ECC" w:rsidRPr="00327E77" w14:paraId="31C8ADE9" w14:textId="77777777" w:rsidTr="00361AED">
        <w:tc>
          <w:tcPr>
            <w:tcW w:w="465" w:type="dxa"/>
            <w:tcBorders>
              <w:top w:val="single" w:sz="4" w:space="0" w:color="000000"/>
              <w:left w:val="single" w:sz="4" w:space="0" w:color="000000"/>
              <w:bottom w:val="single" w:sz="4" w:space="0" w:color="000000"/>
            </w:tcBorders>
            <w:shd w:val="clear" w:color="auto" w:fill="auto"/>
          </w:tcPr>
          <w:p w14:paraId="65032C41" w14:textId="77777777" w:rsidR="00995ECC" w:rsidRPr="00327E77" w:rsidRDefault="00995ECC" w:rsidP="00995ECC">
            <w:pPr>
              <w:snapToGrid w:val="0"/>
              <w:spacing w:before="0"/>
              <w:rPr>
                <w:rFonts w:eastAsia="TimesNewRomanPSMT" w:cs="Arial"/>
                <w:bCs/>
                <w:sz w:val="24"/>
                <w:szCs w:val="24"/>
              </w:rPr>
            </w:pPr>
          </w:p>
          <w:p w14:paraId="45C59806"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65F2EC" w14:textId="77777777" w:rsidR="00995ECC" w:rsidRPr="00327E77" w:rsidRDefault="00995ECC" w:rsidP="00361AED">
            <w:pPr>
              <w:snapToGrid w:val="0"/>
              <w:spacing w:before="0"/>
              <w:jc w:val="left"/>
              <w:rPr>
                <w:rFonts w:eastAsia="TimesNewRomanPSMT" w:cs="Arial"/>
                <w:bCs/>
                <w:sz w:val="24"/>
                <w:szCs w:val="24"/>
              </w:rPr>
            </w:pPr>
          </w:p>
          <w:p w14:paraId="0A253249"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6D93C" w14:textId="77777777" w:rsidR="00995ECC" w:rsidRPr="00327E77" w:rsidRDefault="00995ECC" w:rsidP="00995ECC">
            <w:pPr>
              <w:snapToGrid w:val="0"/>
              <w:spacing w:before="0"/>
              <w:rPr>
                <w:rFonts w:eastAsia="TimesNewRomanPSMT" w:cs="Arial"/>
                <w:b/>
                <w:bCs/>
                <w:sz w:val="24"/>
                <w:szCs w:val="24"/>
              </w:rPr>
            </w:pPr>
          </w:p>
        </w:tc>
      </w:tr>
      <w:tr w:rsidR="00995ECC" w:rsidRPr="00327E77" w14:paraId="380CC119" w14:textId="77777777" w:rsidTr="00361AED">
        <w:tc>
          <w:tcPr>
            <w:tcW w:w="465" w:type="dxa"/>
            <w:tcBorders>
              <w:top w:val="single" w:sz="4" w:space="0" w:color="000000"/>
              <w:left w:val="single" w:sz="4" w:space="0" w:color="000000"/>
              <w:bottom w:val="single" w:sz="4" w:space="0" w:color="000000"/>
            </w:tcBorders>
            <w:shd w:val="clear" w:color="auto" w:fill="auto"/>
          </w:tcPr>
          <w:p w14:paraId="7AC498AF"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32277FE" w14:textId="77777777" w:rsidR="00995ECC" w:rsidRPr="00327E77" w:rsidRDefault="00995ECC" w:rsidP="00361AED">
            <w:pPr>
              <w:snapToGrid w:val="0"/>
              <w:spacing w:before="0"/>
              <w:jc w:val="left"/>
              <w:rPr>
                <w:rFonts w:eastAsia="TimesNewRomanPSMT" w:cs="Arial"/>
                <w:bCs/>
                <w:sz w:val="24"/>
                <w:szCs w:val="24"/>
              </w:rPr>
            </w:pPr>
          </w:p>
          <w:p w14:paraId="3C624662"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32E1CA" w14:textId="77777777" w:rsidR="00995ECC" w:rsidRPr="00327E77" w:rsidRDefault="00995ECC" w:rsidP="00995ECC">
            <w:pPr>
              <w:snapToGrid w:val="0"/>
              <w:spacing w:before="0"/>
              <w:rPr>
                <w:rFonts w:eastAsia="TimesNewRomanPSMT" w:cs="Arial"/>
                <w:b/>
                <w:bCs/>
                <w:sz w:val="24"/>
                <w:szCs w:val="24"/>
              </w:rPr>
            </w:pPr>
          </w:p>
        </w:tc>
      </w:tr>
      <w:tr w:rsidR="00995ECC" w:rsidRPr="00327E77" w14:paraId="7A2115B7" w14:textId="77777777" w:rsidTr="00361AED">
        <w:tc>
          <w:tcPr>
            <w:tcW w:w="465" w:type="dxa"/>
            <w:tcBorders>
              <w:top w:val="single" w:sz="4" w:space="0" w:color="000000"/>
              <w:left w:val="single" w:sz="4" w:space="0" w:color="000000"/>
              <w:bottom w:val="single" w:sz="4" w:space="0" w:color="000000"/>
            </w:tcBorders>
            <w:shd w:val="clear" w:color="auto" w:fill="auto"/>
          </w:tcPr>
          <w:p w14:paraId="5C58B732"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278CE35" w14:textId="77777777" w:rsidR="00995ECC" w:rsidRPr="00327E77" w:rsidRDefault="00995ECC" w:rsidP="00361AED">
            <w:pPr>
              <w:snapToGrid w:val="0"/>
              <w:spacing w:before="0"/>
              <w:jc w:val="left"/>
              <w:rPr>
                <w:rFonts w:eastAsia="TimesNewRomanPSMT" w:cs="Arial"/>
                <w:bCs/>
                <w:sz w:val="24"/>
                <w:szCs w:val="24"/>
                <w:lang w:val="ru-RU"/>
              </w:rPr>
            </w:pPr>
          </w:p>
          <w:p w14:paraId="7F8BA74F"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E7CA8" w14:textId="77777777" w:rsidR="00995ECC" w:rsidRPr="00327E77" w:rsidRDefault="00995ECC" w:rsidP="00995ECC">
            <w:pPr>
              <w:snapToGrid w:val="0"/>
              <w:spacing w:before="0"/>
              <w:rPr>
                <w:rFonts w:eastAsia="TimesNewRomanPSMT" w:cs="Arial"/>
                <w:b/>
                <w:bCs/>
                <w:sz w:val="24"/>
                <w:szCs w:val="24"/>
                <w:lang w:val="ru-RU"/>
              </w:rPr>
            </w:pPr>
          </w:p>
        </w:tc>
      </w:tr>
      <w:tr w:rsidR="00995ECC" w:rsidRPr="008E0365" w14:paraId="699BDFA3" w14:textId="77777777" w:rsidTr="00361AED">
        <w:tc>
          <w:tcPr>
            <w:tcW w:w="465" w:type="dxa"/>
            <w:tcBorders>
              <w:top w:val="single" w:sz="4" w:space="0" w:color="000000"/>
              <w:left w:val="single" w:sz="4" w:space="0" w:color="000000"/>
              <w:bottom w:val="single" w:sz="4" w:space="0" w:color="000000"/>
            </w:tcBorders>
            <w:shd w:val="clear" w:color="auto" w:fill="auto"/>
          </w:tcPr>
          <w:p w14:paraId="624B01C4" w14:textId="77777777" w:rsidR="00995ECC" w:rsidRPr="00327E77" w:rsidRDefault="00995ECC" w:rsidP="00995EC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28FB8CE" w14:textId="77777777" w:rsidR="00995ECC" w:rsidRPr="00327E77" w:rsidRDefault="00995ECC" w:rsidP="00361AED">
            <w:pPr>
              <w:snapToGrid w:val="0"/>
              <w:spacing w:before="0"/>
              <w:jc w:val="left"/>
              <w:rPr>
                <w:rFonts w:eastAsia="TimesNewRomanPSMT" w:cs="Arial"/>
                <w:bCs/>
                <w:sz w:val="24"/>
                <w:szCs w:val="24"/>
                <w:lang w:val="ru-RU"/>
              </w:rPr>
            </w:pPr>
          </w:p>
          <w:p w14:paraId="0EB1B9AA"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2C67ED" w14:textId="77777777" w:rsidR="00995ECC" w:rsidRPr="00327E77" w:rsidRDefault="00995ECC" w:rsidP="00995ECC">
            <w:pPr>
              <w:snapToGrid w:val="0"/>
              <w:spacing w:before="0"/>
              <w:rPr>
                <w:rFonts w:eastAsia="TimesNewRomanPSMT" w:cs="Arial"/>
                <w:b/>
                <w:bCs/>
                <w:sz w:val="24"/>
                <w:szCs w:val="24"/>
                <w:lang w:val="ru-RU"/>
              </w:rPr>
            </w:pPr>
          </w:p>
        </w:tc>
      </w:tr>
      <w:tr w:rsidR="00995ECC" w:rsidRPr="00327E77" w14:paraId="618C168F" w14:textId="77777777" w:rsidTr="00361AED">
        <w:tc>
          <w:tcPr>
            <w:tcW w:w="465" w:type="dxa"/>
            <w:tcBorders>
              <w:top w:val="single" w:sz="4" w:space="0" w:color="000000"/>
              <w:left w:val="single" w:sz="4" w:space="0" w:color="000000"/>
              <w:bottom w:val="single" w:sz="4" w:space="0" w:color="000000"/>
            </w:tcBorders>
            <w:shd w:val="clear" w:color="auto" w:fill="auto"/>
          </w:tcPr>
          <w:p w14:paraId="1BDF69AD" w14:textId="77777777" w:rsidR="00995ECC" w:rsidRPr="00327E77" w:rsidRDefault="00995ECC" w:rsidP="00995ECC">
            <w:pPr>
              <w:snapToGrid w:val="0"/>
              <w:spacing w:before="0"/>
              <w:rPr>
                <w:rFonts w:eastAsia="TimesNewRomanPSMT" w:cs="Arial"/>
                <w:bCs/>
                <w:sz w:val="24"/>
                <w:szCs w:val="24"/>
                <w:lang w:val="ru-RU"/>
              </w:rPr>
            </w:pPr>
          </w:p>
          <w:p w14:paraId="64E5D62E" w14:textId="77777777" w:rsidR="00995ECC" w:rsidRPr="00327E77" w:rsidRDefault="00995ECC" w:rsidP="00995ECC">
            <w:pPr>
              <w:spacing w:before="0"/>
              <w:rPr>
                <w:rFonts w:eastAsia="TimesNewRomanPSMT" w:cs="Arial"/>
                <w:bCs/>
                <w:sz w:val="24"/>
                <w:szCs w:val="24"/>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05695B9" w14:textId="77777777" w:rsidR="00995ECC" w:rsidRPr="00327E77" w:rsidRDefault="00995ECC" w:rsidP="00361AED">
            <w:pPr>
              <w:snapToGrid w:val="0"/>
              <w:spacing w:before="0"/>
              <w:jc w:val="left"/>
              <w:rPr>
                <w:rFonts w:eastAsia="TimesNewRomanPSMT" w:cs="Arial"/>
                <w:bCs/>
                <w:sz w:val="24"/>
                <w:szCs w:val="24"/>
              </w:rPr>
            </w:pPr>
          </w:p>
          <w:p w14:paraId="74BAD370"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E6BD8" w14:textId="77777777" w:rsidR="00995ECC" w:rsidRPr="00327E77" w:rsidRDefault="00995ECC" w:rsidP="00995ECC">
            <w:pPr>
              <w:snapToGrid w:val="0"/>
              <w:spacing w:before="0"/>
              <w:rPr>
                <w:rFonts w:eastAsia="TimesNewRomanPSMT" w:cs="Arial"/>
                <w:b/>
                <w:bCs/>
                <w:sz w:val="24"/>
                <w:szCs w:val="24"/>
              </w:rPr>
            </w:pPr>
          </w:p>
        </w:tc>
      </w:tr>
      <w:tr w:rsidR="00995ECC" w:rsidRPr="00327E77" w14:paraId="233CB112" w14:textId="77777777" w:rsidTr="00361AED">
        <w:tc>
          <w:tcPr>
            <w:tcW w:w="465" w:type="dxa"/>
            <w:tcBorders>
              <w:top w:val="single" w:sz="4" w:space="0" w:color="000000"/>
              <w:left w:val="single" w:sz="4" w:space="0" w:color="000000"/>
              <w:bottom w:val="single" w:sz="4" w:space="0" w:color="000000"/>
            </w:tcBorders>
            <w:shd w:val="clear" w:color="auto" w:fill="auto"/>
          </w:tcPr>
          <w:p w14:paraId="564A44AA" w14:textId="77777777" w:rsidR="00995ECC" w:rsidRPr="00327E77" w:rsidRDefault="00995ECC" w:rsidP="00995ECC">
            <w:pPr>
              <w:snapToGrid w:val="0"/>
              <w:spacing w:before="0"/>
              <w:rPr>
                <w:rFonts w:eastAsia="TimesNewRomanPSMT" w:cs="Arial"/>
                <w:bCs/>
                <w:sz w:val="24"/>
                <w:szCs w:val="24"/>
              </w:rPr>
            </w:pPr>
          </w:p>
          <w:p w14:paraId="7A3909FE"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941461D" w14:textId="77777777" w:rsidR="00995ECC" w:rsidRPr="00327E77" w:rsidRDefault="00995ECC" w:rsidP="00361AED">
            <w:pPr>
              <w:snapToGrid w:val="0"/>
              <w:spacing w:before="0"/>
              <w:jc w:val="left"/>
              <w:rPr>
                <w:rFonts w:eastAsia="TimesNewRomanPSMT" w:cs="Arial"/>
                <w:bCs/>
                <w:sz w:val="24"/>
                <w:szCs w:val="24"/>
              </w:rPr>
            </w:pPr>
          </w:p>
          <w:p w14:paraId="582BB5A7"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4AFE5" w14:textId="77777777" w:rsidR="00995ECC" w:rsidRPr="00327E77" w:rsidRDefault="00995ECC" w:rsidP="00995ECC">
            <w:pPr>
              <w:snapToGrid w:val="0"/>
              <w:spacing w:before="0"/>
              <w:rPr>
                <w:rFonts w:eastAsia="TimesNewRomanPSMT" w:cs="Arial"/>
                <w:b/>
                <w:bCs/>
                <w:sz w:val="24"/>
                <w:szCs w:val="24"/>
              </w:rPr>
            </w:pPr>
          </w:p>
        </w:tc>
      </w:tr>
      <w:tr w:rsidR="00995ECC" w:rsidRPr="00327E77" w14:paraId="644A3C4E" w14:textId="77777777" w:rsidTr="00361AED">
        <w:tc>
          <w:tcPr>
            <w:tcW w:w="465" w:type="dxa"/>
            <w:tcBorders>
              <w:top w:val="single" w:sz="4" w:space="0" w:color="000000"/>
              <w:left w:val="single" w:sz="4" w:space="0" w:color="000000"/>
              <w:bottom w:val="single" w:sz="4" w:space="0" w:color="000000"/>
            </w:tcBorders>
            <w:shd w:val="clear" w:color="auto" w:fill="auto"/>
          </w:tcPr>
          <w:p w14:paraId="6A61C0F3" w14:textId="77777777" w:rsidR="00995ECC" w:rsidRPr="00327E77" w:rsidRDefault="00995ECC" w:rsidP="00995ECC">
            <w:pPr>
              <w:snapToGrid w:val="0"/>
              <w:spacing w:before="0"/>
              <w:rPr>
                <w:rFonts w:eastAsia="TimesNewRomanPSMT" w:cs="Arial"/>
                <w:bCs/>
                <w:sz w:val="24"/>
                <w:szCs w:val="24"/>
              </w:rPr>
            </w:pPr>
          </w:p>
          <w:p w14:paraId="43341A12"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0D8FEAE" w14:textId="77777777" w:rsidR="00995ECC" w:rsidRPr="00327E77" w:rsidRDefault="00995ECC" w:rsidP="00361AED">
            <w:pPr>
              <w:snapToGrid w:val="0"/>
              <w:spacing w:before="0"/>
              <w:jc w:val="left"/>
              <w:rPr>
                <w:rFonts w:eastAsia="TimesNewRomanPSMT" w:cs="Arial"/>
                <w:bCs/>
                <w:sz w:val="24"/>
                <w:szCs w:val="24"/>
              </w:rPr>
            </w:pPr>
          </w:p>
          <w:p w14:paraId="5FAF2064"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A8B98" w14:textId="77777777" w:rsidR="00995ECC" w:rsidRPr="00327E77" w:rsidRDefault="00995ECC" w:rsidP="00995ECC">
            <w:pPr>
              <w:snapToGrid w:val="0"/>
              <w:spacing w:before="0"/>
              <w:rPr>
                <w:rFonts w:eastAsia="TimesNewRomanPSMT" w:cs="Arial"/>
                <w:b/>
                <w:bCs/>
                <w:sz w:val="24"/>
                <w:szCs w:val="24"/>
              </w:rPr>
            </w:pPr>
          </w:p>
        </w:tc>
      </w:tr>
      <w:tr w:rsidR="00995ECC" w:rsidRPr="00327E77" w14:paraId="0E7653F2" w14:textId="77777777" w:rsidTr="00361AED">
        <w:tc>
          <w:tcPr>
            <w:tcW w:w="465" w:type="dxa"/>
            <w:tcBorders>
              <w:top w:val="single" w:sz="4" w:space="0" w:color="000000"/>
              <w:left w:val="single" w:sz="4" w:space="0" w:color="000000"/>
              <w:bottom w:val="single" w:sz="4" w:space="0" w:color="000000"/>
            </w:tcBorders>
            <w:shd w:val="clear" w:color="auto" w:fill="auto"/>
          </w:tcPr>
          <w:p w14:paraId="0EF8605E" w14:textId="77777777" w:rsidR="00995ECC" w:rsidRPr="00327E77" w:rsidRDefault="00995ECC" w:rsidP="00995ECC">
            <w:pPr>
              <w:snapToGrid w:val="0"/>
              <w:spacing w:before="0"/>
              <w:rPr>
                <w:rFonts w:eastAsia="TimesNewRomanPSMT" w:cs="Arial"/>
                <w:bCs/>
                <w:sz w:val="24"/>
                <w:szCs w:val="24"/>
              </w:rPr>
            </w:pPr>
          </w:p>
          <w:p w14:paraId="6995BC6E"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06AB056" w14:textId="77777777" w:rsidR="00995ECC" w:rsidRPr="00327E77" w:rsidRDefault="00995ECC" w:rsidP="00361AED">
            <w:pPr>
              <w:snapToGrid w:val="0"/>
              <w:spacing w:before="0"/>
              <w:jc w:val="left"/>
              <w:rPr>
                <w:rFonts w:eastAsia="TimesNewRomanPSMT" w:cs="Arial"/>
                <w:bCs/>
                <w:sz w:val="24"/>
                <w:szCs w:val="24"/>
              </w:rPr>
            </w:pPr>
          </w:p>
          <w:p w14:paraId="07FBAE0F"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12E9E" w14:textId="77777777" w:rsidR="00995ECC" w:rsidRPr="00327E77" w:rsidRDefault="00995ECC" w:rsidP="00995ECC">
            <w:pPr>
              <w:snapToGrid w:val="0"/>
              <w:spacing w:before="0"/>
              <w:rPr>
                <w:rFonts w:eastAsia="TimesNewRomanPSMT" w:cs="Arial"/>
                <w:b/>
                <w:bCs/>
                <w:sz w:val="24"/>
                <w:szCs w:val="24"/>
              </w:rPr>
            </w:pPr>
          </w:p>
        </w:tc>
      </w:tr>
      <w:tr w:rsidR="00995ECC" w:rsidRPr="00327E77" w14:paraId="634AA321" w14:textId="77777777" w:rsidTr="00361AED">
        <w:tc>
          <w:tcPr>
            <w:tcW w:w="465" w:type="dxa"/>
            <w:tcBorders>
              <w:top w:val="single" w:sz="4" w:space="0" w:color="000000"/>
              <w:left w:val="single" w:sz="4" w:space="0" w:color="000000"/>
              <w:bottom w:val="single" w:sz="4" w:space="0" w:color="000000"/>
            </w:tcBorders>
            <w:shd w:val="clear" w:color="auto" w:fill="auto"/>
          </w:tcPr>
          <w:p w14:paraId="6C7F17A5"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2BAFFA3" w14:textId="77777777" w:rsidR="00995ECC" w:rsidRPr="00327E77" w:rsidRDefault="00995ECC" w:rsidP="00361AED">
            <w:pPr>
              <w:snapToGrid w:val="0"/>
              <w:spacing w:before="0"/>
              <w:jc w:val="left"/>
              <w:rPr>
                <w:rFonts w:eastAsia="TimesNewRomanPSMT" w:cs="Arial"/>
                <w:bCs/>
                <w:sz w:val="24"/>
                <w:szCs w:val="24"/>
              </w:rPr>
            </w:pPr>
          </w:p>
          <w:p w14:paraId="3AEE033B"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FEC14E" w14:textId="77777777" w:rsidR="00995ECC" w:rsidRPr="00327E77" w:rsidRDefault="00995ECC" w:rsidP="00995ECC">
            <w:pPr>
              <w:snapToGrid w:val="0"/>
              <w:spacing w:before="0"/>
              <w:rPr>
                <w:rFonts w:eastAsia="TimesNewRomanPSMT" w:cs="Arial"/>
                <w:b/>
                <w:bCs/>
                <w:sz w:val="24"/>
                <w:szCs w:val="24"/>
              </w:rPr>
            </w:pPr>
          </w:p>
        </w:tc>
      </w:tr>
      <w:tr w:rsidR="00995ECC" w:rsidRPr="00327E77" w14:paraId="6441A8B7" w14:textId="77777777" w:rsidTr="00361AED">
        <w:tc>
          <w:tcPr>
            <w:tcW w:w="465" w:type="dxa"/>
            <w:tcBorders>
              <w:top w:val="single" w:sz="4" w:space="0" w:color="000000"/>
              <w:left w:val="single" w:sz="4" w:space="0" w:color="000000"/>
              <w:bottom w:val="single" w:sz="4" w:space="0" w:color="000000"/>
            </w:tcBorders>
            <w:shd w:val="clear" w:color="auto" w:fill="auto"/>
          </w:tcPr>
          <w:p w14:paraId="41610201"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196B21C" w14:textId="77777777" w:rsidR="00995ECC" w:rsidRPr="00327E77" w:rsidRDefault="00995ECC" w:rsidP="00361AED">
            <w:pPr>
              <w:snapToGrid w:val="0"/>
              <w:spacing w:before="0"/>
              <w:jc w:val="left"/>
              <w:rPr>
                <w:rFonts w:eastAsia="TimesNewRomanPSMT" w:cs="Arial"/>
                <w:bCs/>
                <w:sz w:val="24"/>
                <w:szCs w:val="24"/>
                <w:lang w:val="ru-RU"/>
              </w:rPr>
            </w:pPr>
          </w:p>
          <w:p w14:paraId="4D3BBC87"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C7784" w14:textId="77777777" w:rsidR="00995ECC" w:rsidRPr="00327E77" w:rsidRDefault="00995ECC" w:rsidP="00995ECC">
            <w:pPr>
              <w:snapToGrid w:val="0"/>
              <w:spacing w:before="0"/>
              <w:rPr>
                <w:rFonts w:eastAsia="TimesNewRomanPSMT" w:cs="Arial"/>
                <w:b/>
                <w:bCs/>
                <w:sz w:val="24"/>
                <w:szCs w:val="24"/>
                <w:lang w:val="ru-RU"/>
              </w:rPr>
            </w:pPr>
          </w:p>
        </w:tc>
      </w:tr>
      <w:tr w:rsidR="00995ECC" w:rsidRPr="008E0365" w14:paraId="1BD7ACD6" w14:textId="77777777" w:rsidTr="00361AED">
        <w:tc>
          <w:tcPr>
            <w:tcW w:w="465" w:type="dxa"/>
            <w:tcBorders>
              <w:top w:val="single" w:sz="4" w:space="0" w:color="000000"/>
              <w:left w:val="single" w:sz="4" w:space="0" w:color="000000"/>
              <w:bottom w:val="single" w:sz="4" w:space="0" w:color="000000"/>
            </w:tcBorders>
            <w:shd w:val="clear" w:color="auto" w:fill="auto"/>
          </w:tcPr>
          <w:p w14:paraId="45F2634D" w14:textId="77777777" w:rsidR="00995ECC" w:rsidRPr="00327E77" w:rsidRDefault="00995ECC" w:rsidP="00995EC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ED84D3F" w14:textId="77777777" w:rsidR="00995ECC" w:rsidRPr="00327E77" w:rsidRDefault="00995ECC" w:rsidP="00361AED">
            <w:pPr>
              <w:snapToGrid w:val="0"/>
              <w:spacing w:before="0"/>
              <w:jc w:val="left"/>
              <w:rPr>
                <w:rFonts w:eastAsia="TimesNewRomanPSMT" w:cs="Arial"/>
                <w:bCs/>
                <w:sz w:val="24"/>
                <w:szCs w:val="24"/>
                <w:lang w:val="ru-RU"/>
              </w:rPr>
            </w:pPr>
          </w:p>
          <w:p w14:paraId="4B1866A4"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68C0E" w14:textId="77777777" w:rsidR="00995ECC" w:rsidRPr="00327E77" w:rsidRDefault="00995ECC" w:rsidP="00995ECC">
            <w:pPr>
              <w:snapToGrid w:val="0"/>
              <w:spacing w:before="0"/>
              <w:rPr>
                <w:rFonts w:eastAsia="TimesNewRomanPSMT" w:cs="Arial"/>
                <w:b/>
                <w:bCs/>
                <w:sz w:val="24"/>
                <w:szCs w:val="24"/>
                <w:lang w:val="ru-RU"/>
              </w:rPr>
            </w:pPr>
          </w:p>
        </w:tc>
      </w:tr>
    </w:tbl>
    <w:p w14:paraId="3C0E469E" w14:textId="77777777" w:rsidR="00995ECC" w:rsidRPr="00327E77" w:rsidRDefault="00995ECC" w:rsidP="00995ECC">
      <w:pPr>
        <w:spacing w:before="0"/>
        <w:rPr>
          <w:rFonts w:cs="Arial"/>
          <w:b/>
          <w:bCs/>
          <w:iCs/>
          <w:sz w:val="24"/>
          <w:szCs w:val="24"/>
          <w:u w:val="single"/>
          <w:lang w:val="ru-RU"/>
        </w:rPr>
      </w:pPr>
    </w:p>
    <w:p w14:paraId="0AB7E0B6" w14:textId="77777777" w:rsidR="00995ECC" w:rsidRPr="00327E77" w:rsidRDefault="00995ECC" w:rsidP="00995ECC">
      <w:pPr>
        <w:spacing w:before="0"/>
        <w:rPr>
          <w:rFonts w:cs="Arial"/>
          <w:b/>
          <w:bCs/>
          <w:iCs/>
          <w:sz w:val="24"/>
          <w:szCs w:val="24"/>
          <w:u w:val="single"/>
          <w:lang w:val="ru-RU"/>
        </w:rPr>
      </w:pPr>
    </w:p>
    <w:p w14:paraId="4B345A44" w14:textId="77777777" w:rsidR="00995ECC" w:rsidRPr="00327E77" w:rsidRDefault="00995ECC" w:rsidP="00995ECC">
      <w:pPr>
        <w:spacing w:before="0"/>
        <w:rPr>
          <w:rFonts w:cs="Arial"/>
          <w:iCs/>
          <w:sz w:val="20"/>
          <w:szCs w:val="20"/>
          <w:lang w:val="ru-RU"/>
        </w:rPr>
      </w:pPr>
      <w:r w:rsidRPr="00327E77">
        <w:rPr>
          <w:rFonts w:cs="Arial"/>
          <w:b/>
          <w:bCs/>
          <w:iCs/>
          <w:sz w:val="20"/>
          <w:szCs w:val="20"/>
          <w:u w:val="single"/>
          <w:lang w:val="ru-RU"/>
        </w:rPr>
        <w:t>Напомена:</w:t>
      </w:r>
    </w:p>
    <w:p w14:paraId="3277CCBA" w14:textId="77777777" w:rsidR="00995ECC" w:rsidRPr="00327E77" w:rsidRDefault="00995ECC" w:rsidP="00995ECC">
      <w:pPr>
        <w:spacing w:before="0"/>
        <w:rPr>
          <w:rFonts w:eastAsia="TimesNewRomanPSMT" w:cs="Arial"/>
          <w:b/>
          <w:bCs/>
          <w:sz w:val="20"/>
          <w:szCs w:val="20"/>
          <w:lang w:val="ru-RU"/>
        </w:rPr>
      </w:pPr>
      <w:r w:rsidRPr="00327E77">
        <w:rPr>
          <w:rFonts w:cs="Arial"/>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F5D63C" w14:textId="77777777" w:rsidR="00995ECC" w:rsidRPr="00327E77" w:rsidRDefault="00995ECC" w:rsidP="00995ECC">
      <w:pPr>
        <w:spacing w:before="0"/>
        <w:rPr>
          <w:rFonts w:eastAsia="TimesNewRomanPSMT" w:cs="Arial"/>
          <w:b/>
          <w:bCs/>
          <w:sz w:val="24"/>
          <w:szCs w:val="24"/>
          <w:lang w:val="ru-RU"/>
        </w:rPr>
      </w:pPr>
    </w:p>
    <w:p w14:paraId="4A288D65" w14:textId="77777777" w:rsidR="00995ECC" w:rsidRDefault="00995ECC" w:rsidP="00995ECC">
      <w:pPr>
        <w:spacing w:before="0"/>
        <w:rPr>
          <w:rFonts w:eastAsia="TimesNewRomanPSMT" w:cs="Arial"/>
          <w:b/>
          <w:bCs/>
          <w:sz w:val="24"/>
          <w:szCs w:val="24"/>
          <w:lang w:val="sr-Latn-RS"/>
        </w:rPr>
      </w:pPr>
    </w:p>
    <w:p w14:paraId="10C52E1E" w14:textId="77777777" w:rsidR="00995ECC" w:rsidRDefault="00995ECC" w:rsidP="00995ECC">
      <w:pPr>
        <w:spacing w:before="0"/>
        <w:rPr>
          <w:rFonts w:eastAsia="TimesNewRomanPSMT" w:cs="Arial"/>
          <w:b/>
          <w:bCs/>
          <w:sz w:val="24"/>
          <w:szCs w:val="24"/>
          <w:lang w:val="sr-Latn-RS"/>
        </w:rPr>
      </w:pPr>
    </w:p>
    <w:p w14:paraId="7786E0E1" w14:textId="77777777" w:rsidR="00995ECC" w:rsidRDefault="00995ECC" w:rsidP="00995ECC">
      <w:pPr>
        <w:spacing w:before="0"/>
        <w:rPr>
          <w:rFonts w:eastAsia="TimesNewRomanPSMT" w:cs="Arial"/>
          <w:b/>
          <w:bCs/>
          <w:sz w:val="24"/>
          <w:szCs w:val="24"/>
          <w:lang w:val="sr-Latn-RS"/>
        </w:rPr>
      </w:pPr>
    </w:p>
    <w:p w14:paraId="0C6E097C" w14:textId="77777777" w:rsidR="00995ECC" w:rsidRDefault="00995ECC" w:rsidP="00995ECC">
      <w:pPr>
        <w:spacing w:before="0"/>
        <w:rPr>
          <w:rFonts w:eastAsia="TimesNewRomanPSMT" w:cs="Arial"/>
          <w:b/>
          <w:bCs/>
          <w:sz w:val="24"/>
          <w:szCs w:val="24"/>
          <w:lang w:val="sr-Latn-RS"/>
        </w:rPr>
      </w:pPr>
    </w:p>
    <w:p w14:paraId="746E8354" w14:textId="77777777" w:rsidR="00995ECC" w:rsidRDefault="00995ECC" w:rsidP="00995ECC">
      <w:pPr>
        <w:spacing w:before="0"/>
        <w:rPr>
          <w:rFonts w:eastAsia="TimesNewRomanPSMT" w:cs="Arial"/>
          <w:b/>
          <w:bCs/>
          <w:sz w:val="24"/>
          <w:szCs w:val="24"/>
          <w:lang w:val="sr-Latn-RS"/>
        </w:rPr>
      </w:pPr>
    </w:p>
    <w:p w14:paraId="4EB130F0" w14:textId="77777777" w:rsidR="00995ECC" w:rsidRPr="00D45C74" w:rsidRDefault="00995ECC" w:rsidP="00995ECC">
      <w:pPr>
        <w:spacing w:before="0"/>
        <w:rPr>
          <w:rFonts w:eastAsia="TimesNewRomanPSMT" w:cs="Arial"/>
          <w:b/>
          <w:bCs/>
          <w:sz w:val="24"/>
          <w:szCs w:val="24"/>
          <w:lang w:val="sr-Latn-RS"/>
        </w:rPr>
      </w:pPr>
    </w:p>
    <w:p w14:paraId="7EAF581A" w14:textId="77777777" w:rsidR="00995ECC" w:rsidRDefault="00995ECC" w:rsidP="00995ECC">
      <w:pPr>
        <w:spacing w:before="0"/>
        <w:rPr>
          <w:rFonts w:eastAsia="TimesNewRomanPSMT" w:cs="Arial"/>
          <w:b/>
          <w:bCs/>
          <w:sz w:val="24"/>
          <w:szCs w:val="24"/>
          <w:lang w:val="ru-RU"/>
        </w:rPr>
      </w:pPr>
    </w:p>
    <w:p w14:paraId="27D3D362" w14:textId="77777777" w:rsidR="00995ECC" w:rsidRPr="00327E77" w:rsidRDefault="00995ECC" w:rsidP="00995ECC">
      <w:pPr>
        <w:spacing w:before="0"/>
        <w:rPr>
          <w:rFonts w:eastAsia="TimesNewRomanPSMT" w:cs="Arial"/>
          <w:b/>
          <w:bCs/>
          <w:sz w:val="24"/>
          <w:szCs w:val="24"/>
          <w:lang w:val="ru-RU"/>
        </w:rPr>
      </w:pPr>
    </w:p>
    <w:p w14:paraId="04612CD9" w14:textId="77777777" w:rsidR="00995ECC" w:rsidRPr="00327E77" w:rsidRDefault="00995ECC" w:rsidP="00995ECC">
      <w:pPr>
        <w:spacing w:before="0"/>
        <w:rPr>
          <w:rFonts w:eastAsia="TimesNewRomanPSMT" w:cs="Arial"/>
          <w:b/>
          <w:bCs/>
          <w:sz w:val="24"/>
          <w:szCs w:val="24"/>
          <w:lang w:val="ru-RU"/>
        </w:rPr>
      </w:pPr>
      <w:r w:rsidRPr="00327E77">
        <w:rPr>
          <w:rFonts w:eastAsia="TimesNewRomanPSMT" w:cs="Arial"/>
          <w:b/>
          <w:bCs/>
          <w:sz w:val="24"/>
          <w:szCs w:val="24"/>
          <w:lang w:val="sr-Cyrl-CS"/>
        </w:rPr>
        <w:t xml:space="preserve">4) </w:t>
      </w:r>
      <w:r w:rsidRPr="00327E77">
        <w:rPr>
          <w:rFonts w:eastAsia="TimesNewRomanPSMT" w:cs="Arial"/>
          <w:b/>
          <w:bCs/>
          <w:sz w:val="24"/>
          <w:szCs w:val="24"/>
          <w:lang w:val="ru-RU"/>
        </w:rPr>
        <w:t>ПОДАЦИ ЧЛАНУ ГРУПЕ ПОНУЂАЧА</w:t>
      </w:r>
    </w:p>
    <w:p w14:paraId="1F0236EF" w14:textId="77777777" w:rsidR="00995ECC" w:rsidRPr="00327E77" w:rsidRDefault="00995ECC" w:rsidP="00995ECC">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995ECC" w:rsidRPr="00327E77" w14:paraId="60B4E320" w14:textId="77777777" w:rsidTr="00361AED">
        <w:tc>
          <w:tcPr>
            <w:tcW w:w="465" w:type="dxa"/>
            <w:tcBorders>
              <w:top w:val="single" w:sz="4" w:space="0" w:color="000000"/>
              <w:left w:val="single" w:sz="4" w:space="0" w:color="000000"/>
              <w:bottom w:val="single" w:sz="4" w:space="0" w:color="000000"/>
            </w:tcBorders>
            <w:shd w:val="clear" w:color="auto" w:fill="auto"/>
          </w:tcPr>
          <w:p w14:paraId="330227D9" w14:textId="77777777" w:rsidR="00995ECC" w:rsidRPr="00327E77" w:rsidRDefault="00995ECC" w:rsidP="00995ECC">
            <w:pPr>
              <w:snapToGrid w:val="0"/>
              <w:spacing w:before="0"/>
              <w:rPr>
                <w:rFonts w:cs="Arial"/>
                <w:sz w:val="24"/>
                <w:szCs w:val="24"/>
              </w:rPr>
            </w:pPr>
          </w:p>
          <w:p w14:paraId="74BF6C12" w14:textId="77777777" w:rsidR="00995ECC" w:rsidRPr="00327E77" w:rsidRDefault="00995ECC" w:rsidP="00995ECC">
            <w:pPr>
              <w:spacing w:before="0"/>
              <w:rPr>
                <w:rFonts w:eastAsia="TimesNewRomanPSMT" w:cs="Arial"/>
                <w:bCs/>
                <w:sz w:val="24"/>
                <w:szCs w:val="24"/>
                <w:lang w:val="ru-RU"/>
              </w:rPr>
            </w:pPr>
            <w:r w:rsidRPr="00327E7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EA1F03D" w14:textId="77777777" w:rsidR="00995ECC" w:rsidRPr="00327E77" w:rsidRDefault="00995ECC" w:rsidP="00361AED">
            <w:pPr>
              <w:snapToGrid w:val="0"/>
              <w:spacing w:before="0"/>
              <w:jc w:val="left"/>
              <w:rPr>
                <w:rFonts w:eastAsia="TimesNewRomanPSMT" w:cs="Arial"/>
                <w:bCs/>
                <w:sz w:val="24"/>
                <w:szCs w:val="24"/>
                <w:lang w:val="ru-RU"/>
              </w:rPr>
            </w:pPr>
          </w:p>
          <w:p w14:paraId="558A3E2F"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806BD0" w14:textId="77777777" w:rsidR="00995ECC" w:rsidRPr="00327E77" w:rsidRDefault="00995ECC" w:rsidP="00995ECC">
            <w:pPr>
              <w:snapToGrid w:val="0"/>
              <w:spacing w:before="0"/>
              <w:rPr>
                <w:rFonts w:eastAsia="TimesNewRomanPSMT" w:cs="Arial"/>
                <w:b/>
                <w:bCs/>
                <w:sz w:val="24"/>
                <w:szCs w:val="24"/>
                <w:lang w:val="ru-RU"/>
              </w:rPr>
            </w:pPr>
          </w:p>
        </w:tc>
      </w:tr>
      <w:tr w:rsidR="00995ECC" w:rsidRPr="00327E77" w14:paraId="283343AE" w14:textId="77777777" w:rsidTr="00361AED">
        <w:tc>
          <w:tcPr>
            <w:tcW w:w="465" w:type="dxa"/>
            <w:tcBorders>
              <w:top w:val="single" w:sz="4" w:space="0" w:color="000000"/>
              <w:left w:val="single" w:sz="4" w:space="0" w:color="000000"/>
              <w:bottom w:val="single" w:sz="4" w:space="0" w:color="000000"/>
            </w:tcBorders>
            <w:shd w:val="clear" w:color="auto" w:fill="auto"/>
          </w:tcPr>
          <w:p w14:paraId="167A374B" w14:textId="77777777" w:rsidR="00995ECC" w:rsidRPr="00327E77" w:rsidRDefault="00995ECC" w:rsidP="00995ECC">
            <w:pPr>
              <w:snapToGrid w:val="0"/>
              <w:spacing w:before="0"/>
              <w:rPr>
                <w:rFonts w:eastAsia="TimesNewRomanPSMT" w:cs="Arial"/>
                <w:bCs/>
                <w:sz w:val="24"/>
                <w:szCs w:val="24"/>
                <w:lang w:val="ru-RU"/>
              </w:rPr>
            </w:pPr>
          </w:p>
          <w:p w14:paraId="69A7E49A" w14:textId="77777777" w:rsidR="00995ECC" w:rsidRPr="00327E77" w:rsidRDefault="00995ECC" w:rsidP="00995EC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8F9D62A" w14:textId="77777777" w:rsidR="00995ECC" w:rsidRPr="00327E77" w:rsidRDefault="00995ECC" w:rsidP="00361AED">
            <w:pPr>
              <w:snapToGrid w:val="0"/>
              <w:spacing w:before="0"/>
              <w:jc w:val="left"/>
              <w:rPr>
                <w:rFonts w:eastAsia="TimesNewRomanPSMT" w:cs="Arial"/>
                <w:bCs/>
                <w:sz w:val="24"/>
                <w:szCs w:val="24"/>
                <w:lang w:val="ru-RU"/>
              </w:rPr>
            </w:pPr>
          </w:p>
          <w:p w14:paraId="5399EA84"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69AF3" w14:textId="77777777" w:rsidR="00995ECC" w:rsidRPr="00327E77" w:rsidRDefault="00995ECC" w:rsidP="00995ECC">
            <w:pPr>
              <w:snapToGrid w:val="0"/>
              <w:spacing w:before="0"/>
              <w:rPr>
                <w:rFonts w:eastAsia="TimesNewRomanPSMT" w:cs="Arial"/>
                <w:b/>
                <w:bCs/>
                <w:sz w:val="24"/>
                <w:szCs w:val="24"/>
              </w:rPr>
            </w:pPr>
          </w:p>
        </w:tc>
      </w:tr>
      <w:tr w:rsidR="00995ECC" w:rsidRPr="00327E77" w14:paraId="473464D8" w14:textId="77777777" w:rsidTr="00361AED">
        <w:tc>
          <w:tcPr>
            <w:tcW w:w="465" w:type="dxa"/>
            <w:tcBorders>
              <w:top w:val="single" w:sz="4" w:space="0" w:color="000000"/>
              <w:left w:val="single" w:sz="4" w:space="0" w:color="000000"/>
              <w:bottom w:val="single" w:sz="4" w:space="0" w:color="000000"/>
            </w:tcBorders>
            <w:shd w:val="clear" w:color="auto" w:fill="auto"/>
          </w:tcPr>
          <w:p w14:paraId="51B83729" w14:textId="77777777" w:rsidR="00995ECC" w:rsidRPr="00327E77" w:rsidRDefault="00995ECC" w:rsidP="00995EC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3290EA4" w14:textId="77777777" w:rsidR="00995ECC" w:rsidRPr="00327E77" w:rsidRDefault="00995ECC" w:rsidP="00361AED">
            <w:pPr>
              <w:snapToGrid w:val="0"/>
              <w:spacing w:before="0"/>
              <w:jc w:val="left"/>
              <w:rPr>
                <w:rFonts w:cs="Arial"/>
                <w:iCs/>
                <w:sz w:val="24"/>
                <w:szCs w:val="24"/>
              </w:rPr>
            </w:pPr>
            <w:r w:rsidRPr="00327E77">
              <w:rPr>
                <w:rFonts w:cs="Arial"/>
                <w:iCs/>
                <w:sz w:val="24"/>
                <w:szCs w:val="24"/>
              </w:rPr>
              <w:t>Врста правног лица:</w:t>
            </w:r>
          </w:p>
          <w:p w14:paraId="79236EE2" w14:textId="77777777" w:rsidR="00995ECC" w:rsidRPr="00327E77" w:rsidRDefault="00995ECC" w:rsidP="00361AED">
            <w:pPr>
              <w:snapToGrid w:val="0"/>
              <w:spacing w:before="0"/>
              <w:jc w:val="left"/>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1D4FA" w14:textId="77777777" w:rsidR="00995ECC" w:rsidRPr="00327E77" w:rsidRDefault="00995ECC" w:rsidP="00995ECC">
            <w:pPr>
              <w:snapToGrid w:val="0"/>
              <w:spacing w:before="0"/>
              <w:rPr>
                <w:rFonts w:eastAsia="TimesNewRomanPSMT" w:cs="Arial"/>
                <w:b/>
                <w:bCs/>
                <w:sz w:val="24"/>
                <w:szCs w:val="24"/>
              </w:rPr>
            </w:pPr>
          </w:p>
        </w:tc>
      </w:tr>
      <w:tr w:rsidR="00995ECC" w:rsidRPr="00327E77" w14:paraId="2607BE1D" w14:textId="77777777" w:rsidTr="00361AED">
        <w:tc>
          <w:tcPr>
            <w:tcW w:w="465" w:type="dxa"/>
            <w:tcBorders>
              <w:top w:val="single" w:sz="4" w:space="0" w:color="000000"/>
              <w:left w:val="single" w:sz="4" w:space="0" w:color="000000"/>
              <w:bottom w:val="single" w:sz="4" w:space="0" w:color="000000"/>
            </w:tcBorders>
            <w:shd w:val="clear" w:color="auto" w:fill="auto"/>
          </w:tcPr>
          <w:p w14:paraId="400D8D22" w14:textId="77777777" w:rsidR="00995ECC" w:rsidRPr="00327E77" w:rsidRDefault="00995ECC" w:rsidP="00995ECC">
            <w:pPr>
              <w:snapToGrid w:val="0"/>
              <w:spacing w:before="0"/>
              <w:rPr>
                <w:rFonts w:eastAsia="TimesNewRomanPSMT" w:cs="Arial"/>
                <w:bCs/>
                <w:sz w:val="24"/>
                <w:szCs w:val="24"/>
              </w:rPr>
            </w:pPr>
          </w:p>
          <w:p w14:paraId="62EC22F2"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80596B4" w14:textId="77777777" w:rsidR="00995ECC" w:rsidRPr="00327E77" w:rsidRDefault="00995ECC" w:rsidP="00361AED">
            <w:pPr>
              <w:snapToGrid w:val="0"/>
              <w:spacing w:before="0"/>
              <w:jc w:val="left"/>
              <w:rPr>
                <w:rFonts w:eastAsia="TimesNewRomanPSMT" w:cs="Arial"/>
                <w:bCs/>
                <w:sz w:val="24"/>
                <w:szCs w:val="24"/>
              </w:rPr>
            </w:pPr>
          </w:p>
          <w:p w14:paraId="29732360"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0E541" w14:textId="77777777" w:rsidR="00995ECC" w:rsidRPr="00327E77" w:rsidRDefault="00995ECC" w:rsidP="00995ECC">
            <w:pPr>
              <w:snapToGrid w:val="0"/>
              <w:spacing w:before="0"/>
              <w:rPr>
                <w:rFonts w:eastAsia="TimesNewRomanPSMT" w:cs="Arial"/>
                <w:b/>
                <w:bCs/>
                <w:sz w:val="24"/>
                <w:szCs w:val="24"/>
              </w:rPr>
            </w:pPr>
          </w:p>
        </w:tc>
      </w:tr>
      <w:tr w:rsidR="00995ECC" w:rsidRPr="00327E77" w14:paraId="70884642" w14:textId="77777777" w:rsidTr="00361AED">
        <w:tc>
          <w:tcPr>
            <w:tcW w:w="465" w:type="dxa"/>
            <w:tcBorders>
              <w:top w:val="single" w:sz="4" w:space="0" w:color="000000"/>
              <w:left w:val="single" w:sz="4" w:space="0" w:color="000000"/>
              <w:bottom w:val="single" w:sz="4" w:space="0" w:color="000000"/>
            </w:tcBorders>
            <w:shd w:val="clear" w:color="auto" w:fill="auto"/>
          </w:tcPr>
          <w:p w14:paraId="12152DAA" w14:textId="77777777" w:rsidR="00995ECC" w:rsidRPr="00327E77" w:rsidRDefault="00995ECC" w:rsidP="00995ECC">
            <w:pPr>
              <w:snapToGrid w:val="0"/>
              <w:spacing w:before="0"/>
              <w:rPr>
                <w:rFonts w:eastAsia="TimesNewRomanPSMT" w:cs="Arial"/>
                <w:bCs/>
                <w:sz w:val="24"/>
                <w:szCs w:val="24"/>
              </w:rPr>
            </w:pPr>
          </w:p>
          <w:p w14:paraId="51857F0A"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96789E3" w14:textId="77777777" w:rsidR="00995ECC" w:rsidRPr="00327E77" w:rsidRDefault="00995ECC" w:rsidP="00361AED">
            <w:pPr>
              <w:snapToGrid w:val="0"/>
              <w:spacing w:before="0"/>
              <w:jc w:val="left"/>
              <w:rPr>
                <w:rFonts w:eastAsia="TimesNewRomanPSMT" w:cs="Arial"/>
                <w:bCs/>
                <w:sz w:val="24"/>
                <w:szCs w:val="24"/>
              </w:rPr>
            </w:pPr>
          </w:p>
          <w:p w14:paraId="6421887A"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7DA74E" w14:textId="77777777" w:rsidR="00995ECC" w:rsidRPr="00327E77" w:rsidRDefault="00995ECC" w:rsidP="00995ECC">
            <w:pPr>
              <w:snapToGrid w:val="0"/>
              <w:spacing w:before="0"/>
              <w:rPr>
                <w:rFonts w:eastAsia="TimesNewRomanPSMT" w:cs="Arial"/>
                <w:b/>
                <w:bCs/>
                <w:sz w:val="24"/>
                <w:szCs w:val="24"/>
              </w:rPr>
            </w:pPr>
          </w:p>
        </w:tc>
      </w:tr>
      <w:tr w:rsidR="00995ECC" w:rsidRPr="00327E77" w14:paraId="2918F9E8" w14:textId="77777777" w:rsidTr="00361AED">
        <w:tc>
          <w:tcPr>
            <w:tcW w:w="465" w:type="dxa"/>
            <w:tcBorders>
              <w:top w:val="single" w:sz="4" w:space="0" w:color="000000"/>
              <w:left w:val="single" w:sz="4" w:space="0" w:color="000000"/>
              <w:bottom w:val="single" w:sz="4" w:space="0" w:color="000000"/>
            </w:tcBorders>
            <w:shd w:val="clear" w:color="auto" w:fill="auto"/>
          </w:tcPr>
          <w:p w14:paraId="36FC339C"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454B53A" w14:textId="77777777" w:rsidR="00995ECC" w:rsidRPr="00327E77" w:rsidRDefault="00995ECC" w:rsidP="00361AED">
            <w:pPr>
              <w:snapToGrid w:val="0"/>
              <w:spacing w:before="0"/>
              <w:jc w:val="left"/>
              <w:rPr>
                <w:rFonts w:eastAsia="TimesNewRomanPSMT" w:cs="Arial"/>
                <w:bCs/>
                <w:sz w:val="24"/>
                <w:szCs w:val="24"/>
              </w:rPr>
            </w:pPr>
          </w:p>
          <w:p w14:paraId="40B92579"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F5DAA" w14:textId="77777777" w:rsidR="00995ECC" w:rsidRPr="00327E77" w:rsidRDefault="00995ECC" w:rsidP="00995ECC">
            <w:pPr>
              <w:snapToGrid w:val="0"/>
              <w:spacing w:before="0"/>
              <w:rPr>
                <w:rFonts w:eastAsia="TimesNewRomanPSMT" w:cs="Arial"/>
                <w:b/>
                <w:bCs/>
                <w:sz w:val="24"/>
                <w:szCs w:val="24"/>
              </w:rPr>
            </w:pPr>
          </w:p>
        </w:tc>
      </w:tr>
      <w:tr w:rsidR="00995ECC" w:rsidRPr="00327E77" w14:paraId="43789BAD" w14:textId="77777777" w:rsidTr="00361AED">
        <w:tc>
          <w:tcPr>
            <w:tcW w:w="465" w:type="dxa"/>
            <w:tcBorders>
              <w:top w:val="single" w:sz="4" w:space="0" w:color="000000"/>
              <w:left w:val="single" w:sz="4" w:space="0" w:color="000000"/>
              <w:bottom w:val="single" w:sz="4" w:space="0" w:color="000000"/>
            </w:tcBorders>
            <w:shd w:val="clear" w:color="auto" w:fill="auto"/>
          </w:tcPr>
          <w:p w14:paraId="3E380722" w14:textId="77777777" w:rsidR="00995ECC" w:rsidRPr="00327E77" w:rsidRDefault="00995ECC" w:rsidP="00995ECC">
            <w:pPr>
              <w:snapToGrid w:val="0"/>
              <w:spacing w:before="0"/>
              <w:rPr>
                <w:rFonts w:eastAsia="TimesNewRomanPSMT" w:cs="Arial"/>
                <w:bCs/>
                <w:sz w:val="24"/>
                <w:szCs w:val="24"/>
              </w:rPr>
            </w:pPr>
          </w:p>
          <w:p w14:paraId="067672A1" w14:textId="77777777" w:rsidR="00995ECC" w:rsidRPr="00327E77" w:rsidRDefault="00995ECC" w:rsidP="00995ECC">
            <w:pPr>
              <w:spacing w:before="0"/>
              <w:rPr>
                <w:rFonts w:eastAsia="TimesNewRomanPSMT" w:cs="Arial"/>
                <w:bCs/>
                <w:sz w:val="24"/>
                <w:szCs w:val="24"/>
                <w:lang w:val="ru-RU"/>
              </w:rPr>
            </w:pPr>
            <w:r w:rsidRPr="00327E7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091844B6" w14:textId="77777777" w:rsidR="00995ECC" w:rsidRPr="00327E77" w:rsidRDefault="00995ECC" w:rsidP="00361AED">
            <w:pPr>
              <w:snapToGrid w:val="0"/>
              <w:spacing w:before="0"/>
              <w:jc w:val="left"/>
              <w:rPr>
                <w:rFonts w:eastAsia="TimesNewRomanPSMT" w:cs="Arial"/>
                <w:bCs/>
                <w:sz w:val="24"/>
                <w:szCs w:val="24"/>
                <w:lang w:val="ru-RU"/>
              </w:rPr>
            </w:pPr>
          </w:p>
          <w:p w14:paraId="0310B2C4"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A6C8F8" w14:textId="77777777" w:rsidR="00995ECC" w:rsidRPr="00327E77" w:rsidRDefault="00995ECC" w:rsidP="00995ECC">
            <w:pPr>
              <w:snapToGrid w:val="0"/>
              <w:spacing w:before="0"/>
              <w:rPr>
                <w:rFonts w:eastAsia="TimesNewRomanPSMT" w:cs="Arial"/>
                <w:b/>
                <w:bCs/>
                <w:sz w:val="24"/>
                <w:szCs w:val="24"/>
                <w:lang w:val="ru-RU"/>
              </w:rPr>
            </w:pPr>
          </w:p>
        </w:tc>
      </w:tr>
      <w:tr w:rsidR="00995ECC" w:rsidRPr="00327E77" w14:paraId="13845D59" w14:textId="77777777" w:rsidTr="00361AED">
        <w:tc>
          <w:tcPr>
            <w:tcW w:w="465" w:type="dxa"/>
            <w:tcBorders>
              <w:top w:val="single" w:sz="4" w:space="0" w:color="000000"/>
              <w:left w:val="single" w:sz="4" w:space="0" w:color="000000"/>
              <w:bottom w:val="single" w:sz="4" w:space="0" w:color="000000"/>
            </w:tcBorders>
            <w:shd w:val="clear" w:color="auto" w:fill="auto"/>
          </w:tcPr>
          <w:p w14:paraId="04F91491" w14:textId="77777777" w:rsidR="00995ECC" w:rsidRPr="00327E77" w:rsidRDefault="00995ECC" w:rsidP="00995ECC">
            <w:pPr>
              <w:snapToGrid w:val="0"/>
              <w:spacing w:before="0"/>
              <w:rPr>
                <w:rFonts w:eastAsia="TimesNewRomanPSMT" w:cs="Arial"/>
                <w:bCs/>
                <w:sz w:val="24"/>
                <w:szCs w:val="24"/>
                <w:lang w:val="ru-RU"/>
              </w:rPr>
            </w:pPr>
          </w:p>
          <w:p w14:paraId="6296B48C" w14:textId="77777777" w:rsidR="00995ECC" w:rsidRPr="00327E77" w:rsidRDefault="00995ECC" w:rsidP="00995EC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A994FB3" w14:textId="77777777" w:rsidR="00995ECC" w:rsidRPr="00327E77" w:rsidRDefault="00995ECC" w:rsidP="00361AED">
            <w:pPr>
              <w:snapToGrid w:val="0"/>
              <w:spacing w:before="0"/>
              <w:jc w:val="left"/>
              <w:rPr>
                <w:rFonts w:eastAsia="TimesNewRomanPSMT" w:cs="Arial"/>
                <w:bCs/>
                <w:sz w:val="24"/>
                <w:szCs w:val="24"/>
                <w:lang w:val="ru-RU"/>
              </w:rPr>
            </w:pPr>
          </w:p>
          <w:p w14:paraId="769374FE"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C34DB" w14:textId="77777777" w:rsidR="00995ECC" w:rsidRPr="00327E77" w:rsidRDefault="00995ECC" w:rsidP="00995ECC">
            <w:pPr>
              <w:snapToGrid w:val="0"/>
              <w:spacing w:before="0"/>
              <w:rPr>
                <w:rFonts w:eastAsia="TimesNewRomanPSMT" w:cs="Arial"/>
                <w:b/>
                <w:bCs/>
                <w:sz w:val="24"/>
                <w:szCs w:val="24"/>
              </w:rPr>
            </w:pPr>
          </w:p>
        </w:tc>
      </w:tr>
      <w:tr w:rsidR="00995ECC" w:rsidRPr="00327E77" w14:paraId="66208207" w14:textId="77777777" w:rsidTr="00361AED">
        <w:tc>
          <w:tcPr>
            <w:tcW w:w="465" w:type="dxa"/>
            <w:tcBorders>
              <w:top w:val="single" w:sz="4" w:space="0" w:color="000000"/>
              <w:left w:val="single" w:sz="4" w:space="0" w:color="000000"/>
              <w:bottom w:val="single" w:sz="4" w:space="0" w:color="000000"/>
            </w:tcBorders>
            <w:shd w:val="clear" w:color="auto" w:fill="auto"/>
          </w:tcPr>
          <w:p w14:paraId="57FDE41D" w14:textId="77777777" w:rsidR="00995ECC" w:rsidRPr="00327E77" w:rsidRDefault="00995ECC" w:rsidP="00995ECC">
            <w:pPr>
              <w:snapToGrid w:val="0"/>
              <w:spacing w:before="0"/>
              <w:rPr>
                <w:rFonts w:eastAsia="TimesNewRomanPSMT" w:cs="Arial"/>
                <w:bCs/>
                <w:sz w:val="24"/>
                <w:szCs w:val="24"/>
              </w:rPr>
            </w:pPr>
          </w:p>
          <w:p w14:paraId="422522FF"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5BC7125" w14:textId="77777777" w:rsidR="00995ECC" w:rsidRPr="00327E77" w:rsidRDefault="00995ECC" w:rsidP="00361AED">
            <w:pPr>
              <w:snapToGrid w:val="0"/>
              <w:spacing w:before="0"/>
              <w:jc w:val="left"/>
              <w:rPr>
                <w:rFonts w:eastAsia="TimesNewRomanPSMT" w:cs="Arial"/>
                <w:bCs/>
                <w:sz w:val="24"/>
                <w:szCs w:val="24"/>
              </w:rPr>
            </w:pPr>
          </w:p>
          <w:p w14:paraId="494D707B"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108EF" w14:textId="77777777" w:rsidR="00995ECC" w:rsidRPr="00327E77" w:rsidRDefault="00995ECC" w:rsidP="00995ECC">
            <w:pPr>
              <w:snapToGrid w:val="0"/>
              <w:spacing w:before="0"/>
              <w:rPr>
                <w:rFonts w:eastAsia="TimesNewRomanPSMT" w:cs="Arial"/>
                <w:b/>
                <w:bCs/>
                <w:sz w:val="24"/>
                <w:szCs w:val="24"/>
              </w:rPr>
            </w:pPr>
          </w:p>
        </w:tc>
      </w:tr>
      <w:tr w:rsidR="00995ECC" w:rsidRPr="00327E77" w14:paraId="0A7ED890" w14:textId="77777777" w:rsidTr="00361AED">
        <w:tc>
          <w:tcPr>
            <w:tcW w:w="465" w:type="dxa"/>
            <w:tcBorders>
              <w:top w:val="single" w:sz="4" w:space="0" w:color="000000"/>
              <w:left w:val="single" w:sz="4" w:space="0" w:color="000000"/>
              <w:bottom w:val="single" w:sz="4" w:space="0" w:color="000000"/>
            </w:tcBorders>
            <w:shd w:val="clear" w:color="auto" w:fill="auto"/>
          </w:tcPr>
          <w:p w14:paraId="08293225" w14:textId="77777777" w:rsidR="00995ECC" w:rsidRPr="00327E77" w:rsidRDefault="00995ECC" w:rsidP="00995ECC">
            <w:pPr>
              <w:snapToGrid w:val="0"/>
              <w:spacing w:before="0"/>
              <w:rPr>
                <w:rFonts w:eastAsia="TimesNewRomanPSMT" w:cs="Arial"/>
                <w:bCs/>
                <w:sz w:val="24"/>
                <w:szCs w:val="24"/>
              </w:rPr>
            </w:pPr>
          </w:p>
          <w:p w14:paraId="2F7562A0"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555BE8" w14:textId="77777777" w:rsidR="00995ECC" w:rsidRPr="00327E77" w:rsidRDefault="00995ECC" w:rsidP="00361AED">
            <w:pPr>
              <w:snapToGrid w:val="0"/>
              <w:spacing w:before="0"/>
              <w:jc w:val="left"/>
              <w:rPr>
                <w:rFonts w:eastAsia="TimesNewRomanPSMT" w:cs="Arial"/>
                <w:bCs/>
                <w:sz w:val="24"/>
                <w:szCs w:val="24"/>
              </w:rPr>
            </w:pPr>
          </w:p>
          <w:p w14:paraId="76B3AD91"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68F28" w14:textId="77777777" w:rsidR="00995ECC" w:rsidRPr="00327E77" w:rsidRDefault="00995ECC" w:rsidP="00995ECC">
            <w:pPr>
              <w:snapToGrid w:val="0"/>
              <w:spacing w:before="0"/>
              <w:rPr>
                <w:rFonts w:eastAsia="TimesNewRomanPSMT" w:cs="Arial"/>
                <w:b/>
                <w:bCs/>
                <w:sz w:val="24"/>
                <w:szCs w:val="24"/>
              </w:rPr>
            </w:pPr>
          </w:p>
        </w:tc>
      </w:tr>
      <w:tr w:rsidR="00995ECC" w:rsidRPr="00327E77" w14:paraId="51F7FF90" w14:textId="77777777" w:rsidTr="00361AED">
        <w:tc>
          <w:tcPr>
            <w:tcW w:w="465" w:type="dxa"/>
            <w:tcBorders>
              <w:top w:val="single" w:sz="4" w:space="0" w:color="000000"/>
              <w:left w:val="single" w:sz="4" w:space="0" w:color="000000"/>
              <w:bottom w:val="single" w:sz="4" w:space="0" w:color="000000"/>
            </w:tcBorders>
            <w:shd w:val="clear" w:color="auto" w:fill="auto"/>
          </w:tcPr>
          <w:p w14:paraId="3F46B66C"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6D12A39" w14:textId="77777777" w:rsidR="00995ECC" w:rsidRPr="00327E77" w:rsidRDefault="00995ECC" w:rsidP="00361AED">
            <w:pPr>
              <w:snapToGrid w:val="0"/>
              <w:spacing w:before="0"/>
              <w:jc w:val="left"/>
              <w:rPr>
                <w:rFonts w:eastAsia="TimesNewRomanPSMT" w:cs="Arial"/>
                <w:bCs/>
                <w:sz w:val="24"/>
                <w:szCs w:val="24"/>
              </w:rPr>
            </w:pPr>
          </w:p>
          <w:p w14:paraId="714D9024"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FA133" w14:textId="77777777" w:rsidR="00995ECC" w:rsidRPr="00327E77" w:rsidRDefault="00995ECC" w:rsidP="00995ECC">
            <w:pPr>
              <w:snapToGrid w:val="0"/>
              <w:spacing w:before="0"/>
              <w:rPr>
                <w:rFonts w:eastAsia="TimesNewRomanPSMT" w:cs="Arial"/>
                <w:b/>
                <w:bCs/>
                <w:sz w:val="24"/>
                <w:szCs w:val="24"/>
              </w:rPr>
            </w:pPr>
          </w:p>
        </w:tc>
      </w:tr>
      <w:tr w:rsidR="00995ECC" w:rsidRPr="00327E77" w14:paraId="15A9DCF3" w14:textId="77777777" w:rsidTr="00361AED">
        <w:tc>
          <w:tcPr>
            <w:tcW w:w="465" w:type="dxa"/>
            <w:tcBorders>
              <w:top w:val="single" w:sz="4" w:space="0" w:color="000000"/>
              <w:left w:val="single" w:sz="4" w:space="0" w:color="000000"/>
              <w:bottom w:val="single" w:sz="4" w:space="0" w:color="000000"/>
            </w:tcBorders>
            <w:shd w:val="clear" w:color="auto" w:fill="auto"/>
          </w:tcPr>
          <w:p w14:paraId="32140F94" w14:textId="77777777" w:rsidR="00995ECC" w:rsidRPr="00327E77" w:rsidRDefault="00995ECC" w:rsidP="00995ECC">
            <w:pPr>
              <w:snapToGrid w:val="0"/>
              <w:spacing w:before="0"/>
              <w:rPr>
                <w:rFonts w:eastAsia="TimesNewRomanPSMT" w:cs="Arial"/>
                <w:bCs/>
                <w:sz w:val="24"/>
                <w:szCs w:val="24"/>
              </w:rPr>
            </w:pPr>
          </w:p>
          <w:p w14:paraId="46A6798E" w14:textId="77777777" w:rsidR="00995ECC" w:rsidRPr="00327E77" w:rsidRDefault="00995ECC" w:rsidP="00995ECC">
            <w:pPr>
              <w:spacing w:before="0"/>
              <w:rPr>
                <w:rFonts w:eastAsia="TimesNewRomanPSMT" w:cs="Arial"/>
                <w:bCs/>
                <w:sz w:val="24"/>
                <w:szCs w:val="24"/>
                <w:lang w:val="ru-RU"/>
              </w:rPr>
            </w:pPr>
            <w:r w:rsidRPr="00327E7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7B921FCA" w14:textId="77777777" w:rsidR="00995ECC" w:rsidRPr="00327E77" w:rsidRDefault="00995ECC" w:rsidP="00361AED">
            <w:pPr>
              <w:snapToGrid w:val="0"/>
              <w:spacing w:before="0"/>
              <w:jc w:val="left"/>
              <w:rPr>
                <w:rFonts w:eastAsia="TimesNewRomanPSMT" w:cs="Arial"/>
                <w:bCs/>
                <w:sz w:val="24"/>
                <w:szCs w:val="24"/>
                <w:lang w:val="ru-RU"/>
              </w:rPr>
            </w:pPr>
          </w:p>
          <w:p w14:paraId="2FDA751B" w14:textId="77777777" w:rsidR="00995ECC" w:rsidRPr="00327E77" w:rsidRDefault="00995ECC" w:rsidP="00361AED">
            <w:pPr>
              <w:spacing w:before="0"/>
              <w:jc w:val="left"/>
              <w:rPr>
                <w:rFonts w:eastAsia="TimesNewRomanPSMT" w:cs="Arial"/>
                <w:b/>
                <w:bCs/>
                <w:sz w:val="24"/>
                <w:szCs w:val="24"/>
                <w:lang w:val="ru-RU"/>
              </w:rPr>
            </w:pPr>
            <w:r w:rsidRPr="00327E7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CB55DD" w14:textId="77777777" w:rsidR="00995ECC" w:rsidRPr="00327E77" w:rsidRDefault="00995ECC" w:rsidP="00995ECC">
            <w:pPr>
              <w:snapToGrid w:val="0"/>
              <w:spacing w:before="0"/>
              <w:rPr>
                <w:rFonts w:eastAsia="TimesNewRomanPSMT" w:cs="Arial"/>
                <w:b/>
                <w:bCs/>
                <w:sz w:val="24"/>
                <w:szCs w:val="24"/>
                <w:lang w:val="ru-RU"/>
              </w:rPr>
            </w:pPr>
          </w:p>
        </w:tc>
      </w:tr>
      <w:tr w:rsidR="00995ECC" w:rsidRPr="00327E77" w14:paraId="2D620A10" w14:textId="77777777" w:rsidTr="00361AED">
        <w:tc>
          <w:tcPr>
            <w:tcW w:w="465" w:type="dxa"/>
            <w:tcBorders>
              <w:top w:val="single" w:sz="4" w:space="0" w:color="000000"/>
              <w:left w:val="single" w:sz="4" w:space="0" w:color="000000"/>
              <w:bottom w:val="single" w:sz="4" w:space="0" w:color="000000"/>
            </w:tcBorders>
            <w:shd w:val="clear" w:color="auto" w:fill="auto"/>
          </w:tcPr>
          <w:p w14:paraId="308E0BDA" w14:textId="77777777" w:rsidR="00995ECC" w:rsidRPr="00327E77" w:rsidRDefault="00995ECC" w:rsidP="00995ECC">
            <w:pPr>
              <w:snapToGrid w:val="0"/>
              <w:spacing w:before="0"/>
              <w:rPr>
                <w:rFonts w:eastAsia="TimesNewRomanPSMT" w:cs="Arial"/>
                <w:bCs/>
                <w:sz w:val="24"/>
                <w:szCs w:val="24"/>
                <w:lang w:val="ru-RU"/>
              </w:rPr>
            </w:pPr>
          </w:p>
          <w:p w14:paraId="54697F2A" w14:textId="77777777" w:rsidR="00995ECC" w:rsidRPr="00327E77" w:rsidRDefault="00995ECC" w:rsidP="00995EC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E404758" w14:textId="77777777" w:rsidR="00995ECC" w:rsidRPr="00327E77" w:rsidRDefault="00995ECC" w:rsidP="00361AED">
            <w:pPr>
              <w:snapToGrid w:val="0"/>
              <w:spacing w:before="0"/>
              <w:jc w:val="left"/>
              <w:rPr>
                <w:rFonts w:eastAsia="TimesNewRomanPSMT" w:cs="Arial"/>
                <w:bCs/>
                <w:sz w:val="24"/>
                <w:szCs w:val="24"/>
                <w:lang w:val="ru-RU"/>
              </w:rPr>
            </w:pPr>
          </w:p>
          <w:p w14:paraId="32FDFA0C"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E7A98" w14:textId="77777777" w:rsidR="00995ECC" w:rsidRPr="00327E77" w:rsidRDefault="00995ECC" w:rsidP="00995ECC">
            <w:pPr>
              <w:snapToGrid w:val="0"/>
              <w:spacing w:before="0"/>
              <w:rPr>
                <w:rFonts w:eastAsia="TimesNewRomanPSMT" w:cs="Arial"/>
                <w:b/>
                <w:bCs/>
                <w:sz w:val="24"/>
                <w:szCs w:val="24"/>
              </w:rPr>
            </w:pPr>
          </w:p>
        </w:tc>
      </w:tr>
      <w:tr w:rsidR="00995ECC" w:rsidRPr="00327E77" w14:paraId="048D6422" w14:textId="77777777" w:rsidTr="00361AED">
        <w:tc>
          <w:tcPr>
            <w:tcW w:w="465" w:type="dxa"/>
            <w:tcBorders>
              <w:top w:val="single" w:sz="4" w:space="0" w:color="000000"/>
              <w:left w:val="single" w:sz="4" w:space="0" w:color="000000"/>
              <w:bottom w:val="single" w:sz="4" w:space="0" w:color="000000"/>
            </w:tcBorders>
            <w:shd w:val="clear" w:color="auto" w:fill="auto"/>
          </w:tcPr>
          <w:p w14:paraId="2528D06C" w14:textId="77777777" w:rsidR="00995ECC" w:rsidRPr="00327E77" w:rsidRDefault="00995ECC" w:rsidP="00995ECC">
            <w:pPr>
              <w:snapToGrid w:val="0"/>
              <w:spacing w:before="0"/>
              <w:rPr>
                <w:rFonts w:eastAsia="TimesNewRomanPSMT" w:cs="Arial"/>
                <w:bCs/>
                <w:sz w:val="24"/>
                <w:szCs w:val="24"/>
              </w:rPr>
            </w:pPr>
          </w:p>
          <w:p w14:paraId="29D07316"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CDBE125" w14:textId="77777777" w:rsidR="00995ECC" w:rsidRPr="00327E77" w:rsidRDefault="00995ECC" w:rsidP="00361AED">
            <w:pPr>
              <w:snapToGrid w:val="0"/>
              <w:spacing w:before="0"/>
              <w:jc w:val="left"/>
              <w:rPr>
                <w:rFonts w:eastAsia="TimesNewRomanPSMT" w:cs="Arial"/>
                <w:bCs/>
                <w:sz w:val="24"/>
                <w:szCs w:val="24"/>
              </w:rPr>
            </w:pPr>
          </w:p>
          <w:p w14:paraId="5A590D39"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5D3A2C" w14:textId="77777777" w:rsidR="00995ECC" w:rsidRPr="00327E77" w:rsidRDefault="00995ECC" w:rsidP="00995ECC">
            <w:pPr>
              <w:snapToGrid w:val="0"/>
              <w:spacing w:before="0"/>
              <w:rPr>
                <w:rFonts w:eastAsia="TimesNewRomanPSMT" w:cs="Arial"/>
                <w:b/>
                <w:bCs/>
                <w:sz w:val="24"/>
                <w:szCs w:val="24"/>
              </w:rPr>
            </w:pPr>
          </w:p>
        </w:tc>
      </w:tr>
      <w:tr w:rsidR="00995ECC" w:rsidRPr="00327E77" w14:paraId="5A15D684" w14:textId="77777777" w:rsidTr="00361AED">
        <w:tc>
          <w:tcPr>
            <w:tcW w:w="465" w:type="dxa"/>
            <w:tcBorders>
              <w:top w:val="single" w:sz="4" w:space="0" w:color="000000"/>
              <w:left w:val="single" w:sz="4" w:space="0" w:color="000000"/>
              <w:bottom w:val="single" w:sz="4" w:space="0" w:color="000000"/>
            </w:tcBorders>
            <w:shd w:val="clear" w:color="auto" w:fill="auto"/>
          </w:tcPr>
          <w:p w14:paraId="3F471E08" w14:textId="77777777" w:rsidR="00995ECC" w:rsidRPr="00327E77" w:rsidRDefault="00995ECC" w:rsidP="00995ECC">
            <w:pPr>
              <w:snapToGrid w:val="0"/>
              <w:spacing w:before="0"/>
              <w:rPr>
                <w:rFonts w:eastAsia="TimesNewRomanPSMT" w:cs="Arial"/>
                <w:bCs/>
                <w:sz w:val="24"/>
                <w:szCs w:val="24"/>
              </w:rPr>
            </w:pPr>
          </w:p>
          <w:p w14:paraId="2657DCCB" w14:textId="77777777" w:rsidR="00995ECC" w:rsidRPr="00327E77" w:rsidRDefault="00995ECC" w:rsidP="00995EC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3BE20F4" w14:textId="77777777" w:rsidR="00995ECC" w:rsidRPr="00327E77" w:rsidRDefault="00995ECC" w:rsidP="00361AED">
            <w:pPr>
              <w:snapToGrid w:val="0"/>
              <w:spacing w:before="0"/>
              <w:jc w:val="left"/>
              <w:rPr>
                <w:rFonts w:eastAsia="TimesNewRomanPSMT" w:cs="Arial"/>
                <w:bCs/>
                <w:sz w:val="24"/>
                <w:szCs w:val="24"/>
              </w:rPr>
            </w:pPr>
          </w:p>
          <w:p w14:paraId="0002F5E1"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F65EC" w14:textId="77777777" w:rsidR="00995ECC" w:rsidRPr="00327E77" w:rsidRDefault="00995ECC" w:rsidP="00995ECC">
            <w:pPr>
              <w:snapToGrid w:val="0"/>
              <w:spacing w:before="0"/>
              <w:rPr>
                <w:rFonts w:eastAsia="TimesNewRomanPSMT" w:cs="Arial"/>
                <w:b/>
                <w:bCs/>
                <w:sz w:val="24"/>
                <w:szCs w:val="24"/>
              </w:rPr>
            </w:pPr>
          </w:p>
        </w:tc>
      </w:tr>
      <w:tr w:rsidR="00995ECC" w:rsidRPr="00327E77" w14:paraId="706B051D" w14:textId="77777777" w:rsidTr="00361AED">
        <w:tc>
          <w:tcPr>
            <w:tcW w:w="465" w:type="dxa"/>
            <w:tcBorders>
              <w:top w:val="single" w:sz="4" w:space="0" w:color="000000"/>
              <w:left w:val="single" w:sz="4" w:space="0" w:color="000000"/>
              <w:bottom w:val="single" w:sz="4" w:space="0" w:color="000000"/>
            </w:tcBorders>
            <w:shd w:val="clear" w:color="auto" w:fill="auto"/>
          </w:tcPr>
          <w:p w14:paraId="12D36E14" w14:textId="77777777" w:rsidR="00995ECC" w:rsidRPr="00327E77" w:rsidRDefault="00995ECC" w:rsidP="00995EC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432B3C1" w14:textId="77777777" w:rsidR="00995ECC" w:rsidRPr="00327E77" w:rsidRDefault="00995ECC" w:rsidP="00361AED">
            <w:pPr>
              <w:snapToGrid w:val="0"/>
              <w:spacing w:before="0"/>
              <w:jc w:val="left"/>
              <w:rPr>
                <w:rFonts w:eastAsia="TimesNewRomanPSMT" w:cs="Arial"/>
                <w:bCs/>
                <w:sz w:val="24"/>
                <w:szCs w:val="24"/>
              </w:rPr>
            </w:pPr>
          </w:p>
          <w:p w14:paraId="3826DFAF" w14:textId="77777777" w:rsidR="00995ECC" w:rsidRPr="00327E77" w:rsidRDefault="00995ECC" w:rsidP="00361AED">
            <w:pPr>
              <w:spacing w:before="0"/>
              <w:jc w:val="left"/>
              <w:rPr>
                <w:rFonts w:eastAsia="TimesNewRomanPSMT" w:cs="Arial"/>
                <w:b/>
                <w:bCs/>
                <w:sz w:val="24"/>
                <w:szCs w:val="24"/>
              </w:rPr>
            </w:pPr>
            <w:r w:rsidRPr="00327E7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601DFB" w14:textId="77777777" w:rsidR="00995ECC" w:rsidRPr="00327E77" w:rsidRDefault="00995ECC" w:rsidP="00995ECC">
            <w:pPr>
              <w:snapToGrid w:val="0"/>
              <w:spacing w:before="0"/>
              <w:rPr>
                <w:rFonts w:eastAsia="TimesNewRomanPSMT" w:cs="Arial"/>
                <w:b/>
                <w:bCs/>
                <w:sz w:val="24"/>
                <w:szCs w:val="24"/>
              </w:rPr>
            </w:pPr>
          </w:p>
        </w:tc>
      </w:tr>
    </w:tbl>
    <w:p w14:paraId="54B02F0E" w14:textId="77777777" w:rsidR="00995ECC" w:rsidRPr="00327E77" w:rsidRDefault="00995ECC" w:rsidP="00995ECC">
      <w:pPr>
        <w:spacing w:before="0"/>
        <w:rPr>
          <w:rFonts w:cs="Arial"/>
          <w:b/>
          <w:bCs/>
          <w:iCs/>
          <w:sz w:val="24"/>
          <w:szCs w:val="24"/>
          <w:u w:val="single"/>
        </w:rPr>
      </w:pPr>
    </w:p>
    <w:p w14:paraId="060A204E" w14:textId="77777777" w:rsidR="00995ECC" w:rsidRPr="00327E77" w:rsidRDefault="00995ECC" w:rsidP="00995ECC">
      <w:pPr>
        <w:spacing w:before="0"/>
        <w:rPr>
          <w:rFonts w:cs="Arial"/>
          <w:iCs/>
          <w:sz w:val="20"/>
          <w:szCs w:val="20"/>
          <w:lang w:val="ru-RU"/>
        </w:rPr>
      </w:pPr>
      <w:r w:rsidRPr="00327E77">
        <w:rPr>
          <w:rFonts w:cs="Arial"/>
          <w:b/>
          <w:bCs/>
          <w:iCs/>
          <w:sz w:val="20"/>
          <w:szCs w:val="20"/>
          <w:u w:val="single"/>
        </w:rPr>
        <w:t>Напомена:</w:t>
      </w:r>
    </w:p>
    <w:p w14:paraId="4D85F93F" w14:textId="77777777" w:rsidR="00995ECC" w:rsidRPr="00327E77" w:rsidRDefault="00995ECC" w:rsidP="00995ECC">
      <w:pPr>
        <w:spacing w:before="0"/>
        <w:rPr>
          <w:rFonts w:cs="Arial"/>
          <w:iCs/>
          <w:sz w:val="20"/>
          <w:szCs w:val="20"/>
          <w:lang w:val="ru-RU"/>
        </w:rPr>
      </w:pPr>
      <w:r w:rsidRPr="00327E77">
        <w:rPr>
          <w:rFonts w:cs="Arial"/>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7B7C679" w14:textId="77777777" w:rsidR="00995ECC" w:rsidRDefault="00995ECC" w:rsidP="00995ECC">
      <w:pPr>
        <w:spacing w:before="0"/>
        <w:rPr>
          <w:rFonts w:cs="Arial"/>
          <w:i/>
          <w:iCs/>
          <w:sz w:val="20"/>
          <w:szCs w:val="20"/>
          <w:lang w:val="ru-RU"/>
        </w:rPr>
      </w:pPr>
    </w:p>
    <w:p w14:paraId="7D29FAF7" w14:textId="0961C373" w:rsidR="00F2311C" w:rsidRDefault="00F2311C" w:rsidP="00343A18">
      <w:pPr>
        <w:spacing w:before="0"/>
        <w:rPr>
          <w:rFonts w:cs="Arial"/>
          <w:i/>
          <w:iCs/>
          <w:sz w:val="24"/>
          <w:szCs w:val="24"/>
          <w:lang w:val="ru-RU"/>
        </w:rPr>
      </w:pPr>
    </w:p>
    <w:p w14:paraId="0693BC37" w14:textId="3769C391" w:rsidR="00995ECC" w:rsidRDefault="00995ECC" w:rsidP="00343A18">
      <w:pPr>
        <w:spacing w:before="0"/>
        <w:rPr>
          <w:rFonts w:cs="Arial"/>
          <w:i/>
          <w:iCs/>
          <w:sz w:val="24"/>
          <w:szCs w:val="24"/>
          <w:lang w:val="ru-RU"/>
        </w:rPr>
      </w:pPr>
    </w:p>
    <w:p w14:paraId="6F807388" w14:textId="2F93D6B2" w:rsidR="00995ECC" w:rsidRDefault="00995ECC" w:rsidP="00343A18">
      <w:pPr>
        <w:spacing w:before="0"/>
        <w:rPr>
          <w:rFonts w:cs="Arial"/>
          <w:i/>
          <w:iCs/>
          <w:sz w:val="24"/>
          <w:szCs w:val="24"/>
          <w:lang w:val="ru-RU"/>
        </w:rPr>
      </w:pPr>
    </w:p>
    <w:p w14:paraId="55A04720" w14:textId="5C991A11" w:rsidR="00995ECC" w:rsidRDefault="00995ECC" w:rsidP="00343A18">
      <w:pPr>
        <w:spacing w:before="0"/>
        <w:rPr>
          <w:rFonts w:cs="Arial"/>
          <w:i/>
          <w:iCs/>
          <w:sz w:val="24"/>
          <w:szCs w:val="24"/>
          <w:lang w:val="ru-RU"/>
        </w:rPr>
      </w:pPr>
    </w:p>
    <w:p w14:paraId="469F091F" w14:textId="7B704C87" w:rsidR="00995ECC" w:rsidRDefault="00995ECC" w:rsidP="00343A18">
      <w:pPr>
        <w:spacing w:before="0"/>
        <w:rPr>
          <w:rFonts w:cs="Arial"/>
          <w:i/>
          <w:iCs/>
          <w:sz w:val="24"/>
          <w:szCs w:val="24"/>
          <w:lang w:val="ru-RU"/>
        </w:rPr>
      </w:pPr>
    </w:p>
    <w:p w14:paraId="1E34C4F7" w14:textId="77777777" w:rsidR="004369AC" w:rsidRPr="00EC5BB4" w:rsidRDefault="004369AC" w:rsidP="00343A18">
      <w:pPr>
        <w:spacing w:before="0"/>
        <w:rPr>
          <w:rFonts w:cs="Arial"/>
          <w:i/>
          <w:iCs/>
          <w:sz w:val="24"/>
          <w:szCs w:val="24"/>
          <w:lang w:val="ru-RU"/>
        </w:rPr>
      </w:pPr>
    </w:p>
    <w:p w14:paraId="34322E1B" w14:textId="3F05F6CE" w:rsidR="000E75A0" w:rsidRDefault="00BA2C2D" w:rsidP="00011EC3">
      <w:pPr>
        <w:spacing w:before="0"/>
        <w:rPr>
          <w:rFonts w:eastAsia="TimesNewRomanPSMT" w:cs="Arial"/>
          <w:b/>
          <w:bCs/>
          <w:sz w:val="24"/>
          <w:szCs w:val="24"/>
          <w:lang w:val="sr-Cyrl-CS"/>
        </w:rPr>
      </w:pPr>
      <w:r w:rsidRPr="00044798">
        <w:rPr>
          <w:rFonts w:eastAsia="TimesNewRomanPSMT" w:cs="Arial"/>
          <w:b/>
          <w:bCs/>
          <w:sz w:val="24"/>
          <w:szCs w:val="24"/>
          <w:lang w:val="sr-Cyrl-CS"/>
        </w:rPr>
        <w:lastRenderedPageBreak/>
        <w:t xml:space="preserve">5) </w:t>
      </w:r>
      <w:r w:rsidR="000E75A0" w:rsidRPr="00044798">
        <w:rPr>
          <w:rFonts w:eastAsia="TimesNewRomanPSMT" w:cs="Arial"/>
          <w:b/>
          <w:bCs/>
          <w:sz w:val="24"/>
          <w:szCs w:val="24"/>
          <w:lang w:val="sr-Cyrl-CS"/>
        </w:rPr>
        <w:t>ЦЕНА И КОМЕРЦИЈАЛНИ УСЛОВИ ПОНУДЕ</w:t>
      </w:r>
    </w:p>
    <w:p w14:paraId="62DA0F2E" w14:textId="77777777" w:rsidR="0006262B" w:rsidRPr="00011EC3" w:rsidRDefault="0006262B" w:rsidP="00011EC3">
      <w:pPr>
        <w:spacing w:before="0"/>
        <w:rPr>
          <w:rFonts w:eastAsia="TimesNewRomanPSMT" w:cs="Arial"/>
          <w:b/>
          <w:bCs/>
          <w:sz w:val="24"/>
          <w:szCs w:val="24"/>
          <w:lang w:val="sr-Cyrl-CS"/>
        </w:rPr>
      </w:pPr>
    </w:p>
    <w:p w14:paraId="041F8240" w14:textId="6D95475F" w:rsidR="000E75A0" w:rsidRDefault="000E75A0" w:rsidP="000E75A0">
      <w:pPr>
        <w:spacing w:before="0"/>
        <w:jc w:val="center"/>
        <w:rPr>
          <w:rFonts w:cs="Arial"/>
          <w:b/>
          <w:bCs/>
          <w:iCs/>
          <w:sz w:val="20"/>
          <w:szCs w:val="20"/>
          <w:u w:val="single"/>
          <w:lang w:val="sr-Cyrl-CS"/>
        </w:rPr>
      </w:pPr>
      <w:r w:rsidRPr="00011EC3">
        <w:rPr>
          <w:rFonts w:cs="Arial"/>
          <w:b/>
          <w:bCs/>
          <w:iCs/>
          <w:sz w:val="20"/>
          <w:szCs w:val="20"/>
          <w:u w:val="single"/>
          <w:lang w:val="sr-Cyrl-CS"/>
        </w:rPr>
        <w:t>ЦЕНА</w:t>
      </w:r>
    </w:p>
    <w:p w14:paraId="12DFF79C" w14:textId="77777777" w:rsidR="0006262B" w:rsidRPr="00011EC3" w:rsidRDefault="0006262B" w:rsidP="000E75A0">
      <w:pPr>
        <w:spacing w:before="0"/>
        <w:jc w:val="center"/>
        <w:rPr>
          <w:rFonts w:cs="Arial"/>
          <w:b/>
          <w:bCs/>
          <w:iCs/>
          <w:sz w:val="20"/>
          <w:szCs w:val="20"/>
          <w:u w:val="single"/>
          <w:lang w:val="sr-Cyrl-CS"/>
        </w:rPr>
      </w:pP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3"/>
        <w:gridCol w:w="4451"/>
      </w:tblGrid>
      <w:tr w:rsidR="00D42242" w:rsidRPr="008E0365" w14:paraId="2B5CBDEF" w14:textId="77777777" w:rsidTr="00011EC3">
        <w:trPr>
          <w:trHeight w:val="384"/>
        </w:trPr>
        <w:tc>
          <w:tcPr>
            <w:tcW w:w="10044" w:type="dxa"/>
            <w:gridSpan w:val="2"/>
            <w:shd w:val="clear" w:color="auto" w:fill="C6D9F1"/>
            <w:vAlign w:val="center"/>
          </w:tcPr>
          <w:p w14:paraId="6B11F7CF" w14:textId="0AE02BDB" w:rsidR="00D42242" w:rsidRPr="00011EC3" w:rsidRDefault="00044798" w:rsidP="00011EC3">
            <w:pPr>
              <w:rPr>
                <w:rFonts w:cs="Arial"/>
                <w:lang w:val="sr-Cyrl-RS"/>
              </w:rPr>
            </w:pPr>
            <w:r w:rsidRPr="00044798">
              <w:rPr>
                <w:lang w:val="sr-Cyrl-RS"/>
              </w:rPr>
              <w:t>Набавка добара за реконструкцију агрегата за подизање притиска у хидрантској мрежи</w:t>
            </w:r>
            <w:r w:rsidRPr="00044798">
              <w:rPr>
                <w:rFonts w:cs="Arial"/>
                <w:szCs w:val="24"/>
                <w:lang w:val="ru-RU"/>
              </w:rPr>
              <w:t xml:space="preserve"> </w:t>
            </w:r>
            <w:r w:rsidR="00873607" w:rsidRPr="00044798">
              <w:rPr>
                <w:rFonts w:eastAsia="Arial Unicode MS" w:cs="Arial"/>
                <w:kern w:val="2"/>
                <w:sz w:val="24"/>
                <w:szCs w:val="24"/>
                <w:lang w:val="ru-RU"/>
              </w:rPr>
              <w:t>ЈН/4000/0</w:t>
            </w:r>
            <w:r w:rsidR="00D96C62" w:rsidRPr="00044798">
              <w:rPr>
                <w:rFonts w:eastAsia="Arial Unicode MS" w:cs="Arial"/>
                <w:kern w:val="2"/>
                <w:sz w:val="24"/>
                <w:szCs w:val="24"/>
                <w:lang w:val="sr-Cyrl-RS"/>
              </w:rPr>
              <w:t>871</w:t>
            </w:r>
            <w:r w:rsidR="00D96C62" w:rsidRPr="00044798">
              <w:rPr>
                <w:rFonts w:eastAsia="Arial Unicode MS" w:cs="Arial"/>
                <w:kern w:val="2"/>
                <w:sz w:val="24"/>
                <w:szCs w:val="24"/>
                <w:lang w:val="ru-RU"/>
              </w:rPr>
              <w:t>/2020</w:t>
            </w:r>
            <w:r w:rsidR="00873607" w:rsidRPr="00044798">
              <w:rPr>
                <w:rFonts w:eastAsia="Arial Unicode MS" w:cs="Arial"/>
                <w:kern w:val="2"/>
                <w:sz w:val="24"/>
                <w:szCs w:val="24"/>
                <w:lang w:val="sr-Latn-RS"/>
              </w:rPr>
              <w:t xml:space="preserve"> </w:t>
            </w:r>
            <w:r w:rsidR="00873607" w:rsidRPr="00044798">
              <w:rPr>
                <w:rFonts w:cs="Arial"/>
                <w:sz w:val="24"/>
                <w:szCs w:val="24"/>
                <w:lang w:val="sr-Cyrl-RS"/>
              </w:rPr>
              <w:t>(</w:t>
            </w:r>
            <w:r w:rsidR="00D96C62" w:rsidRPr="00044798">
              <w:rPr>
                <w:rFonts w:cs="Arial"/>
                <w:lang w:val="sr-Cyrl-RS"/>
              </w:rPr>
              <w:t>ЈАНА бр. 1718</w:t>
            </w:r>
            <w:r w:rsidR="00873607" w:rsidRPr="00044798">
              <w:rPr>
                <w:rFonts w:cs="Arial"/>
                <w:lang w:val="sr-Cyrl-RS"/>
              </w:rPr>
              <w:t>/2019)</w:t>
            </w:r>
          </w:p>
        </w:tc>
      </w:tr>
      <w:tr w:rsidR="00D42242" w:rsidRPr="008E0365" w14:paraId="4E13853F" w14:textId="77777777" w:rsidTr="00011EC3">
        <w:trPr>
          <w:trHeight w:val="384"/>
        </w:trPr>
        <w:tc>
          <w:tcPr>
            <w:tcW w:w="5593" w:type="dxa"/>
            <w:shd w:val="clear" w:color="auto" w:fill="C6D9F1"/>
            <w:vAlign w:val="center"/>
          </w:tcPr>
          <w:p w14:paraId="1FEF3C70" w14:textId="77777777" w:rsidR="00D42242" w:rsidRPr="00044798" w:rsidRDefault="00D42242" w:rsidP="00392976">
            <w:pPr>
              <w:spacing w:before="0"/>
              <w:jc w:val="center"/>
              <w:rPr>
                <w:rFonts w:cs="Arial"/>
                <w:b/>
                <w:bCs/>
                <w:i/>
                <w:iCs/>
                <w:sz w:val="20"/>
                <w:szCs w:val="20"/>
                <w:lang w:val="sr-Cyrl-CS"/>
              </w:rPr>
            </w:pPr>
            <w:r w:rsidRPr="00044798">
              <w:rPr>
                <w:rFonts w:cs="Arial"/>
                <w:b/>
                <w:bCs/>
                <w:sz w:val="20"/>
                <w:szCs w:val="20"/>
              </w:rPr>
              <w:t xml:space="preserve">ПРЕДМЕТ </w:t>
            </w:r>
            <w:r w:rsidRPr="00044798">
              <w:rPr>
                <w:rFonts w:cs="Arial"/>
                <w:b/>
                <w:bCs/>
                <w:sz w:val="20"/>
                <w:szCs w:val="20"/>
                <w:lang w:val="sr-Cyrl-CS"/>
              </w:rPr>
              <w:t xml:space="preserve">И БРОЈ </w:t>
            </w:r>
            <w:r w:rsidRPr="00044798">
              <w:rPr>
                <w:rFonts w:cs="Arial"/>
                <w:b/>
                <w:bCs/>
                <w:sz w:val="20"/>
                <w:szCs w:val="20"/>
              </w:rPr>
              <w:t>НАБАВКЕ</w:t>
            </w:r>
          </w:p>
        </w:tc>
        <w:tc>
          <w:tcPr>
            <w:tcW w:w="4450" w:type="dxa"/>
            <w:shd w:val="clear" w:color="auto" w:fill="C6D9F1"/>
            <w:vAlign w:val="center"/>
          </w:tcPr>
          <w:p w14:paraId="37EE5A86" w14:textId="77777777" w:rsidR="00D42242" w:rsidRPr="00044798" w:rsidRDefault="00D42242" w:rsidP="00392976">
            <w:pPr>
              <w:spacing w:before="0"/>
              <w:jc w:val="center"/>
              <w:rPr>
                <w:rFonts w:cs="Arial"/>
                <w:b/>
                <w:bCs/>
                <w:i/>
                <w:iCs/>
                <w:sz w:val="20"/>
                <w:szCs w:val="20"/>
                <w:lang w:val="sr-Cyrl-CS"/>
              </w:rPr>
            </w:pPr>
            <w:r w:rsidRPr="00044798">
              <w:rPr>
                <w:rFonts w:cs="Arial"/>
                <w:b/>
                <w:bCs/>
                <w:i/>
                <w:iCs/>
                <w:sz w:val="20"/>
                <w:szCs w:val="20"/>
                <w:lang w:val="sr-Cyrl-CS"/>
              </w:rPr>
              <w:t xml:space="preserve">УКУПНА ЦЕНА </w:t>
            </w:r>
            <w:r w:rsidRPr="00044798">
              <w:rPr>
                <w:rFonts w:cs="Arial"/>
                <w:b/>
                <w:bCs/>
                <w:i/>
                <w:iCs/>
                <w:kern w:val="1"/>
                <w:sz w:val="20"/>
                <w:szCs w:val="20"/>
                <w:lang w:val="sr-Cyrl-CS" w:eastAsia="ar-SA"/>
              </w:rPr>
              <w:t xml:space="preserve">дин. </w:t>
            </w:r>
            <w:r w:rsidRPr="00044798">
              <w:rPr>
                <w:rFonts w:cs="Arial"/>
                <w:b/>
                <w:bCs/>
                <w:i/>
                <w:iCs/>
                <w:sz w:val="20"/>
                <w:szCs w:val="20"/>
                <w:lang w:val="sr-Cyrl-CS"/>
              </w:rPr>
              <w:t>без ПДВ-а</w:t>
            </w:r>
          </w:p>
        </w:tc>
      </w:tr>
      <w:tr w:rsidR="00D42242" w:rsidRPr="00044798" w14:paraId="0B143C65" w14:textId="77777777" w:rsidTr="00011EC3">
        <w:trPr>
          <w:trHeight w:val="348"/>
        </w:trPr>
        <w:tc>
          <w:tcPr>
            <w:tcW w:w="5593" w:type="dxa"/>
            <w:vAlign w:val="center"/>
          </w:tcPr>
          <w:p w14:paraId="5DEB8F10" w14:textId="2CD8AABF" w:rsidR="00D42242" w:rsidRPr="00011EC3" w:rsidRDefault="00C70EB4" w:rsidP="00044798">
            <w:pPr>
              <w:widowControl w:val="0"/>
              <w:spacing w:after="200" w:line="276" w:lineRule="auto"/>
              <w:contextualSpacing/>
              <w:rPr>
                <w:rFonts w:cs="Arial"/>
                <w:sz w:val="20"/>
                <w:szCs w:val="20"/>
                <w:lang w:val="sr-Cyrl-RS" w:eastAsia="sr-Cyrl-CS"/>
              </w:rPr>
            </w:pPr>
            <w:r w:rsidRPr="00011EC3">
              <w:rPr>
                <w:rFonts w:cs="Arial"/>
                <w:sz w:val="20"/>
                <w:szCs w:val="20"/>
                <w:lang w:val="sr-Cyrl-RS" w:eastAsia="sr-Cyrl-CS"/>
              </w:rPr>
              <w:t xml:space="preserve">Партија   1: </w:t>
            </w:r>
            <w:r w:rsidR="00044798" w:rsidRPr="00011EC3">
              <w:rPr>
                <w:rFonts w:cs="Arial"/>
                <w:sz w:val="20"/>
                <w:szCs w:val="20"/>
                <w:lang w:val="sr-Cyrl-RS" w:eastAsia="sr-Cyrl-CS"/>
              </w:rPr>
              <w:t>Пумпе</w:t>
            </w:r>
          </w:p>
        </w:tc>
        <w:tc>
          <w:tcPr>
            <w:tcW w:w="4450" w:type="dxa"/>
          </w:tcPr>
          <w:p w14:paraId="30DC3619" w14:textId="77777777" w:rsidR="00D42242" w:rsidRPr="00011EC3" w:rsidRDefault="00D42242" w:rsidP="00392976">
            <w:pPr>
              <w:spacing w:before="0"/>
              <w:jc w:val="center"/>
              <w:rPr>
                <w:rFonts w:cs="Arial"/>
                <w:b/>
                <w:bCs/>
                <w:i/>
                <w:iCs/>
                <w:sz w:val="20"/>
                <w:szCs w:val="20"/>
                <w:lang w:val="sr-Cyrl-CS"/>
              </w:rPr>
            </w:pPr>
          </w:p>
        </w:tc>
      </w:tr>
      <w:tr w:rsidR="00DA1825" w:rsidRPr="00044798" w14:paraId="6ABDD99A" w14:textId="77777777" w:rsidTr="00011EC3">
        <w:trPr>
          <w:trHeight w:val="348"/>
        </w:trPr>
        <w:tc>
          <w:tcPr>
            <w:tcW w:w="5593" w:type="dxa"/>
            <w:vAlign w:val="center"/>
          </w:tcPr>
          <w:p w14:paraId="402AD9A3" w14:textId="49952AE8" w:rsidR="00DA1825" w:rsidRPr="00011EC3" w:rsidRDefault="00DA1825" w:rsidP="00044798">
            <w:pPr>
              <w:widowControl w:val="0"/>
              <w:spacing w:after="200" w:line="276" w:lineRule="auto"/>
              <w:contextualSpacing/>
              <w:rPr>
                <w:rFonts w:cs="Arial"/>
                <w:sz w:val="20"/>
                <w:szCs w:val="20"/>
                <w:lang w:val="sr-Cyrl-RS" w:eastAsia="sr-Cyrl-CS"/>
              </w:rPr>
            </w:pPr>
            <w:r w:rsidRPr="00011EC3">
              <w:rPr>
                <w:rFonts w:cs="Arial"/>
                <w:sz w:val="20"/>
                <w:szCs w:val="20"/>
                <w:lang w:val="sr-Cyrl-RS" w:eastAsia="sr-Cyrl-CS"/>
              </w:rPr>
              <w:t xml:space="preserve">Партија   2: </w:t>
            </w:r>
            <w:r w:rsidR="00044798" w:rsidRPr="00011EC3">
              <w:rPr>
                <w:rFonts w:cs="Arial"/>
                <w:sz w:val="20"/>
                <w:szCs w:val="20"/>
                <w:lang w:val="sr-Cyrl-RS" w:eastAsia="sr-Cyrl-CS"/>
              </w:rPr>
              <w:t>Грађевински материјал</w:t>
            </w:r>
          </w:p>
        </w:tc>
        <w:tc>
          <w:tcPr>
            <w:tcW w:w="4450" w:type="dxa"/>
          </w:tcPr>
          <w:p w14:paraId="46EC1A68" w14:textId="77777777" w:rsidR="00DA1825" w:rsidRPr="00011EC3" w:rsidRDefault="00DA1825" w:rsidP="00392976">
            <w:pPr>
              <w:spacing w:before="0"/>
              <w:jc w:val="center"/>
              <w:rPr>
                <w:rFonts w:cs="Arial"/>
                <w:b/>
                <w:bCs/>
                <w:i/>
                <w:iCs/>
                <w:sz w:val="20"/>
                <w:szCs w:val="20"/>
                <w:lang w:val="sr-Cyrl-CS"/>
              </w:rPr>
            </w:pPr>
          </w:p>
        </w:tc>
      </w:tr>
      <w:tr w:rsidR="00DA1825" w:rsidRPr="00044798" w14:paraId="308A2248" w14:textId="77777777" w:rsidTr="00011EC3">
        <w:trPr>
          <w:trHeight w:val="348"/>
        </w:trPr>
        <w:tc>
          <w:tcPr>
            <w:tcW w:w="5593" w:type="dxa"/>
            <w:vAlign w:val="center"/>
          </w:tcPr>
          <w:p w14:paraId="2749824E" w14:textId="59EA20CE" w:rsidR="00DA1825" w:rsidRPr="00011EC3" w:rsidRDefault="00DA1825" w:rsidP="00044798">
            <w:pPr>
              <w:widowControl w:val="0"/>
              <w:spacing w:after="200" w:line="276" w:lineRule="auto"/>
              <w:contextualSpacing/>
              <w:rPr>
                <w:rFonts w:cs="Arial"/>
                <w:sz w:val="20"/>
                <w:szCs w:val="20"/>
                <w:lang w:val="sr-Cyrl-RS" w:eastAsia="sr-Cyrl-CS"/>
              </w:rPr>
            </w:pPr>
            <w:r w:rsidRPr="00011EC3">
              <w:rPr>
                <w:rFonts w:cs="Arial"/>
                <w:sz w:val="20"/>
                <w:szCs w:val="20"/>
                <w:lang w:val="sr-Cyrl-RS" w:eastAsia="sr-Cyrl-CS"/>
              </w:rPr>
              <w:t xml:space="preserve">Партија   3: </w:t>
            </w:r>
            <w:r w:rsidR="00044798" w:rsidRPr="00011EC3">
              <w:rPr>
                <w:rFonts w:cs="Arial"/>
                <w:sz w:val="20"/>
                <w:szCs w:val="20"/>
                <w:lang w:val="sr-Cyrl-RS" w:eastAsia="sr-Cyrl-CS"/>
              </w:rPr>
              <w:t>Сигнализација и аутоматизација</w:t>
            </w:r>
          </w:p>
        </w:tc>
        <w:tc>
          <w:tcPr>
            <w:tcW w:w="4450" w:type="dxa"/>
          </w:tcPr>
          <w:p w14:paraId="4A18B2A4" w14:textId="77777777" w:rsidR="00DA1825" w:rsidRPr="00011EC3" w:rsidRDefault="00DA1825" w:rsidP="00392976">
            <w:pPr>
              <w:spacing w:before="0"/>
              <w:jc w:val="center"/>
              <w:rPr>
                <w:rFonts w:cs="Arial"/>
                <w:b/>
                <w:bCs/>
                <w:i/>
                <w:iCs/>
                <w:sz w:val="20"/>
                <w:szCs w:val="20"/>
                <w:lang w:val="sr-Cyrl-CS"/>
              </w:rPr>
            </w:pPr>
          </w:p>
        </w:tc>
      </w:tr>
      <w:tr w:rsidR="00DA1825" w:rsidRPr="00044798" w14:paraId="264A5F5A" w14:textId="77777777" w:rsidTr="00011EC3">
        <w:trPr>
          <w:trHeight w:val="348"/>
        </w:trPr>
        <w:tc>
          <w:tcPr>
            <w:tcW w:w="5593" w:type="dxa"/>
            <w:vAlign w:val="center"/>
          </w:tcPr>
          <w:p w14:paraId="5B9D2391" w14:textId="0CE0C19E" w:rsidR="00DA1825" w:rsidRPr="00011EC3" w:rsidRDefault="00DA1825" w:rsidP="00044798">
            <w:pPr>
              <w:widowControl w:val="0"/>
              <w:spacing w:after="200" w:line="276" w:lineRule="auto"/>
              <w:contextualSpacing/>
              <w:rPr>
                <w:rFonts w:cs="Arial"/>
                <w:sz w:val="20"/>
                <w:szCs w:val="20"/>
                <w:lang w:val="sr-Cyrl-RS" w:eastAsia="sr-Cyrl-CS"/>
              </w:rPr>
            </w:pPr>
            <w:r w:rsidRPr="00011EC3">
              <w:rPr>
                <w:rFonts w:cs="Arial"/>
                <w:sz w:val="20"/>
                <w:szCs w:val="20"/>
                <w:lang w:val="sr-Cyrl-RS" w:eastAsia="sr-Cyrl-CS"/>
              </w:rPr>
              <w:t xml:space="preserve">Партија 4: </w:t>
            </w:r>
            <w:r w:rsidR="00044798" w:rsidRPr="00011EC3">
              <w:rPr>
                <w:rFonts w:cs="Arial"/>
                <w:sz w:val="20"/>
                <w:szCs w:val="20"/>
                <w:lang w:val="sr-Cyrl-RS" w:eastAsia="sr-Cyrl-CS"/>
              </w:rPr>
              <w:t>Електро опрема</w:t>
            </w:r>
          </w:p>
        </w:tc>
        <w:tc>
          <w:tcPr>
            <w:tcW w:w="4450" w:type="dxa"/>
          </w:tcPr>
          <w:p w14:paraId="366A479F" w14:textId="77777777" w:rsidR="00DA1825" w:rsidRPr="00011EC3" w:rsidRDefault="00DA1825" w:rsidP="00392976">
            <w:pPr>
              <w:spacing w:before="0"/>
              <w:jc w:val="center"/>
              <w:rPr>
                <w:rFonts w:cs="Arial"/>
                <w:b/>
                <w:bCs/>
                <w:i/>
                <w:iCs/>
                <w:sz w:val="20"/>
                <w:szCs w:val="20"/>
                <w:lang w:val="sr-Cyrl-CS"/>
              </w:rPr>
            </w:pPr>
          </w:p>
        </w:tc>
      </w:tr>
    </w:tbl>
    <w:p w14:paraId="3916F380" w14:textId="77777777" w:rsidR="006E67DA" w:rsidRPr="00011EC3" w:rsidRDefault="006E67DA" w:rsidP="000E75A0">
      <w:pPr>
        <w:spacing w:before="0"/>
        <w:jc w:val="center"/>
        <w:rPr>
          <w:rFonts w:cs="Arial"/>
          <w:bCs/>
          <w:iCs/>
          <w:sz w:val="20"/>
          <w:szCs w:val="20"/>
          <w:u w:val="single"/>
          <w:lang w:val="sr-Cyrl-CS"/>
        </w:rPr>
      </w:pPr>
    </w:p>
    <w:p w14:paraId="408836FD" w14:textId="1177EC7B" w:rsidR="000E75A0" w:rsidRDefault="000E75A0" w:rsidP="000E75A0">
      <w:pPr>
        <w:spacing w:before="0"/>
        <w:jc w:val="center"/>
        <w:rPr>
          <w:rFonts w:cs="Arial"/>
          <w:b/>
          <w:bCs/>
          <w:iCs/>
          <w:sz w:val="20"/>
          <w:szCs w:val="20"/>
          <w:u w:val="single"/>
          <w:lang w:val="sr-Cyrl-CS"/>
        </w:rPr>
      </w:pPr>
      <w:r w:rsidRPr="00011EC3">
        <w:rPr>
          <w:rFonts w:cs="Arial"/>
          <w:b/>
          <w:bCs/>
          <w:iCs/>
          <w:sz w:val="20"/>
          <w:szCs w:val="20"/>
          <w:u w:val="single"/>
          <w:lang w:val="sr-Cyrl-CS"/>
        </w:rPr>
        <w:t>КОМЕРЦИЈАЛНИ УСЛОВИ</w:t>
      </w:r>
    </w:p>
    <w:p w14:paraId="40B7E74D" w14:textId="77777777" w:rsidR="0006262B" w:rsidRPr="00011EC3" w:rsidRDefault="0006262B" w:rsidP="000E75A0">
      <w:pPr>
        <w:spacing w:before="0"/>
        <w:jc w:val="center"/>
        <w:rPr>
          <w:rFonts w:cs="Arial"/>
          <w:b/>
          <w:bCs/>
          <w:iCs/>
          <w:sz w:val="20"/>
          <w:szCs w:val="20"/>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4274"/>
      </w:tblGrid>
      <w:tr w:rsidR="000E75A0" w:rsidRPr="00044798" w14:paraId="5FA5EE66" w14:textId="77777777" w:rsidTr="00011EC3">
        <w:trPr>
          <w:trHeight w:val="584"/>
        </w:trPr>
        <w:tc>
          <w:tcPr>
            <w:tcW w:w="5748" w:type="dxa"/>
            <w:shd w:val="clear" w:color="auto" w:fill="C6D9F1" w:themeFill="text2" w:themeFillTint="33"/>
            <w:vAlign w:val="center"/>
          </w:tcPr>
          <w:p w14:paraId="44B2584F" w14:textId="77777777" w:rsidR="000E75A0" w:rsidRPr="00044798" w:rsidRDefault="000E75A0" w:rsidP="00AF3AF8">
            <w:pPr>
              <w:spacing w:before="0"/>
              <w:jc w:val="center"/>
              <w:rPr>
                <w:rFonts w:cs="Arial"/>
                <w:b/>
                <w:bCs/>
                <w:iCs/>
                <w:sz w:val="20"/>
                <w:szCs w:val="20"/>
                <w:lang w:val="sr-Cyrl-CS"/>
              </w:rPr>
            </w:pPr>
            <w:r w:rsidRPr="00044798">
              <w:rPr>
                <w:rFonts w:cs="Arial"/>
                <w:b/>
                <w:bCs/>
                <w:iCs/>
                <w:sz w:val="20"/>
                <w:szCs w:val="20"/>
                <w:lang w:val="sr-Cyrl-CS"/>
              </w:rPr>
              <w:t>УСЛОВ НАРУЧИОЦА</w:t>
            </w:r>
          </w:p>
        </w:tc>
        <w:tc>
          <w:tcPr>
            <w:tcW w:w="4273" w:type="dxa"/>
            <w:shd w:val="clear" w:color="auto" w:fill="C6D9F1" w:themeFill="text2" w:themeFillTint="33"/>
            <w:vAlign w:val="center"/>
          </w:tcPr>
          <w:p w14:paraId="08F2A4B8" w14:textId="77777777" w:rsidR="000E75A0" w:rsidRPr="00044798" w:rsidRDefault="000E75A0" w:rsidP="00AF3AF8">
            <w:pPr>
              <w:spacing w:before="0"/>
              <w:jc w:val="center"/>
              <w:rPr>
                <w:rFonts w:cs="Arial"/>
                <w:b/>
                <w:bCs/>
                <w:iCs/>
                <w:sz w:val="20"/>
                <w:szCs w:val="20"/>
                <w:lang w:val="sr-Cyrl-CS"/>
              </w:rPr>
            </w:pPr>
            <w:r w:rsidRPr="00044798">
              <w:rPr>
                <w:rFonts w:cs="Arial"/>
                <w:b/>
                <w:bCs/>
                <w:iCs/>
                <w:sz w:val="20"/>
                <w:szCs w:val="20"/>
                <w:lang w:val="sr-Cyrl-CS"/>
              </w:rPr>
              <w:t>ПОНУДА ПОНУЂАЧА</w:t>
            </w:r>
          </w:p>
        </w:tc>
      </w:tr>
      <w:tr w:rsidR="000E75A0" w:rsidRPr="008E0365" w14:paraId="0536E069" w14:textId="77777777" w:rsidTr="00011EC3">
        <w:trPr>
          <w:trHeight w:val="1038"/>
        </w:trPr>
        <w:tc>
          <w:tcPr>
            <w:tcW w:w="5748" w:type="dxa"/>
            <w:vAlign w:val="center"/>
          </w:tcPr>
          <w:p w14:paraId="7BB7AACC" w14:textId="77777777" w:rsidR="000E75A0" w:rsidRPr="00044798" w:rsidRDefault="000E75A0" w:rsidP="00AF3AF8">
            <w:pPr>
              <w:spacing w:before="0"/>
              <w:jc w:val="center"/>
              <w:rPr>
                <w:rFonts w:cs="Arial"/>
                <w:b/>
                <w:bCs/>
                <w:iCs/>
                <w:sz w:val="20"/>
                <w:szCs w:val="20"/>
                <w:lang w:val="sr-Cyrl-CS"/>
              </w:rPr>
            </w:pPr>
            <w:r w:rsidRPr="00044798">
              <w:rPr>
                <w:rFonts w:cs="Arial"/>
                <w:b/>
                <w:bCs/>
                <w:iCs/>
                <w:sz w:val="20"/>
                <w:szCs w:val="20"/>
                <w:lang w:val="sr-Cyrl-CS"/>
              </w:rPr>
              <w:t>РОК И НАЧИН ПЛАЋАЊА:</w:t>
            </w:r>
          </w:p>
          <w:p w14:paraId="50205BF4" w14:textId="77777777" w:rsidR="000E75A0" w:rsidRPr="00044798" w:rsidRDefault="00351852" w:rsidP="00E26F15">
            <w:pPr>
              <w:spacing w:before="0"/>
              <w:jc w:val="center"/>
              <w:rPr>
                <w:rFonts w:cs="Arial"/>
                <w:b/>
                <w:bCs/>
                <w:iCs/>
                <w:sz w:val="20"/>
                <w:szCs w:val="20"/>
                <w:lang w:val="sr-Cyrl-CS"/>
              </w:rPr>
            </w:pPr>
            <w:r w:rsidRPr="00044798">
              <w:rPr>
                <w:rFonts w:eastAsia="Calibri" w:cs="Arial"/>
                <w:sz w:val="20"/>
                <w:szCs w:val="20"/>
              </w:rPr>
              <w:t>Плаћање добара која су предмет ове набавке Наручилац ће извршити на текући рачун П</w:t>
            </w:r>
            <w:r w:rsidRPr="00044798">
              <w:rPr>
                <w:rFonts w:eastAsia="Calibri" w:cs="Arial"/>
                <w:sz w:val="20"/>
                <w:szCs w:val="20"/>
                <w:lang w:val="sr-Cyrl-RS"/>
              </w:rPr>
              <w:t>онуђача</w:t>
            </w:r>
            <w:r w:rsidRPr="00044798">
              <w:rPr>
                <w:rFonts w:eastAsia="Calibri" w:cs="Arial"/>
                <w:sz w:val="20"/>
                <w:szCs w:val="20"/>
              </w:rPr>
              <w:t>, у року</w:t>
            </w:r>
            <w:r w:rsidRPr="00044798">
              <w:rPr>
                <w:rFonts w:eastAsia="Calibri" w:cs="Arial"/>
                <w:sz w:val="20"/>
                <w:szCs w:val="20"/>
                <w:lang w:val="sr-Cyrl-RS"/>
              </w:rPr>
              <w:t xml:space="preserve"> који не може бити дужи</w:t>
            </w:r>
            <w:r w:rsidRPr="00044798">
              <w:rPr>
                <w:rFonts w:eastAsia="Calibri" w:cs="Arial"/>
                <w:sz w:val="20"/>
                <w:szCs w:val="20"/>
              </w:rPr>
              <w:t xml:space="preserve"> од 45 дана од дана пријема исправног рачуна на писарници </w:t>
            </w:r>
            <w:r w:rsidRPr="00044798">
              <w:rPr>
                <w:rFonts w:eastAsia="Calibri" w:cs="Arial"/>
                <w:sz w:val="20"/>
                <w:szCs w:val="20"/>
                <w:lang w:val="sr-Cyrl-RS"/>
              </w:rPr>
              <w:t>Наручиоца</w:t>
            </w:r>
          </w:p>
        </w:tc>
        <w:tc>
          <w:tcPr>
            <w:tcW w:w="4273" w:type="dxa"/>
            <w:vAlign w:val="center"/>
          </w:tcPr>
          <w:p w14:paraId="0474859F" w14:textId="77777777" w:rsidR="000E75A0" w:rsidRPr="00D45C74" w:rsidRDefault="00351852" w:rsidP="00E26F15">
            <w:pPr>
              <w:spacing w:before="0"/>
              <w:jc w:val="center"/>
              <w:rPr>
                <w:rFonts w:cs="Arial"/>
                <w:b/>
                <w:bCs/>
                <w:iCs/>
                <w:sz w:val="20"/>
                <w:szCs w:val="20"/>
                <w:lang w:val="sr-Cyrl-CS"/>
              </w:rPr>
            </w:pPr>
            <w:r w:rsidRPr="00044798">
              <w:rPr>
                <w:rFonts w:eastAsia="Calibri" w:cs="Arial"/>
                <w:sz w:val="20"/>
                <w:szCs w:val="20"/>
                <w:lang w:val="sr-Cyrl-CS"/>
              </w:rPr>
              <w:t>Плаћање добара која су предмет ове набавке Наручилац ће извршити на текући рачун П</w:t>
            </w:r>
            <w:r w:rsidRPr="00044798">
              <w:rPr>
                <w:rFonts w:eastAsia="Calibri" w:cs="Arial"/>
                <w:sz w:val="20"/>
                <w:szCs w:val="20"/>
                <w:lang w:val="sr-Cyrl-RS"/>
              </w:rPr>
              <w:t>онуђача</w:t>
            </w:r>
            <w:r w:rsidRPr="00044798">
              <w:rPr>
                <w:rFonts w:eastAsia="Calibri" w:cs="Arial"/>
                <w:sz w:val="20"/>
                <w:szCs w:val="20"/>
                <w:lang w:val="sr-Cyrl-CS"/>
              </w:rPr>
              <w:t xml:space="preserve">, у року </w:t>
            </w:r>
            <w:r w:rsidRPr="00044798">
              <w:rPr>
                <w:rFonts w:eastAsia="Calibri" w:cs="Arial"/>
                <w:sz w:val="20"/>
                <w:szCs w:val="20"/>
                <w:lang w:val="sr-Cyrl-RS"/>
              </w:rPr>
              <w:t xml:space="preserve">који не може бити дужи </w:t>
            </w:r>
            <w:r w:rsidRPr="00044798">
              <w:rPr>
                <w:rFonts w:eastAsia="Calibri" w:cs="Arial"/>
                <w:sz w:val="20"/>
                <w:szCs w:val="20"/>
                <w:lang w:val="sr-Cyrl-CS"/>
              </w:rPr>
              <w:t xml:space="preserve">од 45 дана од дана пријема исправног рачуна на писарници </w:t>
            </w:r>
            <w:r w:rsidRPr="00044798">
              <w:rPr>
                <w:rFonts w:eastAsia="Calibri" w:cs="Arial"/>
                <w:sz w:val="20"/>
                <w:szCs w:val="20"/>
                <w:lang w:val="sr-Cyrl-RS"/>
              </w:rPr>
              <w:t>Наручиоца</w:t>
            </w:r>
          </w:p>
        </w:tc>
      </w:tr>
      <w:tr w:rsidR="000E75A0" w:rsidRPr="008E0365" w14:paraId="41EF6E48" w14:textId="77777777" w:rsidTr="00011EC3">
        <w:trPr>
          <w:trHeight w:val="2697"/>
        </w:trPr>
        <w:tc>
          <w:tcPr>
            <w:tcW w:w="5748" w:type="dxa"/>
            <w:vAlign w:val="center"/>
          </w:tcPr>
          <w:p w14:paraId="45289812" w14:textId="2B3661B3" w:rsidR="006D4373" w:rsidRPr="008A7C18" w:rsidRDefault="000E75A0" w:rsidP="00011EC3">
            <w:pPr>
              <w:spacing w:before="0"/>
              <w:jc w:val="center"/>
              <w:rPr>
                <w:rFonts w:cs="Arial"/>
                <w:b/>
                <w:bCs/>
                <w:iCs/>
                <w:sz w:val="20"/>
                <w:szCs w:val="20"/>
                <w:lang w:val="sr-Cyrl-CS"/>
              </w:rPr>
            </w:pPr>
            <w:r w:rsidRPr="008A7C18">
              <w:rPr>
                <w:rFonts w:cs="Arial"/>
                <w:b/>
                <w:bCs/>
                <w:iCs/>
                <w:sz w:val="20"/>
                <w:szCs w:val="20"/>
                <w:lang w:val="sr-Cyrl-CS"/>
              </w:rPr>
              <w:t>РОК ИСПОРУКЕ:</w:t>
            </w:r>
          </w:p>
          <w:p w14:paraId="4BF3693B" w14:textId="21DF5781" w:rsidR="00C91887" w:rsidRPr="008A7C18" w:rsidRDefault="007D4B12" w:rsidP="00C91887">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8A7C18">
              <w:rPr>
                <w:rFonts w:ascii="Arial" w:hAnsi="Arial" w:cs="Arial"/>
                <w:b/>
                <w:noProof/>
                <w:sz w:val="20"/>
                <w:szCs w:val="20"/>
                <w:lang w:val="sr-Cyrl-CS"/>
              </w:rPr>
              <w:t xml:space="preserve">- </w:t>
            </w:r>
            <w:r w:rsidRPr="008A7C18">
              <w:rPr>
                <w:rFonts w:ascii="Arial" w:hAnsi="Arial" w:cs="Arial"/>
                <w:noProof/>
                <w:sz w:val="20"/>
                <w:szCs w:val="20"/>
                <w:lang w:val="sr-Cyrl-CS"/>
              </w:rPr>
              <w:t xml:space="preserve"> </w:t>
            </w:r>
            <w:r w:rsidR="003D2F81" w:rsidRPr="008A7C18">
              <w:rPr>
                <w:rFonts w:ascii="Arial" w:hAnsi="Arial" w:cs="Arial"/>
                <w:noProof/>
                <w:sz w:val="20"/>
                <w:szCs w:val="20"/>
                <w:lang w:val="sr-Cyrl-CS"/>
              </w:rPr>
              <w:t>партија 1</w:t>
            </w:r>
            <w:r w:rsidR="001B3065">
              <w:rPr>
                <w:rFonts w:ascii="Arial" w:hAnsi="Arial" w:cs="Arial"/>
                <w:noProof/>
                <w:sz w:val="20"/>
                <w:szCs w:val="20"/>
                <w:lang w:val="sr-Cyrl-CS"/>
              </w:rPr>
              <w:t xml:space="preserve"> </w:t>
            </w:r>
            <w:r w:rsidR="003D2F81" w:rsidRPr="008A7C18">
              <w:rPr>
                <w:rFonts w:ascii="Arial" w:hAnsi="Arial" w:cs="Arial"/>
                <w:noProof/>
                <w:sz w:val="20"/>
                <w:szCs w:val="20"/>
                <w:lang w:val="sr-Cyrl-CS"/>
              </w:rPr>
              <w:t>-</w:t>
            </w:r>
            <w:r w:rsidRPr="008A7C18">
              <w:rPr>
                <w:rFonts w:ascii="Arial" w:hAnsi="Arial" w:cs="Arial"/>
                <w:noProof/>
                <w:sz w:val="20"/>
                <w:szCs w:val="20"/>
                <w:lang w:val="sr-Cyrl-CS"/>
              </w:rPr>
              <w:t xml:space="preserve"> </w:t>
            </w:r>
            <w:r w:rsidR="00C91887" w:rsidRPr="008A7C18">
              <w:rPr>
                <w:rFonts w:ascii="Arial" w:hAnsi="Arial" w:cs="Arial"/>
                <w:noProof/>
                <w:sz w:val="20"/>
                <w:szCs w:val="20"/>
                <w:lang w:val="sr-Cyrl-CS"/>
              </w:rPr>
              <w:t xml:space="preserve">у року који не може бити дужи од   </w:t>
            </w:r>
            <w:r w:rsidR="003D2F81" w:rsidRPr="00C40120">
              <w:rPr>
                <w:rFonts w:ascii="Arial" w:hAnsi="Arial" w:cs="Arial"/>
                <w:noProof/>
                <w:sz w:val="20"/>
                <w:szCs w:val="20"/>
                <w:lang w:val="sr-Cyrl-CS"/>
              </w:rPr>
              <w:t>9</w:t>
            </w:r>
            <w:r w:rsidR="00D165F4" w:rsidRPr="00C40120">
              <w:rPr>
                <w:rFonts w:ascii="Arial" w:hAnsi="Arial" w:cs="Arial"/>
                <w:noProof/>
                <w:sz w:val="20"/>
                <w:szCs w:val="20"/>
                <w:lang w:val="sr-Cyrl-CS"/>
              </w:rPr>
              <w:t>0</w:t>
            </w:r>
            <w:r w:rsidR="00C91887" w:rsidRPr="008A7C18">
              <w:rPr>
                <w:rFonts w:ascii="Arial" w:hAnsi="Arial" w:cs="Arial"/>
                <w:noProof/>
                <w:sz w:val="20"/>
                <w:szCs w:val="20"/>
                <w:lang w:val="sr-Cyrl-CS"/>
              </w:rPr>
              <w:t xml:space="preserve"> дана </w:t>
            </w:r>
            <w:r w:rsidR="00C91887" w:rsidRPr="008A7C18">
              <w:rPr>
                <w:rFonts w:ascii="Arial" w:hAnsi="Arial" w:cs="Arial"/>
                <w:sz w:val="20"/>
                <w:szCs w:val="20"/>
                <w:lang w:val="sr-Cyrl-CS"/>
              </w:rPr>
              <w:t xml:space="preserve">од дана ступања уговора на снагу </w:t>
            </w:r>
          </w:p>
          <w:p w14:paraId="0385C1C1" w14:textId="77777777" w:rsidR="000E75A0" w:rsidRPr="008A7C18" w:rsidRDefault="000E75A0" w:rsidP="007D4B12">
            <w:pPr>
              <w:spacing w:before="0"/>
              <w:jc w:val="center"/>
              <w:rPr>
                <w:rFonts w:cs="Arial"/>
                <w:bCs/>
                <w:iCs/>
                <w:color w:val="FF0000"/>
                <w:sz w:val="20"/>
                <w:szCs w:val="20"/>
                <w:lang w:val="sr-Cyrl-CS"/>
              </w:rPr>
            </w:pPr>
          </w:p>
          <w:p w14:paraId="29A1D2E4" w14:textId="1236C299" w:rsidR="003D2F81" w:rsidRPr="008A7C18" w:rsidRDefault="003D2F81" w:rsidP="003D2F81">
            <w:pPr>
              <w:pStyle w:val="ListParagraph"/>
              <w:autoSpaceDE w:val="0"/>
              <w:autoSpaceDN w:val="0"/>
              <w:adjustRightInd w:val="0"/>
              <w:spacing w:before="0" w:after="0" w:line="240" w:lineRule="auto"/>
              <w:ind w:left="0"/>
              <w:contextualSpacing w:val="0"/>
              <w:rPr>
                <w:rFonts w:ascii="Arial" w:hAnsi="Arial" w:cs="Arial"/>
                <w:sz w:val="20"/>
                <w:szCs w:val="20"/>
                <w:lang w:val="sr-Cyrl-CS"/>
              </w:rPr>
            </w:pPr>
            <w:r w:rsidRPr="008A7C18">
              <w:rPr>
                <w:rFonts w:ascii="Arial" w:hAnsi="Arial" w:cs="Arial"/>
                <w:b/>
                <w:noProof/>
                <w:sz w:val="20"/>
                <w:szCs w:val="20"/>
                <w:lang w:val="sr-Cyrl-CS"/>
              </w:rPr>
              <w:t xml:space="preserve">- </w:t>
            </w:r>
            <w:r w:rsidRPr="008A7C18">
              <w:rPr>
                <w:rFonts w:ascii="Arial" w:hAnsi="Arial" w:cs="Arial"/>
                <w:noProof/>
                <w:sz w:val="20"/>
                <w:szCs w:val="20"/>
                <w:lang w:val="sr-Cyrl-CS"/>
              </w:rPr>
              <w:t xml:space="preserve"> партија 2</w:t>
            </w:r>
            <w:r w:rsidR="001B3065">
              <w:rPr>
                <w:rFonts w:ascii="Arial" w:hAnsi="Arial" w:cs="Arial"/>
                <w:noProof/>
                <w:sz w:val="20"/>
                <w:szCs w:val="20"/>
                <w:lang w:val="sr-Cyrl-CS"/>
              </w:rPr>
              <w:t xml:space="preserve"> -</w:t>
            </w:r>
            <w:r w:rsidRPr="008A7C18">
              <w:rPr>
                <w:rFonts w:ascii="Arial" w:hAnsi="Arial" w:cs="Arial"/>
                <w:noProof/>
                <w:sz w:val="20"/>
                <w:szCs w:val="20"/>
                <w:lang w:val="sr-Cyrl-CS"/>
              </w:rPr>
              <w:t xml:space="preserve"> у року који не може бити дужи од   </w:t>
            </w:r>
            <w:r w:rsidR="00EE027F" w:rsidRPr="00EE027F">
              <w:rPr>
                <w:rFonts w:ascii="Arial" w:hAnsi="Arial" w:cs="Arial"/>
                <w:noProof/>
                <w:sz w:val="20"/>
                <w:szCs w:val="20"/>
                <w:lang w:val="sr-Cyrl-RS"/>
              </w:rPr>
              <w:t>60</w:t>
            </w:r>
            <w:r w:rsidRPr="008A7C18">
              <w:rPr>
                <w:rFonts w:ascii="Arial" w:hAnsi="Arial" w:cs="Arial"/>
                <w:noProof/>
                <w:sz w:val="20"/>
                <w:szCs w:val="20"/>
                <w:lang w:val="sr-Cyrl-CS"/>
              </w:rPr>
              <w:t xml:space="preserve"> дана </w:t>
            </w:r>
            <w:r w:rsidRPr="008A7C18">
              <w:rPr>
                <w:rFonts w:ascii="Arial" w:hAnsi="Arial" w:cs="Arial"/>
                <w:sz w:val="20"/>
                <w:szCs w:val="20"/>
                <w:lang w:val="sr-Cyrl-CS"/>
              </w:rPr>
              <w:t xml:space="preserve">од дана ступања уговора на снагу </w:t>
            </w:r>
          </w:p>
          <w:p w14:paraId="0E354B20" w14:textId="77777777" w:rsidR="003D2F81" w:rsidRPr="008A7C18" w:rsidRDefault="003D2F81" w:rsidP="003D2F81">
            <w:pPr>
              <w:pStyle w:val="ListParagraph"/>
              <w:autoSpaceDE w:val="0"/>
              <w:autoSpaceDN w:val="0"/>
              <w:adjustRightInd w:val="0"/>
              <w:spacing w:before="0" w:after="0" w:line="240" w:lineRule="auto"/>
              <w:ind w:left="0"/>
              <w:contextualSpacing w:val="0"/>
              <w:rPr>
                <w:rFonts w:ascii="Arial" w:hAnsi="Arial" w:cs="Arial"/>
                <w:sz w:val="20"/>
                <w:szCs w:val="20"/>
                <w:lang w:val="sr-Cyrl-RS"/>
              </w:rPr>
            </w:pPr>
          </w:p>
          <w:p w14:paraId="62185080" w14:textId="05D9B559" w:rsidR="003D2F81" w:rsidRPr="008A7C18" w:rsidRDefault="003D2F81" w:rsidP="003D2F81">
            <w:pPr>
              <w:pStyle w:val="ListParagraph"/>
              <w:autoSpaceDE w:val="0"/>
              <w:autoSpaceDN w:val="0"/>
              <w:adjustRightInd w:val="0"/>
              <w:spacing w:before="0" w:after="0" w:line="240" w:lineRule="auto"/>
              <w:ind w:left="0"/>
              <w:contextualSpacing w:val="0"/>
              <w:rPr>
                <w:rFonts w:ascii="Arial" w:hAnsi="Arial" w:cs="Arial"/>
                <w:sz w:val="20"/>
                <w:szCs w:val="20"/>
                <w:lang w:val="sr-Cyrl-CS"/>
              </w:rPr>
            </w:pPr>
            <w:r w:rsidRPr="008A7C18">
              <w:rPr>
                <w:rFonts w:ascii="Arial" w:hAnsi="Arial" w:cs="Arial"/>
                <w:b/>
                <w:noProof/>
                <w:sz w:val="20"/>
                <w:szCs w:val="20"/>
                <w:lang w:val="sr-Cyrl-CS"/>
              </w:rPr>
              <w:t xml:space="preserve">- </w:t>
            </w:r>
            <w:r w:rsidRPr="008A7C18">
              <w:rPr>
                <w:rFonts w:ascii="Arial" w:hAnsi="Arial" w:cs="Arial"/>
                <w:noProof/>
                <w:sz w:val="20"/>
                <w:szCs w:val="20"/>
                <w:lang w:val="sr-Cyrl-CS"/>
              </w:rPr>
              <w:t xml:space="preserve"> партија 3 - у року који не може бити дужи од   </w:t>
            </w:r>
            <w:r w:rsidR="007A4F5C" w:rsidRPr="008A7C18">
              <w:rPr>
                <w:rFonts w:ascii="Arial" w:hAnsi="Arial" w:cs="Arial"/>
                <w:noProof/>
                <w:sz w:val="20"/>
                <w:szCs w:val="20"/>
                <w:lang w:val="sr-Cyrl-RS"/>
              </w:rPr>
              <w:t>90</w:t>
            </w:r>
            <w:r w:rsidRPr="008A7C18">
              <w:rPr>
                <w:rFonts w:ascii="Arial" w:hAnsi="Arial" w:cs="Arial"/>
                <w:noProof/>
                <w:sz w:val="20"/>
                <w:szCs w:val="20"/>
                <w:lang w:val="sr-Cyrl-CS"/>
              </w:rPr>
              <w:t xml:space="preserve"> дана </w:t>
            </w:r>
            <w:r w:rsidRPr="008A7C18">
              <w:rPr>
                <w:rFonts w:ascii="Arial" w:hAnsi="Arial" w:cs="Arial"/>
                <w:sz w:val="20"/>
                <w:szCs w:val="20"/>
                <w:lang w:val="sr-Cyrl-CS"/>
              </w:rPr>
              <w:t xml:space="preserve">од дана ступања уговора на снагу </w:t>
            </w:r>
          </w:p>
          <w:p w14:paraId="5018DB63" w14:textId="77777777" w:rsidR="003D2F81" w:rsidRPr="008A7C18" w:rsidRDefault="003D2F81" w:rsidP="003D2F81">
            <w:pPr>
              <w:pStyle w:val="ListParagraph"/>
              <w:autoSpaceDE w:val="0"/>
              <w:autoSpaceDN w:val="0"/>
              <w:adjustRightInd w:val="0"/>
              <w:spacing w:before="0" w:after="0" w:line="240" w:lineRule="auto"/>
              <w:ind w:left="0"/>
              <w:contextualSpacing w:val="0"/>
              <w:rPr>
                <w:rFonts w:ascii="Arial" w:hAnsi="Arial" w:cs="Arial"/>
                <w:sz w:val="20"/>
                <w:szCs w:val="20"/>
                <w:lang w:val="sr-Cyrl-RS"/>
              </w:rPr>
            </w:pPr>
          </w:p>
          <w:p w14:paraId="38F4FC8F" w14:textId="41EB9340" w:rsidR="003D2F81" w:rsidRPr="008A7C18" w:rsidRDefault="003D2F81" w:rsidP="003D2F81">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8A7C18">
              <w:rPr>
                <w:rFonts w:ascii="Arial" w:hAnsi="Arial" w:cs="Arial"/>
                <w:b/>
                <w:noProof/>
                <w:sz w:val="20"/>
                <w:szCs w:val="20"/>
                <w:lang w:val="sr-Cyrl-CS"/>
              </w:rPr>
              <w:t xml:space="preserve">- </w:t>
            </w:r>
            <w:r w:rsidRPr="008A7C18">
              <w:rPr>
                <w:rFonts w:ascii="Arial" w:hAnsi="Arial" w:cs="Arial"/>
                <w:noProof/>
                <w:sz w:val="20"/>
                <w:szCs w:val="20"/>
                <w:lang w:val="sr-Cyrl-CS"/>
              </w:rPr>
              <w:t xml:space="preserve"> </w:t>
            </w:r>
            <w:r w:rsidR="001B3065">
              <w:rPr>
                <w:rFonts w:ascii="Arial" w:hAnsi="Arial" w:cs="Arial"/>
                <w:noProof/>
                <w:sz w:val="20"/>
                <w:szCs w:val="20"/>
                <w:lang w:val="sr-Cyrl-CS"/>
              </w:rPr>
              <w:t>партија 4 -</w:t>
            </w:r>
            <w:r w:rsidRPr="008A7C18">
              <w:rPr>
                <w:rFonts w:ascii="Arial" w:hAnsi="Arial" w:cs="Arial"/>
                <w:noProof/>
                <w:sz w:val="20"/>
                <w:szCs w:val="20"/>
                <w:lang w:val="sr-Cyrl-CS"/>
              </w:rPr>
              <w:t xml:space="preserve"> у року који не може бити дужи од   </w:t>
            </w:r>
            <w:r w:rsidR="007A4F5C" w:rsidRPr="008A7C18">
              <w:rPr>
                <w:rFonts w:ascii="Arial" w:hAnsi="Arial" w:cs="Arial"/>
                <w:noProof/>
                <w:sz w:val="20"/>
                <w:szCs w:val="20"/>
                <w:lang w:val="sr-Cyrl-RS"/>
              </w:rPr>
              <w:t>90</w:t>
            </w:r>
            <w:r w:rsidRPr="008A7C18">
              <w:rPr>
                <w:rFonts w:ascii="Arial" w:hAnsi="Arial" w:cs="Arial"/>
                <w:noProof/>
                <w:sz w:val="20"/>
                <w:szCs w:val="20"/>
                <w:lang w:val="sr-Cyrl-CS"/>
              </w:rPr>
              <w:t xml:space="preserve"> дана </w:t>
            </w:r>
            <w:r w:rsidRPr="008A7C18">
              <w:rPr>
                <w:rFonts w:ascii="Arial" w:hAnsi="Arial" w:cs="Arial"/>
                <w:sz w:val="20"/>
                <w:szCs w:val="20"/>
                <w:lang w:val="sr-Cyrl-CS"/>
              </w:rPr>
              <w:t xml:space="preserve">од дана ступања уговора на снагу </w:t>
            </w:r>
          </w:p>
          <w:p w14:paraId="660773D9" w14:textId="3BC80572" w:rsidR="003D2F81" w:rsidRPr="008A7C18" w:rsidRDefault="003D2F81" w:rsidP="007D4B12">
            <w:pPr>
              <w:spacing w:before="0"/>
              <w:jc w:val="center"/>
              <w:rPr>
                <w:rFonts w:cs="Arial"/>
                <w:bCs/>
                <w:iCs/>
                <w:color w:val="FF0000"/>
                <w:sz w:val="20"/>
                <w:szCs w:val="20"/>
                <w:lang w:val="sr-Cyrl-CS"/>
              </w:rPr>
            </w:pPr>
          </w:p>
        </w:tc>
        <w:tc>
          <w:tcPr>
            <w:tcW w:w="4273" w:type="dxa"/>
            <w:vAlign w:val="center"/>
          </w:tcPr>
          <w:p w14:paraId="46F442E5" w14:textId="77777777" w:rsidR="000E75A0" w:rsidRPr="008A7C18" w:rsidRDefault="000E75A0" w:rsidP="00CC38FC">
            <w:pPr>
              <w:spacing w:before="0"/>
              <w:rPr>
                <w:rFonts w:cs="Arial"/>
                <w:b/>
                <w:bCs/>
                <w:iCs/>
                <w:color w:val="FF0000"/>
                <w:sz w:val="20"/>
                <w:szCs w:val="20"/>
                <w:lang w:val="sr-Cyrl-CS"/>
              </w:rPr>
            </w:pPr>
          </w:p>
          <w:p w14:paraId="60123B77" w14:textId="4FC8CA56" w:rsidR="007D4B12" w:rsidRPr="008A7C18" w:rsidRDefault="00D165F4" w:rsidP="00D165F4">
            <w:pPr>
              <w:suppressAutoHyphens/>
              <w:snapToGrid w:val="0"/>
              <w:rPr>
                <w:rFonts w:cs="Arial"/>
                <w:bCs/>
                <w:sz w:val="20"/>
                <w:szCs w:val="20"/>
                <w:lang w:val="sr-Cyrl-CS" w:eastAsia="ar-SA"/>
              </w:rPr>
            </w:pPr>
            <w:r w:rsidRPr="008A7C18">
              <w:rPr>
                <w:rFonts w:cs="Arial"/>
                <w:bCs/>
                <w:sz w:val="20"/>
                <w:szCs w:val="20"/>
                <w:lang w:val="sr-Cyrl-CS" w:eastAsia="ar-SA"/>
              </w:rPr>
              <w:t>-партија 1</w:t>
            </w:r>
            <w:r w:rsidR="007D4B12" w:rsidRPr="008A7C18">
              <w:rPr>
                <w:rFonts w:cs="Arial"/>
                <w:bCs/>
                <w:sz w:val="20"/>
                <w:szCs w:val="20"/>
                <w:lang w:val="sr-Cyrl-CS" w:eastAsia="ar-SA"/>
              </w:rPr>
              <w:t xml:space="preserve"> ____ дана од дана ступања на снагу уговора, </w:t>
            </w:r>
          </w:p>
          <w:p w14:paraId="076267B6" w14:textId="20BA74AC" w:rsidR="00D165F4" w:rsidRPr="008A7C18" w:rsidRDefault="00D165F4" w:rsidP="00D165F4">
            <w:pPr>
              <w:suppressAutoHyphens/>
              <w:snapToGrid w:val="0"/>
              <w:rPr>
                <w:rFonts w:cs="Arial"/>
                <w:bCs/>
                <w:sz w:val="20"/>
                <w:szCs w:val="20"/>
                <w:lang w:val="sr-Cyrl-CS" w:eastAsia="ar-SA"/>
              </w:rPr>
            </w:pPr>
            <w:r w:rsidRPr="008A7C18">
              <w:rPr>
                <w:rFonts w:cs="Arial"/>
                <w:bCs/>
                <w:sz w:val="20"/>
                <w:szCs w:val="20"/>
                <w:lang w:val="sr-Cyrl-CS" w:eastAsia="ar-SA"/>
              </w:rPr>
              <w:t xml:space="preserve">-партија 2 ____ дана од дана ступања на снагу уговора, </w:t>
            </w:r>
          </w:p>
          <w:p w14:paraId="44A1E1FB" w14:textId="14A3E46F" w:rsidR="00D165F4" w:rsidRPr="008A7C18" w:rsidRDefault="00D165F4" w:rsidP="00D165F4">
            <w:pPr>
              <w:suppressAutoHyphens/>
              <w:snapToGrid w:val="0"/>
              <w:rPr>
                <w:rFonts w:cs="Arial"/>
                <w:bCs/>
                <w:sz w:val="20"/>
                <w:szCs w:val="20"/>
                <w:lang w:val="sr-Cyrl-CS" w:eastAsia="ar-SA"/>
              </w:rPr>
            </w:pPr>
            <w:r w:rsidRPr="008A7C18">
              <w:rPr>
                <w:rFonts w:cs="Arial"/>
                <w:bCs/>
                <w:sz w:val="20"/>
                <w:szCs w:val="20"/>
                <w:lang w:val="sr-Cyrl-CS" w:eastAsia="ar-SA"/>
              </w:rPr>
              <w:t xml:space="preserve">-партија 3 ____ дана од дана ступања на снагу уговора, </w:t>
            </w:r>
          </w:p>
          <w:p w14:paraId="23B716B9" w14:textId="40691F78" w:rsidR="000E75A0" w:rsidRPr="00CC38FC" w:rsidRDefault="003D2F81" w:rsidP="00CC38FC">
            <w:pPr>
              <w:suppressAutoHyphens/>
              <w:snapToGrid w:val="0"/>
              <w:rPr>
                <w:rFonts w:cs="Arial"/>
                <w:bCs/>
                <w:sz w:val="20"/>
                <w:szCs w:val="20"/>
                <w:lang w:val="sr-Cyrl-CS" w:eastAsia="ar-SA"/>
              </w:rPr>
            </w:pPr>
            <w:r w:rsidRPr="008A7C18">
              <w:rPr>
                <w:rFonts w:cs="Arial"/>
                <w:bCs/>
                <w:sz w:val="20"/>
                <w:szCs w:val="20"/>
                <w:lang w:val="sr-Cyrl-CS" w:eastAsia="ar-SA"/>
              </w:rPr>
              <w:t>-партија 4_</w:t>
            </w:r>
            <w:r w:rsidR="00D165F4" w:rsidRPr="008A7C18">
              <w:rPr>
                <w:rFonts w:cs="Arial"/>
                <w:bCs/>
                <w:sz w:val="20"/>
                <w:szCs w:val="20"/>
                <w:lang w:val="sr-Cyrl-CS" w:eastAsia="ar-SA"/>
              </w:rPr>
              <w:t>____ дана од дана ступања на снагу уговора,</w:t>
            </w:r>
          </w:p>
        </w:tc>
      </w:tr>
      <w:tr w:rsidR="009C46FE" w:rsidRPr="009C46FE" w14:paraId="1C3F3249" w14:textId="77777777" w:rsidTr="00011EC3">
        <w:trPr>
          <w:trHeight w:val="558"/>
        </w:trPr>
        <w:tc>
          <w:tcPr>
            <w:tcW w:w="5748" w:type="dxa"/>
            <w:vAlign w:val="center"/>
          </w:tcPr>
          <w:p w14:paraId="161C0EE4" w14:textId="77777777" w:rsidR="004C5216" w:rsidRPr="009C46FE" w:rsidRDefault="004C5216" w:rsidP="00011EC3">
            <w:pPr>
              <w:spacing w:before="0"/>
              <w:jc w:val="center"/>
              <w:rPr>
                <w:rFonts w:cs="Arial"/>
                <w:b/>
                <w:bCs/>
                <w:iCs/>
                <w:sz w:val="20"/>
                <w:szCs w:val="20"/>
                <w:lang w:val="sr-Cyrl-RS"/>
              </w:rPr>
            </w:pPr>
          </w:p>
          <w:p w14:paraId="54D2D1DE" w14:textId="77777777" w:rsidR="007D4B12" w:rsidRPr="009C46FE" w:rsidRDefault="000E75A0" w:rsidP="00011EC3">
            <w:pPr>
              <w:spacing w:before="0"/>
              <w:jc w:val="center"/>
              <w:rPr>
                <w:rFonts w:cs="Arial"/>
                <w:b/>
                <w:bCs/>
                <w:iCs/>
                <w:sz w:val="20"/>
                <w:szCs w:val="20"/>
                <w:lang w:val="sr-Cyrl-CS"/>
              </w:rPr>
            </w:pPr>
            <w:r w:rsidRPr="009C46FE">
              <w:rPr>
                <w:rFonts w:cs="Arial"/>
                <w:b/>
                <w:bCs/>
                <w:iCs/>
                <w:sz w:val="20"/>
                <w:szCs w:val="20"/>
                <w:lang w:val="sr-Cyrl-CS"/>
              </w:rPr>
              <w:t>ГАРАНТНИ РОК:</w:t>
            </w:r>
          </w:p>
          <w:p w14:paraId="0D575E08" w14:textId="70C3765C" w:rsidR="006F2BEF" w:rsidRPr="009C46FE" w:rsidRDefault="00A33C8A" w:rsidP="00011EC3">
            <w:pPr>
              <w:pStyle w:val="Default"/>
              <w:jc w:val="center"/>
              <w:rPr>
                <w:rFonts w:ascii="Arial" w:hAnsi="Arial" w:cs="Arial"/>
                <w:color w:val="auto"/>
                <w:sz w:val="20"/>
                <w:szCs w:val="20"/>
                <w:lang w:val="sr-Cyrl-RS"/>
              </w:rPr>
            </w:pPr>
            <w:r w:rsidRPr="009C46FE">
              <w:rPr>
                <w:rFonts w:ascii="Arial" w:hAnsi="Arial" w:cs="Arial"/>
                <w:color w:val="auto"/>
                <w:sz w:val="20"/>
                <w:szCs w:val="20"/>
                <w:lang w:val="sr-Cyrl-RS"/>
              </w:rPr>
              <w:t>Гаран</w:t>
            </w:r>
            <w:r w:rsidR="00E50BAF" w:rsidRPr="009C46FE">
              <w:rPr>
                <w:rFonts w:ascii="Arial" w:hAnsi="Arial" w:cs="Arial"/>
                <w:color w:val="auto"/>
                <w:sz w:val="20"/>
                <w:szCs w:val="20"/>
                <w:lang w:val="sr-Cyrl-RS"/>
              </w:rPr>
              <w:t>тни рок</w:t>
            </w:r>
            <w:r w:rsidR="00EE027F" w:rsidRPr="009C46FE">
              <w:rPr>
                <w:rFonts w:ascii="Arial" w:hAnsi="Arial" w:cs="Arial"/>
                <w:color w:val="auto"/>
                <w:sz w:val="20"/>
                <w:szCs w:val="20"/>
                <w:lang w:val="sr-Cyrl-RS"/>
              </w:rPr>
              <w:t xml:space="preserve"> за сва испоручена добра, за </w:t>
            </w:r>
            <w:r w:rsidR="00E50BAF" w:rsidRPr="009C46FE">
              <w:rPr>
                <w:rFonts w:ascii="Arial" w:hAnsi="Arial" w:cs="Arial"/>
                <w:color w:val="auto"/>
                <w:sz w:val="20"/>
                <w:szCs w:val="20"/>
                <w:lang w:val="sr-Cyrl-RS"/>
              </w:rPr>
              <w:t xml:space="preserve"> партије</w:t>
            </w:r>
            <w:r w:rsidR="00EE027F" w:rsidRPr="009C46FE">
              <w:rPr>
                <w:rFonts w:ascii="Arial" w:hAnsi="Arial" w:cs="Arial"/>
                <w:color w:val="auto"/>
                <w:sz w:val="20"/>
                <w:szCs w:val="20"/>
                <w:lang w:val="sr-Cyrl-RS"/>
              </w:rPr>
              <w:t xml:space="preserve"> 1,3,4</w:t>
            </w:r>
            <w:r w:rsidR="00E50BAF" w:rsidRPr="009C46FE">
              <w:rPr>
                <w:rFonts w:ascii="Arial" w:hAnsi="Arial" w:cs="Arial"/>
                <w:color w:val="auto"/>
                <w:sz w:val="20"/>
                <w:szCs w:val="20"/>
                <w:lang w:val="sr-Cyrl-RS"/>
              </w:rPr>
              <w:t>,</w:t>
            </w:r>
            <w:r w:rsidRPr="009C46FE">
              <w:rPr>
                <w:rFonts w:ascii="Arial" w:hAnsi="Arial" w:cs="Arial"/>
                <w:color w:val="auto"/>
                <w:sz w:val="20"/>
                <w:szCs w:val="20"/>
                <w:lang w:val="sr-Cyrl-RS"/>
              </w:rPr>
              <w:t xml:space="preserve"> износи минимум 24(словима: двадесетчетири) месеци од дана када је извршен квантитативни и квалитативни пријем добара.</w:t>
            </w:r>
          </w:p>
        </w:tc>
        <w:tc>
          <w:tcPr>
            <w:tcW w:w="4273" w:type="dxa"/>
            <w:vAlign w:val="center"/>
          </w:tcPr>
          <w:p w14:paraId="25FE3C9E" w14:textId="6CBBA899" w:rsidR="00E119F2" w:rsidRPr="009C46FE" w:rsidRDefault="00E119F2" w:rsidP="00E119F2">
            <w:pPr>
              <w:tabs>
                <w:tab w:val="left" w:pos="7237"/>
              </w:tabs>
              <w:spacing w:before="0" w:after="200" w:line="276" w:lineRule="auto"/>
              <w:contextualSpacing/>
              <w:rPr>
                <w:rFonts w:cs="Arial"/>
                <w:sz w:val="20"/>
                <w:szCs w:val="20"/>
                <w:lang w:val="sr-Cyrl-CS"/>
              </w:rPr>
            </w:pPr>
            <w:r w:rsidRPr="009C46FE">
              <w:rPr>
                <w:rFonts w:cs="Arial"/>
                <w:bCs/>
                <w:sz w:val="20"/>
                <w:szCs w:val="20"/>
                <w:lang w:val="sr-Cyrl-CS" w:eastAsia="ar-SA"/>
              </w:rPr>
              <w:t xml:space="preserve"> - Партија 1 :</w:t>
            </w:r>
            <w:r w:rsidR="007D4B12" w:rsidRPr="009C46FE">
              <w:rPr>
                <w:rFonts w:cs="Arial"/>
                <w:bCs/>
                <w:sz w:val="20"/>
                <w:szCs w:val="20"/>
                <w:lang w:val="sr-Cyrl-CS" w:eastAsia="ar-SA"/>
              </w:rPr>
              <w:t xml:space="preserve">____ месеци </w:t>
            </w:r>
            <w:r w:rsidR="007D4B12" w:rsidRPr="009C46FE">
              <w:rPr>
                <w:rFonts w:cs="Arial"/>
                <w:sz w:val="20"/>
                <w:szCs w:val="20"/>
                <w:lang w:val="sr-Cyrl-CS"/>
              </w:rPr>
              <w:t>од дана кад је извршен квалитативни пријем добара</w:t>
            </w:r>
          </w:p>
          <w:p w14:paraId="73B1C29A" w14:textId="2F34F425" w:rsidR="00CC38FC" w:rsidRPr="009C46FE" w:rsidRDefault="00CC38FC" w:rsidP="00E119F2">
            <w:pPr>
              <w:tabs>
                <w:tab w:val="left" w:pos="7237"/>
              </w:tabs>
              <w:spacing w:before="0" w:after="200" w:line="276" w:lineRule="auto"/>
              <w:contextualSpacing/>
              <w:rPr>
                <w:rFonts w:cs="Arial"/>
                <w:sz w:val="20"/>
                <w:szCs w:val="20"/>
                <w:lang w:val="sr-Cyrl-CS"/>
              </w:rPr>
            </w:pPr>
            <w:r w:rsidRPr="009C46FE">
              <w:rPr>
                <w:rFonts w:cs="Arial"/>
                <w:bCs/>
                <w:sz w:val="20"/>
                <w:szCs w:val="20"/>
                <w:lang w:val="sr-Cyrl-CS" w:eastAsia="ar-SA"/>
              </w:rPr>
              <w:t xml:space="preserve">- Партија 3 :____ месеци </w:t>
            </w:r>
            <w:r w:rsidRPr="009C46FE">
              <w:rPr>
                <w:rFonts w:cs="Arial"/>
                <w:sz w:val="20"/>
                <w:szCs w:val="20"/>
                <w:lang w:val="sr-Cyrl-CS"/>
              </w:rPr>
              <w:t>од дана кад је извршен квалитативни пријем добара</w:t>
            </w:r>
          </w:p>
          <w:p w14:paraId="6BBF12C0" w14:textId="30CB2D1C" w:rsidR="00E119F2" w:rsidRPr="009C46FE" w:rsidRDefault="00CC38FC" w:rsidP="00E119F2">
            <w:pPr>
              <w:tabs>
                <w:tab w:val="left" w:pos="7237"/>
              </w:tabs>
              <w:spacing w:before="0" w:after="200" w:line="276" w:lineRule="auto"/>
              <w:contextualSpacing/>
              <w:rPr>
                <w:rFonts w:cs="Arial"/>
                <w:sz w:val="20"/>
                <w:szCs w:val="20"/>
                <w:lang w:val="sr-Cyrl-CS"/>
              </w:rPr>
            </w:pPr>
            <w:r w:rsidRPr="009C46FE">
              <w:rPr>
                <w:rFonts w:cs="Arial"/>
                <w:bCs/>
                <w:sz w:val="20"/>
                <w:szCs w:val="20"/>
                <w:lang w:val="sr-Cyrl-CS" w:eastAsia="ar-SA"/>
              </w:rPr>
              <w:t xml:space="preserve">- Партија 4 :____ месеци </w:t>
            </w:r>
            <w:r w:rsidRPr="009C46FE">
              <w:rPr>
                <w:rFonts w:cs="Arial"/>
                <w:sz w:val="20"/>
                <w:szCs w:val="20"/>
                <w:lang w:val="sr-Cyrl-CS"/>
              </w:rPr>
              <w:t>од дана кад је извршен квалитативни пријем добара</w:t>
            </w:r>
          </w:p>
        </w:tc>
      </w:tr>
      <w:tr w:rsidR="009C46FE" w:rsidRPr="009C46FE" w14:paraId="21A34B07" w14:textId="77777777" w:rsidTr="00011EC3">
        <w:trPr>
          <w:trHeight w:val="54"/>
        </w:trPr>
        <w:tc>
          <w:tcPr>
            <w:tcW w:w="5748" w:type="dxa"/>
            <w:vAlign w:val="center"/>
          </w:tcPr>
          <w:p w14:paraId="3F78C89A" w14:textId="77777777" w:rsidR="00F21826" w:rsidRPr="009C46FE" w:rsidRDefault="000E75A0" w:rsidP="00F21826">
            <w:pPr>
              <w:spacing w:before="0"/>
              <w:jc w:val="center"/>
              <w:rPr>
                <w:rFonts w:cs="Arial"/>
                <w:b/>
                <w:bCs/>
                <w:iCs/>
                <w:sz w:val="20"/>
                <w:szCs w:val="20"/>
                <w:lang w:val="sr-Cyrl-CS"/>
              </w:rPr>
            </w:pPr>
            <w:r w:rsidRPr="009C46FE">
              <w:rPr>
                <w:rFonts w:cs="Arial"/>
                <w:b/>
                <w:bCs/>
                <w:iCs/>
                <w:sz w:val="20"/>
                <w:szCs w:val="20"/>
                <w:lang w:val="sr-Cyrl-CS"/>
              </w:rPr>
              <w:t xml:space="preserve">МЕСТО ИСПОРУКЕ: </w:t>
            </w:r>
          </w:p>
          <w:p w14:paraId="1D62F947" w14:textId="77777777" w:rsidR="003D2872" w:rsidRPr="009C46FE" w:rsidRDefault="003D2872" w:rsidP="003D2872">
            <w:pPr>
              <w:pStyle w:val="Heading10"/>
              <w:ind w:left="0" w:firstLine="0"/>
              <w:rPr>
                <w:rFonts w:cs="Arial"/>
                <w:sz w:val="20"/>
                <w:szCs w:val="20"/>
                <w:lang w:val="sr-Cyrl-RS"/>
              </w:rPr>
            </w:pPr>
            <w:r w:rsidRPr="009C46FE">
              <w:rPr>
                <w:rFonts w:cs="Arial"/>
                <w:sz w:val="20"/>
                <w:szCs w:val="20"/>
              </w:rPr>
              <w:t>Место испоруке добара</w:t>
            </w:r>
            <w:r w:rsidRPr="009C46FE">
              <w:rPr>
                <w:rFonts w:cs="Arial"/>
                <w:sz w:val="20"/>
                <w:szCs w:val="20"/>
                <w:lang w:val="sr-Cyrl-RS"/>
              </w:rPr>
              <w:t xml:space="preserve"> за сваку партију:</w:t>
            </w:r>
          </w:p>
          <w:p w14:paraId="442EEAFB" w14:textId="3C319E79" w:rsidR="000E75A0" w:rsidRPr="009C46FE" w:rsidRDefault="00224918" w:rsidP="00011EC3">
            <w:pPr>
              <w:suppressAutoHyphens/>
              <w:spacing w:before="0"/>
              <w:rPr>
                <w:rFonts w:eastAsia="Arial" w:cs="Arial"/>
                <w:sz w:val="20"/>
                <w:szCs w:val="20"/>
                <w:lang w:val="sr-Cyrl-RS"/>
              </w:rPr>
            </w:pPr>
            <w:r w:rsidRPr="009C46FE">
              <w:rPr>
                <w:rFonts w:cs="Arial"/>
                <w:sz w:val="20"/>
                <w:szCs w:val="20"/>
                <w:lang w:val="sr-Cyrl-CS" w:eastAsia="zh-CN"/>
              </w:rPr>
              <w:t>Вреоци,</w:t>
            </w:r>
            <w:r w:rsidR="003D2872" w:rsidRPr="009C46FE">
              <w:rPr>
                <w:rFonts w:cs="Arial"/>
                <w:sz w:val="20"/>
                <w:szCs w:val="20"/>
                <w:lang w:val="sr-Cyrl-RS" w:eastAsia="zh-CN"/>
              </w:rPr>
              <w:t xml:space="preserve"> </w:t>
            </w:r>
            <w:r w:rsidR="003D2872" w:rsidRPr="009C46FE">
              <w:rPr>
                <w:rFonts w:eastAsia="Arial" w:cs="Arial"/>
                <w:sz w:val="20"/>
                <w:szCs w:val="20"/>
                <w:lang w:val="sr-Cyrl-RS"/>
              </w:rPr>
              <w:t>Магацин купца број 048.</w:t>
            </w:r>
          </w:p>
        </w:tc>
        <w:tc>
          <w:tcPr>
            <w:tcW w:w="4273" w:type="dxa"/>
            <w:vAlign w:val="center"/>
          </w:tcPr>
          <w:p w14:paraId="56F98250" w14:textId="77777777" w:rsidR="000E75A0" w:rsidRPr="009C46FE" w:rsidRDefault="000E75A0" w:rsidP="00AF3AF8">
            <w:pPr>
              <w:spacing w:before="0"/>
              <w:jc w:val="center"/>
              <w:rPr>
                <w:rFonts w:cs="Arial"/>
                <w:bCs/>
                <w:iCs/>
                <w:sz w:val="20"/>
                <w:szCs w:val="20"/>
                <w:lang w:val="sr-Cyrl-CS"/>
              </w:rPr>
            </w:pPr>
            <w:r w:rsidRPr="009C46FE">
              <w:rPr>
                <w:rFonts w:cs="Arial"/>
                <w:bCs/>
                <w:iCs/>
                <w:sz w:val="20"/>
                <w:szCs w:val="20"/>
                <w:lang w:val="sr-Cyrl-CS"/>
              </w:rPr>
              <w:t>Сагласан за захтевом наручиоца</w:t>
            </w:r>
          </w:p>
          <w:p w14:paraId="3D091CD1" w14:textId="77777777" w:rsidR="000E75A0" w:rsidRPr="009C46FE" w:rsidRDefault="000E75A0" w:rsidP="00AF3AF8">
            <w:pPr>
              <w:spacing w:before="0"/>
              <w:jc w:val="center"/>
              <w:rPr>
                <w:rFonts w:cs="Arial"/>
                <w:b/>
                <w:bCs/>
                <w:iCs/>
                <w:sz w:val="20"/>
                <w:szCs w:val="20"/>
                <w:highlight w:val="yellow"/>
                <w:lang w:val="sr-Cyrl-CS"/>
              </w:rPr>
            </w:pPr>
            <w:r w:rsidRPr="009C46FE">
              <w:rPr>
                <w:rFonts w:cs="Arial"/>
                <w:bCs/>
                <w:iCs/>
                <w:sz w:val="20"/>
                <w:szCs w:val="20"/>
                <w:lang w:val="sr-Cyrl-CS"/>
              </w:rPr>
              <w:t>ДА/НЕ (заокружити)</w:t>
            </w:r>
          </w:p>
        </w:tc>
      </w:tr>
      <w:tr w:rsidR="009C46FE" w:rsidRPr="009C46FE" w14:paraId="4D5D772E" w14:textId="77777777" w:rsidTr="00011EC3">
        <w:trPr>
          <w:trHeight w:val="722"/>
        </w:trPr>
        <w:tc>
          <w:tcPr>
            <w:tcW w:w="5748" w:type="dxa"/>
            <w:vAlign w:val="center"/>
          </w:tcPr>
          <w:p w14:paraId="108221DD" w14:textId="77777777" w:rsidR="000E75A0" w:rsidRPr="009C46FE" w:rsidRDefault="000E75A0" w:rsidP="00AF3AF8">
            <w:pPr>
              <w:spacing w:before="0"/>
              <w:jc w:val="center"/>
              <w:rPr>
                <w:rFonts w:cs="Arial"/>
                <w:b/>
                <w:bCs/>
                <w:iCs/>
                <w:sz w:val="20"/>
                <w:szCs w:val="20"/>
                <w:lang w:val="sr-Cyrl-CS"/>
              </w:rPr>
            </w:pPr>
            <w:r w:rsidRPr="009C46FE">
              <w:rPr>
                <w:rFonts w:cs="Arial"/>
                <w:b/>
                <w:bCs/>
                <w:iCs/>
                <w:sz w:val="20"/>
                <w:szCs w:val="20"/>
                <w:lang w:val="sr-Cyrl-CS"/>
              </w:rPr>
              <w:t>РОК ВАЖЕЊА ПОНУДЕ:</w:t>
            </w:r>
          </w:p>
          <w:p w14:paraId="6B59D859" w14:textId="77777777" w:rsidR="000E75A0" w:rsidRPr="009C46FE" w:rsidRDefault="000E75A0" w:rsidP="00BE09E1">
            <w:pPr>
              <w:spacing w:before="0"/>
              <w:jc w:val="center"/>
              <w:rPr>
                <w:rFonts w:cs="Arial"/>
                <w:b/>
                <w:bCs/>
                <w:iCs/>
                <w:sz w:val="20"/>
                <w:szCs w:val="20"/>
                <w:lang w:val="sr-Cyrl-CS"/>
              </w:rPr>
            </w:pPr>
            <w:r w:rsidRPr="009C46FE">
              <w:rPr>
                <w:rFonts w:cs="Arial"/>
                <w:bCs/>
                <w:iCs/>
                <w:sz w:val="20"/>
                <w:szCs w:val="20"/>
                <w:lang w:val="sr-Cyrl-CS"/>
              </w:rPr>
              <w:t>не може бити краћ</w:t>
            </w:r>
            <w:r w:rsidRPr="009C46FE">
              <w:rPr>
                <w:rFonts w:cs="Arial"/>
                <w:bCs/>
                <w:iCs/>
                <w:sz w:val="20"/>
                <w:szCs w:val="20"/>
                <w:lang w:val="sr-Cyrl-RS"/>
              </w:rPr>
              <w:t>и</w:t>
            </w:r>
            <w:r w:rsidRPr="009C46FE">
              <w:rPr>
                <w:rFonts w:cs="Arial"/>
                <w:bCs/>
                <w:iCs/>
                <w:sz w:val="20"/>
                <w:szCs w:val="20"/>
                <w:lang w:val="sr-Cyrl-CS"/>
              </w:rPr>
              <w:t xml:space="preserve"> од </w:t>
            </w:r>
            <w:r w:rsidR="00BE09E1" w:rsidRPr="009C46FE">
              <w:rPr>
                <w:rFonts w:cs="Arial"/>
                <w:bCs/>
                <w:iCs/>
                <w:sz w:val="20"/>
                <w:szCs w:val="20"/>
                <w:lang w:val="sr-Cyrl-CS"/>
              </w:rPr>
              <w:t>90</w:t>
            </w:r>
            <w:r w:rsidRPr="009C46FE">
              <w:rPr>
                <w:rFonts w:cs="Arial"/>
                <w:bCs/>
                <w:iCs/>
                <w:sz w:val="20"/>
                <w:szCs w:val="20"/>
                <w:lang w:val="sr-Cyrl-CS"/>
              </w:rPr>
              <w:t xml:space="preserve"> дана од дана отварања понуда</w:t>
            </w:r>
          </w:p>
        </w:tc>
        <w:tc>
          <w:tcPr>
            <w:tcW w:w="4273" w:type="dxa"/>
            <w:vAlign w:val="center"/>
          </w:tcPr>
          <w:p w14:paraId="70CDCFF5" w14:textId="77777777" w:rsidR="000E75A0" w:rsidRPr="009C46FE" w:rsidRDefault="000E75A0" w:rsidP="00AF3AF8">
            <w:pPr>
              <w:spacing w:before="0"/>
              <w:jc w:val="center"/>
              <w:rPr>
                <w:rFonts w:cs="Arial"/>
                <w:b/>
                <w:bCs/>
                <w:iCs/>
                <w:sz w:val="20"/>
                <w:szCs w:val="20"/>
                <w:lang w:val="sr-Cyrl-CS"/>
              </w:rPr>
            </w:pPr>
          </w:p>
          <w:p w14:paraId="22AFCD23" w14:textId="77777777" w:rsidR="000E75A0" w:rsidRPr="009C46FE" w:rsidRDefault="000E75A0" w:rsidP="00AF3AF8">
            <w:pPr>
              <w:spacing w:before="0"/>
              <w:jc w:val="center"/>
              <w:rPr>
                <w:rFonts w:cs="Arial"/>
                <w:b/>
                <w:bCs/>
                <w:iCs/>
                <w:sz w:val="20"/>
                <w:szCs w:val="20"/>
                <w:lang w:val="sr-Cyrl-CS"/>
              </w:rPr>
            </w:pPr>
            <w:r w:rsidRPr="009C46FE">
              <w:rPr>
                <w:rFonts w:cs="Arial"/>
                <w:bCs/>
                <w:iCs/>
                <w:sz w:val="20"/>
                <w:szCs w:val="20"/>
                <w:lang w:val="sr-Cyrl-CS"/>
              </w:rPr>
              <w:t>_____ дана од дана отварања понуда</w:t>
            </w:r>
          </w:p>
        </w:tc>
      </w:tr>
      <w:tr w:rsidR="000E75A0" w:rsidRPr="009C46FE" w14:paraId="66E211DA" w14:textId="77777777" w:rsidTr="00011EC3">
        <w:trPr>
          <w:trHeight w:val="417"/>
        </w:trPr>
        <w:tc>
          <w:tcPr>
            <w:tcW w:w="10022" w:type="dxa"/>
            <w:gridSpan w:val="2"/>
          </w:tcPr>
          <w:p w14:paraId="15B1F3C9" w14:textId="77777777" w:rsidR="000E75A0" w:rsidRPr="009C46FE" w:rsidRDefault="000E75A0" w:rsidP="00E26F15">
            <w:pPr>
              <w:spacing w:before="0"/>
              <w:jc w:val="center"/>
              <w:rPr>
                <w:rFonts w:cs="Arial"/>
                <w:bCs/>
                <w:iCs/>
                <w:sz w:val="20"/>
                <w:szCs w:val="20"/>
                <w:lang w:val="sr-Cyrl-CS"/>
              </w:rPr>
            </w:pPr>
            <w:r w:rsidRPr="009C46F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9D3BC01" w14:textId="77777777" w:rsidR="00BA2C2D" w:rsidRPr="009C46FE" w:rsidRDefault="00BA2C2D" w:rsidP="00BA2C2D">
      <w:pPr>
        <w:spacing w:before="0"/>
        <w:rPr>
          <w:rFonts w:cs="Arial"/>
          <w:b/>
          <w:bCs/>
          <w:iCs/>
          <w:sz w:val="20"/>
          <w:szCs w:val="20"/>
          <w:lang w:val="sr-Cyrl-CS"/>
        </w:rPr>
      </w:pPr>
    </w:p>
    <w:p w14:paraId="1AE023BE" w14:textId="00DAA728" w:rsidR="000E75A0" w:rsidRPr="00467509" w:rsidRDefault="00225E86" w:rsidP="00BA2C2D">
      <w:pPr>
        <w:spacing w:before="0"/>
        <w:rPr>
          <w:rFonts w:eastAsia="TimesNewRomanPSMT" w:cs="Arial"/>
          <w:bCs/>
          <w:sz w:val="18"/>
          <w:szCs w:val="18"/>
          <w:lang w:val="sr-Cyrl-CS"/>
        </w:rPr>
      </w:pPr>
      <w:r w:rsidRPr="009C46FE">
        <w:rPr>
          <w:rFonts w:eastAsia="TimesNewRomanPSMT" w:cs="Arial"/>
          <w:bCs/>
          <w:sz w:val="18"/>
          <w:szCs w:val="18"/>
          <w:lang w:val="sr-Cyrl-RS"/>
        </w:rPr>
        <w:t xml:space="preserve">          </w:t>
      </w:r>
      <w:r w:rsidR="00011EC3" w:rsidRPr="009C46FE">
        <w:rPr>
          <w:rFonts w:eastAsia="TimesNewRomanPSMT" w:cs="Arial"/>
          <w:bCs/>
          <w:sz w:val="18"/>
          <w:szCs w:val="18"/>
          <w:lang w:val="sr-Cyrl-RS"/>
        </w:rPr>
        <w:tab/>
      </w:r>
      <w:r w:rsidR="00011EC3" w:rsidRPr="009C46FE">
        <w:rPr>
          <w:rFonts w:eastAsia="TimesNewRomanPSMT" w:cs="Arial"/>
          <w:bCs/>
          <w:sz w:val="18"/>
          <w:szCs w:val="18"/>
          <w:lang w:val="sr-Cyrl-RS"/>
        </w:rPr>
        <w:tab/>
      </w:r>
      <w:r w:rsidR="00011EC3" w:rsidRPr="009C46FE">
        <w:rPr>
          <w:rFonts w:eastAsia="TimesNewRomanPSMT" w:cs="Arial"/>
          <w:bCs/>
          <w:sz w:val="18"/>
          <w:szCs w:val="18"/>
          <w:lang w:val="sr-Cyrl-RS"/>
        </w:rPr>
        <w:tab/>
      </w:r>
      <w:r w:rsidRPr="009C46FE">
        <w:rPr>
          <w:rFonts w:eastAsia="TimesNewRomanPSMT" w:cs="Arial"/>
          <w:bCs/>
          <w:sz w:val="18"/>
          <w:szCs w:val="18"/>
          <w:lang w:val="sr-Cyrl-RS"/>
        </w:rPr>
        <w:t xml:space="preserve"> </w:t>
      </w:r>
      <w:r w:rsidR="000E75A0" w:rsidRPr="009C46FE">
        <w:rPr>
          <w:rFonts w:eastAsia="TimesNewRomanPSMT" w:cs="Arial"/>
          <w:bCs/>
          <w:sz w:val="18"/>
          <w:szCs w:val="18"/>
          <w:lang w:val="sr-Cyrl-RS"/>
        </w:rPr>
        <w:t xml:space="preserve">Датум </w:t>
      </w:r>
      <w:r w:rsidR="000E75A0" w:rsidRPr="009C46FE">
        <w:rPr>
          <w:rFonts w:eastAsia="TimesNewRomanPSMT" w:cs="Arial"/>
          <w:bCs/>
          <w:sz w:val="18"/>
          <w:szCs w:val="18"/>
          <w:lang w:val="sr-Cyrl-RS"/>
        </w:rPr>
        <w:tab/>
      </w:r>
      <w:r w:rsidR="000E75A0" w:rsidRPr="009C46FE">
        <w:rPr>
          <w:rFonts w:eastAsia="TimesNewRomanPSMT" w:cs="Arial"/>
          <w:bCs/>
          <w:sz w:val="18"/>
          <w:szCs w:val="18"/>
          <w:lang w:val="sr-Cyrl-RS"/>
        </w:rPr>
        <w:tab/>
      </w:r>
      <w:r w:rsidR="000E75A0" w:rsidRPr="009C46FE">
        <w:rPr>
          <w:rFonts w:eastAsia="TimesNewRomanPSMT" w:cs="Arial"/>
          <w:bCs/>
          <w:sz w:val="18"/>
          <w:szCs w:val="18"/>
          <w:lang w:val="sr-Cyrl-RS"/>
        </w:rPr>
        <w:tab/>
      </w:r>
      <w:r w:rsidR="000E75A0" w:rsidRPr="009C46FE">
        <w:rPr>
          <w:rFonts w:eastAsia="TimesNewRomanPSMT" w:cs="Arial"/>
          <w:bCs/>
          <w:sz w:val="18"/>
          <w:szCs w:val="18"/>
          <w:lang w:val="sr-Cyrl-RS"/>
        </w:rPr>
        <w:tab/>
      </w:r>
      <w:r w:rsidR="00165FE9" w:rsidRPr="00542B50">
        <w:rPr>
          <w:rFonts w:eastAsia="TimesNewRomanPSMT" w:cs="Arial"/>
          <w:bCs/>
          <w:sz w:val="18"/>
          <w:szCs w:val="18"/>
          <w:lang w:val="sr-Cyrl-RS"/>
        </w:rPr>
        <w:t xml:space="preserve">                                         </w:t>
      </w:r>
      <w:r w:rsidRPr="00467509">
        <w:rPr>
          <w:rFonts w:eastAsia="TimesNewRomanPSMT" w:cs="Arial"/>
          <w:bCs/>
          <w:sz w:val="18"/>
          <w:szCs w:val="18"/>
          <w:lang w:val="sr-Cyrl-RS"/>
        </w:rPr>
        <w:t xml:space="preserve">                 </w:t>
      </w:r>
      <w:r w:rsidR="000E75A0" w:rsidRPr="00542B50">
        <w:rPr>
          <w:rFonts w:eastAsia="TimesNewRomanPSMT" w:cs="Arial"/>
          <w:bCs/>
          <w:sz w:val="18"/>
          <w:szCs w:val="18"/>
          <w:lang w:val="sr-Cyrl-RS"/>
        </w:rPr>
        <w:t>Понуђач</w:t>
      </w:r>
    </w:p>
    <w:p w14:paraId="23C7FE67" w14:textId="77777777" w:rsidR="000E75A0" w:rsidRPr="00467509" w:rsidRDefault="000E75A0" w:rsidP="000E75A0">
      <w:pPr>
        <w:spacing w:before="0"/>
        <w:ind w:left="720" w:firstLine="720"/>
        <w:rPr>
          <w:rFonts w:eastAsia="TimesNewRomanPSMT" w:cs="Arial"/>
          <w:bCs/>
          <w:sz w:val="18"/>
          <w:szCs w:val="18"/>
          <w:lang w:val="sr-Cyrl-CS"/>
        </w:rPr>
      </w:pPr>
    </w:p>
    <w:p w14:paraId="5D0E1F70" w14:textId="77777777" w:rsidR="0006262B" w:rsidRDefault="0006262B" w:rsidP="00011EC3">
      <w:pPr>
        <w:spacing w:before="0"/>
        <w:ind w:left="720" w:firstLine="720"/>
        <w:rPr>
          <w:rFonts w:eastAsia="TimesNewRomanPS-BoldMT" w:cs="Arial"/>
          <w:bCs/>
          <w:iCs/>
          <w:sz w:val="18"/>
          <w:szCs w:val="18"/>
          <w:lang w:val="sr-Cyrl-RS"/>
        </w:rPr>
      </w:pPr>
    </w:p>
    <w:p w14:paraId="744A7766" w14:textId="77777777" w:rsidR="0006262B" w:rsidRDefault="0006262B" w:rsidP="00011EC3">
      <w:pPr>
        <w:spacing w:before="0"/>
        <w:ind w:left="720" w:firstLine="720"/>
        <w:rPr>
          <w:rFonts w:eastAsia="TimesNewRomanPS-BoldMT" w:cs="Arial"/>
          <w:bCs/>
          <w:iCs/>
          <w:sz w:val="18"/>
          <w:szCs w:val="18"/>
          <w:lang w:val="sr-Cyrl-RS"/>
        </w:rPr>
      </w:pPr>
    </w:p>
    <w:p w14:paraId="203C0598" w14:textId="77777777" w:rsidR="0006262B" w:rsidRDefault="0006262B" w:rsidP="00011EC3">
      <w:pPr>
        <w:spacing w:before="0"/>
        <w:ind w:left="720" w:firstLine="720"/>
        <w:rPr>
          <w:rFonts w:eastAsia="TimesNewRomanPS-BoldMT" w:cs="Arial"/>
          <w:bCs/>
          <w:iCs/>
          <w:sz w:val="18"/>
          <w:szCs w:val="18"/>
          <w:lang w:val="sr-Cyrl-RS"/>
        </w:rPr>
      </w:pPr>
    </w:p>
    <w:p w14:paraId="4A7768BE" w14:textId="3815326B" w:rsidR="000E75A0" w:rsidRPr="00467509" w:rsidRDefault="000E75A0" w:rsidP="00011EC3">
      <w:pPr>
        <w:spacing w:before="0"/>
        <w:ind w:left="720" w:firstLine="720"/>
        <w:rPr>
          <w:rFonts w:eastAsia="TimesNewRomanPS-BoldMT" w:cs="Arial"/>
          <w:bCs/>
          <w:iCs/>
          <w:sz w:val="18"/>
          <w:szCs w:val="18"/>
          <w:lang w:val="sr-Cyrl-CS"/>
        </w:rPr>
      </w:pPr>
      <w:r w:rsidRPr="00542B50">
        <w:rPr>
          <w:rFonts w:eastAsia="TimesNewRomanPS-BoldMT" w:cs="Arial"/>
          <w:bCs/>
          <w:iCs/>
          <w:sz w:val="18"/>
          <w:szCs w:val="18"/>
          <w:lang w:val="sr-Cyrl-RS"/>
        </w:rPr>
        <w:t>________________________</w:t>
      </w:r>
      <w:r w:rsidRPr="00467509">
        <w:rPr>
          <w:rFonts w:eastAsia="TimesNewRomanPS-BoldMT" w:cs="Arial"/>
          <w:bCs/>
          <w:iCs/>
          <w:sz w:val="18"/>
          <w:szCs w:val="18"/>
          <w:lang w:val="sr-Cyrl-CS"/>
        </w:rPr>
        <w:t xml:space="preserve">       </w:t>
      </w:r>
      <w:r w:rsidR="00165FE9" w:rsidRPr="00467509">
        <w:rPr>
          <w:rFonts w:eastAsia="TimesNewRomanPS-BoldMT" w:cs="Arial"/>
          <w:bCs/>
          <w:iCs/>
          <w:sz w:val="18"/>
          <w:szCs w:val="18"/>
          <w:lang w:val="sr-Cyrl-CS"/>
        </w:rPr>
        <w:t xml:space="preserve">                     </w:t>
      </w:r>
      <w:r w:rsidRPr="00467509">
        <w:rPr>
          <w:rFonts w:eastAsia="TimesNewRomanPS-BoldMT" w:cs="Arial"/>
          <w:bCs/>
          <w:iCs/>
          <w:sz w:val="18"/>
          <w:szCs w:val="18"/>
          <w:lang w:val="sr-Cyrl-CS"/>
        </w:rPr>
        <w:t xml:space="preserve"> М.П.</w:t>
      </w:r>
      <w:r w:rsidRPr="00542B50">
        <w:rPr>
          <w:rFonts w:eastAsia="TimesNewRomanPS-BoldMT" w:cs="Arial"/>
          <w:bCs/>
          <w:iCs/>
          <w:sz w:val="18"/>
          <w:szCs w:val="18"/>
          <w:lang w:val="sr-Cyrl-RS"/>
        </w:rPr>
        <w:tab/>
      </w:r>
      <w:r w:rsidR="00225E86" w:rsidRPr="00467509">
        <w:rPr>
          <w:rFonts w:eastAsia="TimesNewRomanPS-BoldMT" w:cs="Arial"/>
          <w:bCs/>
          <w:iCs/>
          <w:sz w:val="18"/>
          <w:szCs w:val="18"/>
          <w:lang w:val="sr-Cyrl-RS"/>
        </w:rPr>
        <w:t xml:space="preserve">                  </w:t>
      </w:r>
      <w:r w:rsidR="00011EC3">
        <w:rPr>
          <w:rFonts w:eastAsia="TimesNewRomanPS-BoldMT" w:cs="Arial"/>
          <w:bCs/>
          <w:iCs/>
          <w:sz w:val="18"/>
          <w:szCs w:val="18"/>
          <w:lang w:val="sr-Latn-RS"/>
        </w:rPr>
        <w:t xml:space="preserve">         </w:t>
      </w:r>
      <w:r w:rsidR="00225E86" w:rsidRPr="00467509">
        <w:rPr>
          <w:rFonts w:eastAsia="TimesNewRomanPS-BoldMT" w:cs="Arial"/>
          <w:bCs/>
          <w:iCs/>
          <w:sz w:val="18"/>
          <w:szCs w:val="18"/>
          <w:lang w:val="sr-Cyrl-RS"/>
        </w:rPr>
        <w:t xml:space="preserve">  </w:t>
      </w:r>
      <w:r w:rsidR="00BA2C2D" w:rsidRPr="00467509">
        <w:rPr>
          <w:rFonts w:eastAsia="TimesNewRomanPS-BoldMT" w:cs="Arial"/>
          <w:bCs/>
          <w:iCs/>
          <w:sz w:val="18"/>
          <w:szCs w:val="18"/>
          <w:lang w:val="sr-Cyrl-CS"/>
        </w:rPr>
        <w:t>___</w:t>
      </w:r>
      <w:r w:rsidRPr="00467509">
        <w:rPr>
          <w:rFonts w:eastAsia="TimesNewRomanPS-BoldMT" w:cs="Arial"/>
          <w:bCs/>
          <w:iCs/>
          <w:sz w:val="18"/>
          <w:szCs w:val="18"/>
          <w:lang w:val="sr-Cyrl-CS"/>
        </w:rPr>
        <w:t xml:space="preserve">__________________                                      </w:t>
      </w:r>
    </w:p>
    <w:p w14:paraId="61FA2B1F" w14:textId="77777777" w:rsidR="00BA2C2D" w:rsidRPr="00542B50" w:rsidRDefault="00BA2C2D" w:rsidP="000E75A0">
      <w:pPr>
        <w:spacing w:before="0"/>
        <w:rPr>
          <w:rFonts w:cs="Arial"/>
          <w:b/>
          <w:bCs/>
          <w:iCs/>
          <w:sz w:val="18"/>
          <w:szCs w:val="18"/>
          <w:u w:val="single"/>
          <w:lang w:val="sr-Cyrl-RS"/>
        </w:rPr>
      </w:pPr>
    </w:p>
    <w:p w14:paraId="555525E4" w14:textId="77777777" w:rsidR="000E75A0" w:rsidRPr="00542B50" w:rsidRDefault="000E75A0" w:rsidP="000E75A0">
      <w:pPr>
        <w:spacing w:before="0"/>
        <w:rPr>
          <w:rFonts w:cs="Arial"/>
          <w:b/>
          <w:bCs/>
          <w:iCs/>
          <w:sz w:val="20"/>
          <w:szCs w:val="20"/>
          <w:u w:val="single"/>
          <w:lang w:val="sr-Cyrl-RS"/>
        </w:rPr>
      </w:pPr>
      <w:r w:rsidRPr="00542B50">
        <w:rPr>
          <w:rFonts w:cs="Arial"/>
          <w:b/>
          <w:bCs/>
          <w:iCs/>
          <w:sz w:val="20"/>
          <w:szCs w:val="20"/>
          <w:u w:val="single"/>
          <w:lang w:val="sr-Cyrl-RS"/>
        </w:rPr>
        <w:lastRenderedPageBreak/>
        <w:t>Напомене:</w:t>
      </w:r>
    </w:p>
    <w:p w14:paraId="3E9B8FAB" w14:textId="77777777" w:rsidR="00BA2C2D" w:rsidRPr="00542B50" w:rsidRDefault="00BA2C2D" w:rsidP="00BA2C2D">
      <w:pPr>
        <w:autoSpaceDE w:val="0"/>
        <w:autoSpaceDN w:val="0"/>
        <w:adjustRightInd w:val="0"/>
        <w:rPr>
          <w:rFonts w:eastAsia="TimesNewRomanPS-BoldMT" w:cs="Arial"/>
          <w:bCs/>
          <w:iCs/>
          <w:sz w:val="20"/>
          <w:szCs w:val="20"/>
          <w:lang w:val="sr-Cyrl-RS"/>
        </w:rPr>
      </w:pPr>
      <w:r w:rsidRPr="00542B50">
        <w:rPr>
          <w:rFonts w:eastAsia="TimesNewRomanPS-BoldMT" w:cs="Arial"/>
          <w:bCs/>
          <w:iCs/>
          <w:sz w:val="20"/>
          <w:szCs w:val="20"/>
          <w:lang w:val="sr-Cyrl-RS"/>
        </w:rPr>
        <w:t>-  Понуђач је обавезан да у обрасцу понуде попуни све комерцијалне услове (сва празна поља).</w:t>
      </w:r>
    </w:p>
    <w:p w14:paraId="70E365EA" w14:textId="7194FB87" w:rsidR="00A56364" w:rsidRPr="00542B50" w:rsidRDefault="00BA2C2D" w:rsidP="00105DF0">
      <w:pPr>
        <w:autoSpaceDE w:val="0"/>
        <w:autoSpaceDN w:val="0"/>
        <w:adjustRightInd w:val="0"/>
        <w:rPr>
          <w:rFonts w:eastAsia="TimesNewRomanPS-BoldMT" w:cs="Arial"/>
          <w:bCs/>
          <w:iCs/>
          <w:sz w:val="20"/>
          <w:szCs w:val="20"/>
          <w:lang w:val="sr-Cyrl-RS"/>
        </w:rPr>
        <w:sectPr w:rsidR="00A56364" w:rsidRPr="00542B50" w:rsidSect="00EE5D6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851" w:right="852" w:bottom="1276" w:left="993" w:header="142" w:footer="436" w:gutter="0"/>
          <w:cols w:space="708"/>
          <w:titlePg/>
          <w:docGrid w:linePitch="360"/>
        </w:sectPr>
      </w:pPr>
      <w:r w:rsidRPr="00542B50">
        <w:rPr>
          <w:rFonts w:eastAsia="TimesNewRomanPS-BoldMT" w:cs="Arial"/>
          <w:bCs/>
          <w:iCs/>
          <w:sz w:val="20"/>
          <w:szCs w:val="20"/>
          <w:lang w:val="sr-Cyrl-RS"/>
        </w:rPr>
        <w:t xml:space="preserve">- </w:t>
      </w:r>
      <w:r w:rsidRPr="00327E77">
        <w:rPr>
          <w:rFonts w:eastAsia="TimesNewRomanPS-BoldMT" w:cs="Arial"/>
          <w:bCs/>
          <w:iCs/>
          <w:sz w:val="20"/>
          <w:szCs w:val="20"/>
          <w:lang w:val="ru-RU"/>
        </w:rPr>
        <w:t>Уколико понуђачи подносе заједничку понуду,група понуђача може да о</w:t>
      </w:r>
      <w:r w:rsidRPr="00542B50">
        <w:rPr>
          <w:rFonts w:eastAsia="TimesNewRomanPS-BoldMT" w:cs="Arial"/>
          <w:bCs/>
          <w:iCs/>
          <w:sz w:val="20"/>
          <w:szCs w:val="20"/>
          <w:lang w:val="sr-Cyrl-RS"/>
        </w:rPr>
        <w:t>власти</w:t>
      </w:r>
      <w:r w:rsidRPr="00327E77">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w:t>
      </w:r>
      <w:r w:rsidR="00656F47">
        <w:rPr>
          <w:rFonts w:eastAsia="TimesNewRomanPS-BoldMT" w:cs="Arial"/>
          <w:bCs/>
          <w:iCs/>
          <w:sz w:val="20"/>
          <w:szCs w:val="20"/>
          <w:lang w:val="ru-RU"/>
        </w:rPr>
        <w:t>ц треба прилагодити већем броју</w:t>
      </w:r>
      <w:bookmarkStart w:id="243" w:name="_Toc442559925"/>
      <w:r w:rsidR="00C7176B">
        <w:rPr>
          <w:rFonts w:eastAsia="TimesNewRomanPS-BoldMT" w:cs="Arial"/>
          <w:bCs/>
          <w:iCs/>
          <w:sz w:val="20"/>
          <w:szCs w:val="20"/>
          <w:lang w:val="ru-RU"/>
        </w:rPr>
        <w:t xml:space="preserve"> потписника</w:t>
      </w:r>
    </w:p>
    <w:bookmarkEnd w:id="243"/>
    <w:p w14:paraId="6AB91116" w14:textId="063EABAD" w:rsidR="00C7176B" w:rsidRDefault="00DC4C15" w:rsidP="00105DF0">
      <w:pPr>
        <w:pStyle w:val="KDObrazac"/>
        <w:tabs>
          <w:tab w:val="left" w:pos="10755"/>
        </w:tabs>
        <w:spacing w:before="0"/>
        <w:jc w:val="both"/>
        <w:rPr>
          <w:sz w:val="24"/>
          <w:szCs w:val="24"/>
          <w:lang w:val="sr-Cyrl-RS"/>
        </w:rPr>
      </w:pPr>
      <w:r>
        <w:rPr>
          <w:sz w:val="24"/>
          <w:szCs w:val="24"/>
          <w:lang w:val="sr-Cyrl-RS"/>
        </w:rPr>
        <w:lastRenderedPageBreak/>
        <w:t xml:space="preserve">                                               </w:t>
      </w:r>
      <w:r w:rsidR="00C7176B">
        <w:rPr>
          <w:sz w:val="24"/>
          <w:szCs w:val="24"/>
          <w:lang w:val="sr-Cyrl-RS"/>
        </w:rPr>
        <w:t xml:space="preserve">                              </w:t>
      </w:r>
      <w:r>
        <w:rPr>
          <w:sz w:val="24"/>
          <w:szCs w:val="24"/>
          <w:lang w:val="sr-Cyrl-RS"/>
        </w:rPr>
        <w:t xml:space="preserve">                                </w:t>
      </w:r>
      <w:r w:rsidR="0007370F">
        <w:rPr>
          <w:sz w:val="24"/>
          <w:szCs w:val="24"/>
          <w:lang w:val="sr-Cyrl-RS"/>
        </w:rPr>
        <w:t xml:space="preserve">                </w:t>
      </w:r>
      <w:r w:rsidR="00CA5A98">
        <w:rPr>
          <w:sz w:val="24"/>
          <w:szCs w:val="24"/>
          <w:lang w:val="sr-Cyrl-RS"/>
        </w:rPr>
        <w:t xml:space="preserve">                   </w:t>
      </w:r>
      <w:r w:rsidR="004C5216">
        <w:rPr>
          <w:sz w:val="24"/>
          <w:szCs w:val="24"/>
          <w:lang w:val="sr-Cyrl-RS"/>
        </w:rPr>
        <w:t xml:space="preserve"> </w:t>
      </w:r>
      <w:r w:rsidR="004C5216">
        <w:rPr>
          <w:sz w:val="24"/>
          <w:szCs w:val="24"/>
          <w:lang w:val="sr-Latn-RS"/>
        </w:rPr>
        <w:t xml:space="preserve">                             </w:t>
      </w:r>
    </w:p>
    <w:p w14:paraId="5EC9B732" w14:textId="1DE3154A" w:rsidR="00105DF0" w:rsidRPr="008E0365" w:rsidRDefault="004D2B4B" w:rsidP="00105DF0">
      <w:pPr>
        <w:pStyle w:val="KDObrazac"/>
        <w:tabs>
          <w:tab w:val="left" w:pos="10755"/>
        </w:tabs>
        <w:spacing w:before="0"/>
        <w:jc w:val="both"/>
        <w:rPr>
          <w:sz w:val="24"/>
          <w:szCs w:val="24"/>
          <w:lang w:val="sr-Cyrl-RS"/>
        </w:rPr>
      </w:pPr>
      <w:r w:rsidRPr="008E0365">
        <w:rPr>
          <w:sz w:val="24"/>
          <w:szCs w:val="24"/>
          <w:lang w:val="sr-Cyrl-RS"/>
        </w:rPr>
        <w:tab/>
      </w:r>
      <w:r w:rsidR="00105DF0" w:rsidRPr="008E0365">
        <w:rPr>
          <w:sz w:val="24"/>
          <w:szCs w:val="24"/>
          <w:lang w:val="sr-Cyrl-RS"/>
        </w:rPr>
        <w:t>ОБРАЗАЦ 2.</w:t>
      </w:r>
    </w:p>
    <w:p w14:paraId="587B1958" w14:textId="77777777" w:rsidR="00DA1023" w:rsidRPr="008E0365" w:rsidRDefault="00DA1023" w:rsidP="00E87800">
      <w:pPr>
        <w:pStyle w:val="KDObrazac"/>
        <w:spacing w:before="0"/>
        <w:jc w:val="center"/>
        <w:rPr>
          <w:sz w:val="24"/>
          <w:szCs w:val="24"/>
          <w:lang w:val="sr-Cyrl-RS"/>
        </w:rPr>
      </w:pPr>
    </w:p>
    <w:p w14:paraId="72674E27" w14:textId="0B9A80EA" w:rsidR="00DA3CFA" w:rsidRPr="008E0365" w:rsidRDefault="00D86013" w:rsidP="00C7176B">
      <w:pPr>
        <w:pStyle w:val="KDObrazac"/>
        <w:spacing w:before="0"/>
        <w:jc w:val="center"/>
        <w:rPr>
          <w:sz w:val="24"/>
          <w:szCs w:val="24"/>
          <w:lang w:val="sr-Cyrl-RS"/>
        </w:rPr>
      </w:pPr>
      <w:r w:rsidRPr="008E0365">
        <w:rPr>
          <w:sz w:val="24"/>
          <w:szCs w:val="24"/>
          <w:lang w:val="sr-Cyrl-RS"/>
        </w:rPr>
        <w:t>ОБРАЗАЦ СТРУКТУРЕ ЦЕНЕ</w:t>
      </w:r>
    </w:p>
    <w:p w14:paraId="64862816" w14:textId="752B420E" w:rsidR="008B7863" w:rsidRPr="0099290E" w:rsidRDefault="00224918" w:rsidP="00E167C0">
      <w:pPr>
        <w:pStyle w:val="ListParagraph"/>
        <w:spacing w:before="0"/>
        <w:rPr>
          <w:rFonts w:ascii="Arial" w:hAnsi="Arial" w:cs="Arial"/>
          <w:b/>
          <w:sz w:val="24"/>
          <w:szCs w:val="24"/>
          <w:lang w:val="sr-Cyrl-RS"/>
        </w:rPr>
      </w:pPr>
      <w:r>
        <w:rPr>
          <w:rFonts w:ascii="Arial" w:hAnsi="Arial" w:cs="Arial"/>
          <w:b/>
          <w:sz w:val="24"/>
          <w:szCs w:val="24"/>
          <w:lang w:val="sr-Cyrl-RS"/>
        </w:rPr>
        <w:t xml:space="preserve">Партија 1: </w:t>
      </w:r>
      <w:r w:rsidR="00E167C0">
        <w:rPr>
          <w:rFonts w:ascii="Arial" w:hAnsi="Arial" w:cs="Arial"/>
          <w:b/>
          <w:sz w:val="24"/>
          <w:szCs w:val="24"/>
          <w:lang w:val="sr-Cyrl-RS"/>
        </w:rPr>
        <w:t xml:space="preserve"> </w:t>
      </w:r>
      <w:r w:rsidR="00044798">
        <w:rPr>
          <w:rFonts w:ascii="Arial" w:hAnsi="Arial" w:cs="Arial"/>
          <w:b/>
          <w:sz w:val="24"/>
          <w:szCs w:val="24"/>
          <w:lang w:val="sr-Cyrl-RS"/>
        </w:rPr>
        <w:t>Пумпе</w:t>
      </w:r>
    </w:p>
    <w:tbl>
      <w:tblPr>
        <w:tblStyle w:val="TableGrid10"/>
        <w:tblW w:w="14822" w:type="dxa"/>
        <w:tblInd w:w="562" w:type="dxa"/>
        <w:tblLook w:val="04A0" w:firstRow="1" w:lastRow="0" w:firstColumn="1" w:lastColumn="0" w:noHBand="0" w:noVBand="1"/>
      </w:tblPr>
      <w:tblGrid>
        <w:gridCol w:w="1063"/>
        <w:gridCol w:w="3768"/>
        <w:gridCol w:w="2929"/>
        <w:gridCol w:w="1319"/>
        <w:gridCol w:w="726"/>
        <w:gridCol w:w="583"/>
        <w:gridCol w:w="1121"/>
        <w:gridCol w:w="1121"/>
        <w:gridCol w:w="1125"/>
        <w:gridCol w:w="1067"/>
      </w:tblGrid>
      <w:tr w:rsidR="001B10B2" w:rsidRPr="001B10B2" w14:paraId="79976C07" w14:textId="77777777" w:rsidTr="001B10B2">
        <w:trPr>
          <w:trHeight w:val="1287"/>
        </w:trPr>
        <w:tc>
          <w:tcPr>
            <w:tcW w:w="1067" w:type="dxa"/>
            <w:vAlign w:val="center"/>
            <w:hideMark/>
          </w:tcPr>
          <w:p w14:paraId="1853B317" w14:textId="2A1D6E2E" w:rsidR="001B10B2" w:rsidRPr="001B10B2" w:rsidRDefault="001B10B2" w:rsidP="00361AED">
            <w:pPr>
              <w:jc w:val="center"/>
              <w:rPr>
                <w:sz w:val="20"/>
                <w:szCs w:val="20"/>
              </w:rPr>
            </w:pPr>
            <w:r w:rsidRPr="001B10B2">
              <w:rPr>
                <w:sz w:val="20"/>
                <w:szCs w:val="20"/>
              </w:rPr>
              <w:t>Рeд. брoj</w:t>
            </w:r>
          </w:p>
        </w:tc>
        <w:tc>
          <w:tcPr>
            <w:tcW w:w="3786" w:type="dxa"/>
            <w:vAlign w:val="center"/>
            <w:hideMark/>
          </w:tcPr>
          <w:p w14:paraId="5E0A4080" w14:textId="2BF47A38" w:rsidR="001B10B2" w:rsidRPr="001B10B2" w:rsidRDefault="001B10B2" w:rsidP="00361AED">
            <w:pPr>
              <w:jc w:val="center"/>
              <w:rPr>
                <w:sz w:val="20"/>
                <w:szCs w:val="20"/>
              </w:rPr>
            </w:pPr>
            <w:r w:rsidRPr="001B10B2">
              <w:rPr>
                <w:sz w:val="20"/>
                <w:szCs w:val="20"/>
              </w:rPr>
              <w:t>Нaзив прeдмeтa нaбaвкe и тeхнички oпис</w:t>
            </w:r>
          </w:p>
        </w:tc>
        <w:tc>
          <w:tcPr>
            <w:tcW w:w="2944" w:type="dxa"/>
            <w:vAlign w:val="center"/>
            <w:hideMark/>
          </w:tcPr>
          <w:p w14:paraId="5E099572" w14:textId="75260BBF" w:rsidR="001B10B2" w:rsidRPr="001B10B2" w:rsidRDefault="001B10B2" w:rsidP="00361AED">
            <w:pPr>
              <w:jc w:val="center"/>
              <w:rPr>
                <w:sz w:val="20"/>
                <w:szCs w:val="20"/>
                <w:lang w:val="sr-Cyrl-RS"/>
              </w:rPr>
            </w:pPr>
            <w:r w:rsidRPr="001B10B2">
              <w:rPr>
                <w:sz w:val="20"/>
                <w:szCs w:val="20"/>
                <w:lang w:val="sr-Cyrl-RS"/>
              </w:rPr>
              <w:t>Назив понуђеног добра, техничке карактеристике</w:t>
            </w:r>
          </w:p>
        </w:tc>
        <w:tc>
          <w:tcPr>
            <w:tcW w:w="1275" w:type="dxa"/>
          </w:tcPr>
          <w:p w14:paraId="36456D6D" w14:textId="433A933B" w:rsidR="001B10B2" w:rsidRPr="008E0365" w:rsidRDefault="001B10B2" w:rsidP="00361AED">
            <w:pPr>
              <w:jc w:val="center"/>
              <w:rPr>
                <w:sz w:val="20"/>
                <w:szCs w:val="20"/>
                <w:lang w:val="sr-Cyrl-RS"/>
              </w:rPr>
            </w:pPr>
            <w:r w:rsidRPr="001B10B2">
              <w:rPr>
                <w:sz w:val="20"/>
                <w:szCs w:val="20"/>
                <w:lang w:val="sr-Cyrl-RS"/>
              </w:rPr>
              <w:t>Назив произвођача и землја порекла</w:t>
            </w:r>
          </w:p>
        </w:tc>
        <w:tc>
          <w:tcPr>
            <w:tcW w:w="727" w:type="dxa"/>
            <w:vAlign w:val="center"/>
            <w:hideMark/>
          </w:tcPr>
          <w:p w14:paraId="30B730EC" w14:textId="3EBEBC2A" w:rsidR="001B10B2" w:rsidRPr="001B10B2" w:rsidRDefault="001B10B2" w:rsidP="00361AED">
            <w:pPr>
              <w:jc w:val="center"/>
              <w:rPr>
                <w:sz w:val="20"/>
                <w:szCs w:val="20"/>
              </w:rPr>
            </w:pPr>
            <w:r w:rsidRPr="001B10B2">
              <w:rPr>
                <w:sz w:val="20"/>
                <w:szCs w:val="20"/>
              </w:rPr>
              <w:t>Jeд. мeрe</w:t>
            </w:r>
          </w:p>
        </w:tc>
        <w:tc>
          <w:tcPr>
            <w:tcW w:w="583" w:type="dxa"/>
            <w:vAlign w:val="center"/>
            <w:hideMark/>
          </w:tcPr>
          <w:p w14:paraId="7EDCA6E5" w14:textId="33B5AB94" w:rsidR="001B10B2" w:rsidRPr="001B10B2" w:rsidRDefault="001B10B2" w:rsidP="00361AED">
            <w:pPr>
              <w:jc w:val="center"/>
              <w:rPr>
                <w:sz w:val="20"/>
                <w:szCs w:val="20"/>
              </w:rPr>
            </w:pPr>
            <w:r w:rsidRPr="001B10B2">
              <w:rPr>
                <w:sz w:val="20"/>
                <w:szCs w:val="20"/>
              </w:rPr>
              <w:t>Кoл.</w:t>
            </w:r>
          </w:p>
        </w:tc>
        <w:tc>
          <w:tcPr>
            <w:tcW w:w="1123" w:type="dxa"/>
            <w:vAlign w:val="center"/>
            <w:hideMark/>
          </w:tcPr>
          <w:p w14:paraId="71FBA53C" w14:textId="2E24C00B" w:rsidR="001B10B2" w:rsidRPr="001B10B2" w:rsidRDefault="001B10B2" w:rsidP="00361AED">
            <w:pPr>
              <w:jc w:val="center"/>
              <w:rPr>
                <w:sz w:val="20"/>
                <w:szCs w:val="20"/>
              </w:rPr>
            </w:pPr>
            <w:r w:rsidRPr="001B10B2">
              <w:rPr>
                <w:sz w:val="20"/>
                <w:szCs w:val="20"/>
              </w:rPr>
              <w:t>Jeд.цeнa бeз ПДВ-a</w:t>
            </w:r>
          </w:p>
        </w:tc>
        <w:tc>
          <w:tcPr>
            <w:tcW w:w="1123" w:type="dxa"/>
            <w:vAlign w:val="center"/>
            <w:hideMark/>
          </w:tcPr>
          <w:p w14:paraId="5DFEED59" w14:textId="32954A09" w:rsidR="001B10B2" w:rsidRPr="008E0365" w:rsidRDefault="001B10B2" w:rsidP="00361AED">
            <w:pPr>
              <w:jc w:val="center"/>
              <w:rPr>
                <w:sz w:val="20"/>
                <w:szCs w:val="20"/>
              </w:rPr>
            </w:pPr>
            <w:r w:rsidRPr="008E0365">
              <w:rPr>
                <w:sz w:val="20"/>
                <w:szCs w:val="20"/>
              </w:rPr>
              <w:t>Je</w:t>
            </w:r>
            <w:r w:rsidRPr="001B10B2">
              <w:rPr>
                <w:sz w:val="20"/>
                <w:szCs w:val="20"/>
                <w:lang w:val="fr-BE"/>
              </w:rPr>
              <w:t>д</w:t>
            </w:r>
            <w:r w:rsidRPr="008E0365">
              <w:rPr>
                <w:sz w:val="20"/>
                <w:szCs w:val="20"/>
              </w:rPr>
              <w:t>.</w:t>
            </w:r>
            <w:r w:rsidRPr="001B10B2">
              <w:rPr>
                <w:sz w:val="20"/>
                <w:szCs w:val="20"/>
                <w:lang w:val="fr-BE"/>
              </w:rPr>
              <w:t>ц</w:t>
            </w:r>
            <w:r w:rsidRPr="008E0365">
              <w:rPr>
                <w:sz w:val="20"/>
                <w:szCs w:val="20"/>
              </w:rPr>
              <w:t>e</w:t>
            </w:r>
            <w:r w:rsidRPr="001B10B2">
              <w:rPr>
                <w:sz w:val="20"/>
                <w:szCs w:val="20"/>
                <w:lang w:val="fr-BE"/>
              </w:rPr>
              <w:t>н</w:t>
            </w:r>
            <w:r w:rsidRPr="008E0365">
              <w:rPr>
                <w:sz w:val="20"/>
                <w:szCs w:val="20"/>
              </w:rPr>
              <w:t xml:space="preserve">a </w:t>
            </w:r>
            <w:r w:rsidRPr="001B10B2">
              <w:rPr>
                <w:sz w:val="20"/>
                <w:szCs w:val="20"/>
                <w:lang w:val="fr-BE"/>
              </w:rPr>
              <w:t>с</w:t>
            </w:r>
            <w:r w:rsidRPr="008E0365">
              <w:rPr>
                <w:sz w:val="20"/>
                <w:szCs w:val="20"/>
              </w:rPr>
              <w:t xml:space="preserve">a </w:t>
            </w:r>
            <w:r w:rsidRPr="001B10B2">
              <w:rPr>
                <w:sz w:val="20"/>
                <w:szCs w:val="20"/>
                <w:lang w:val="fr-BE"/>
              </w:rPr>
              <w:t>ПДВ</w:t>
            </w:r>
            <w:r w:rsidRPr="008E0365">
              <w:rPr>
                <w:sz w:val="20"/>
                <w:szCs w:val="20"/>
              </w:rPr>
              <w:t>-o</w:t>
            </w:r>
            <w:r w:rsidRPr="001B10B2">
              <w:rPr>
                <w:sz w:val="20"/>
                <w:szCs w:val="20"/>
                <w:lang w:val="fr-BE"/>
              </w:rPr>
              <w:t>м</w:t>
            </w:r>
          </w:p>
        </w:tc>
        <w:tc>
          <w:tcPr>
            <w:tcW w:w="1126" w:type="dxa"/>
            <w:vAlign w:val="center"/>
            <w:hideMark/>
          </w:tcPr>
          <w:p w14:paraId="17E46798" w14:textId="39A64B5B" w:rsidR="001B10B2" w:rsidRPr="001B10B2" w:rsidRDefault="001B10B2" w:rsidP="00361AED">
            <w:pPr>
              <w:jc w:val="center"/>
              <w:rPr>
                <w:sz w:val="20"/>
                <w:szCs w:val="20"/>
              </w:rPr>
            </w:pPr>
            <w:r w:rsidRPr="001B10B2">
              <w:rPr>
                <w:sz w:val="20"/>
                <w:szCs w:val="20"/>
              </w:rPr>
              <w:t>Укупнa врeднoст бeз ПДВ-a</w:t>
            </w:r>
          </w:p>
        </w:tc>
        <w:tc>
          <w:tcPr>
            <w:tcW w:w="1068" w:type="dxa"/>
            <w:vAlign w:val="center"/>
            <w:hideMark/>
          </w:tcPr>
          <w:p w14:paraId="3066FA27" w14:textId="4D47E1A3" w:rsidR="001B10B2" w:rsidRPr="008E0365" w:rsidRDefault="001B10B2" w:rsidP="00361AED">
            <w:pPr>
              <w:jc w:val="center"/>
              <w:rPr>
                <w:sz w:val="20"/>
                <w:szCs w:val="20"/>
              </w:rPr>
            </w:pPr>
            <w:r w:rsidRPr="001B10B2">
              <w:rPr>
                <w:sz w:val="20"/>
                <w:szCs w:val="20"/>
                <w:lang w:val="fr-BE"/>
              </w:rPr>
              <w:t>Укупн</w:t>
            </w:r>
            <w:r w:rsidRPr="008E0365">
              <w:rPr>
                <w:sz w:val="20"/>
                <w:szCs w:val="20"/>
              </w:rPr>
              <w:t xml:space="preserve">a </w:t>
            </w:r>
            <w:r w:rsidRPr="001B10B2">
              <w:rPr>
                <w:sz w:val="20"/>
                <w:szCs w:val="20"/>
                <w:lang w:val="fr-BE"/>
              </w:rPr>
              <w:t>вр</w:t>
            </w:r>
            <w:r w:rsidRPr="008E0365">
              <w:rPr>
                <w:sz w:val="20"/>
                <w:szCs w:val="20"/>
              </w:rPr>
              <w:t>e</w:t>
            </w:r>
            <w:r w:rsidRPr="001B10B2">
              <w:rPr>
                <w:sz w:val="20"/>
                <w:szCs w:val="20"/>
                <w:lang w:val="fr-BE"/>
              </w:rPr>
              <w:t>дн</w:t>
            </w:r>
            <w:r w:rsidRPr="008E0365">
              <w:rPr>
                <w:sz w:val="20"/>
                <w:szCs w:val="20"/>
              </w:rPr>
              <w:t>o</w:t>
            </w:r>
            <w:r w:rsidRPr="001B10B2">
              <w:rPr>
                <w:sz w:val="20"/>
                <w:szCs w:val="20"/>
                <w:lang w:val="fr-BE"/>
              </w:rPr>
              <w:t>ст</w:t>
            </w:r>
            <w:r w:rsidRPr="008E0365">
              <w:rPr>
                <w:sz w:val="20"/>
                <w:szCs w:val="20"/>
              </w:rPr>
              <w:t xml:space="preserve"> </w:t>
            </w:r>
            <w:r w:rsidRPr="001B10B2">
              <w:rPr>
                <w:sz w:val="20"/>
                <w:szCs w:val="20"/>
                <w:lang w:val="fr-BE"/>
              </w:rPr>
              <w:t>с</w:t>
            </w:r>
            <w:r w:rsidRPr="008E0365">
              <w:rPr>
                <w:sz w:val="20"/>
                <w:szCs w:val="20"/>
              </w:rPr>
              <w:t xml:space="preserve">a </w:t>
            </w:r>
            <w:r w:rsidRPr="001B10B2">
              <w:rPr>
                <w:sz w:val="20"/>
                <w:szCs w:val="20"/>
                <w:lang w:val="fr-BE"/>
              </w:rPr>
              <w:t>ПДВ</w:t>
            </w:r>
            <w:r w:rsidRPr="008E0365">
              <w:rPr>
                <w:sz w:val="20"/>
                <w:szCs w:val="20"/>
              </w:rPr>
              <w:t>-o</w:t>
            </w:r>
            <w:r w:rsidRPr="001B10B2">
              <w:rPr>
                <w:sz w:val="20"/>
                <w:szCs w:val="20"/>
                <w:lang w:val="fr-BE"/>
              </w:rPr>
              <w:t>м</w:t>
            </w:r>
          </w:p>
        </w:tc>
      </w:tr>
      <w:tr w:rsidR="001B10B2" w:rsidRPr="00417A6C" w14:paraId="27B3B86F" w14:textId="77777777" w:rsidTr="001B10B2">
        <w:trPr>
          <w:trHeight w:val="315"/>
        </w:trPr>
        <w:tc>
          <w:tcPr>
            <w:tcW w:w="1067" w:type="dxa"/>
            <w:vAlign w:val="center"/>
            <w:hideMark/>
          </w:tcPr>
          <w:p w14:paraId="41183BC8" w14:textId="77777777" w:rsidR="001B10B2" w:rsidRPr="00C7176B" w:rsidRDefault="001B10B2" w:rsidP="00DD38BC">
            <w:pPr>
              <w:spacing w:before="0"/>
              <w:jc w:val="center"/>
              <w:rPr>
                <w:noProof/>
                <w:sz w:val="20"/>
                <w:szCs w:val="20"/>
                <w:lang w:val="sr-Latn-CS"/>
              </w:rPr>
            </w:pPr>
            <w:r w:rsidRPr="00C7176B">
              <w:rPr>
                <w:noProof/>
                <w:sz w:val="20"/>
                <w:szCs w:val="20"/>
                <w:lang w:val="sr-Latn-CS"/>
              </w:rPr>
              <w:t>1</w:t>
            </w:r>
          </w:p>
        </w:tc>
        <w:tc>
          <w:tcPr>
            <w:tcW w:w="3786" w:type="dxa"/>
            <w:vAlign w:val="center"/>
            <w:hideMark/>
          </w:tcPr>
          <w:p w14:paraId="59BA4F95" w14:textId="77777777" w:rsidR="001B10B2" w:rsidRPr="00C7176B" w:rsidRDefault="001B10B2" w:rsidP="00DD38BC">
            <w:pPr>
              <w:spacing w:before="0"/>
              <w:jc w:val="center"/>
              <w:rPr>
                <w:noProof/>
                <w:sz w:val="20"/>
                <w:szCs w:val="20"/>
                <w:lang w:val="sr-Latn-CS"/>
              </w:rPr>
            </w:pPr>
            <w:r w:rsidRPr="00C7176B">
              <w:rPr>
                <w:noProof/>
                <w:sz w:val="20"/>
                <w:szCs w:val="20"/>
                <w:lang w:val="sr-Latn-CS"/>
              </w:rPr>
              <w:t>2</w:t>
            </w:r>
          </w:p>
        </w:tc>
        <w:tc>
          <w:tcPr>
            <w:tcW w:w="2944" w:type="dxa"/>
            <w:vAlign w:val="center"/>
            <w:hideMark/>
          </w:tcPr>
          <w:p w14:paraId="1FE38009" w14:textId="77274E89" w:rsidR="001B10B2" w:rsidRPr="00C7176B" w:rsidRDefault="001B10B2" w:rsidP="00DD38BC">
            <w:pPr>
              <w:spacing w:before="0"/>
              <w:jc w:val="center"/>
              <w:rPr>
                <w:noProof/>
                <w:sz w:val="20"/>
                <w:szCs w:val="20"/>
                <w:lang w:val="sr-Cyrl-RS"/>
              </w:rPr>
            </w:pPr>
            <w:r w:rsidRPr="00C7176B">
              <w:rPr>
                <w:noProof/>
                <w:sz w:val="20"/>
                <w:szCs w:val="20"/>
                <w:lang w:val="sr-Cyrl-RS"/>
              </w:rPr>
              <w:t>3</w:t>
            </w:r>
          </w:p>
        </w:tc>
        <w:tc>
          <w:tcPr>
            <w:tcW w:w="1275" w:type="dxa"/>
          </w:tcPr>
          <w:p w14:paraId="7A0689DB" w14:textId="596EE614" w:rsidR="001B10B2" w:rsidRPr="00C7176B" w:rsidRDefault="001B10B2" w:rsidP="00DD38BC">
            <w:pPr>
              <w:spacing w:before="0"/>
              <w:jc w:val="center"/>
              <w:rPr>
                <w:noProof/>
                <w:sz w:val="20"/>
                <w:szCs w:val="20"/>
                <w:lang w:val="sr-Cyrl-RS"/>
              </w:rPr>
            </w:pPr>
            <w:r>
              <w:rPr>
                <w:noProof/>
                <w:sz w:val="20"/>
                <w:szCs w:val="20"/>
                <w:lang w:val="sr-Cyrl-RS"/>
              </w:rPr>
              <w:t>4</w:t>
            </w:r>
          </w:p>
        </w:tc>
        <w:tc>
          <w:tcPr>
            <w:tcW w:w="727" w:type="dxa"/>
            <w:vAlign w:val="center"/>
            <w:hideMark/>
          </w:tcPr>
          <w:p w14:paraId="75B3A133" w14:textId="4ADB95A0" w:rsidR="001B10B2" w:rsidRPr="00C7176B" w:rsidRDefault="001B10B2" w:rsidP="00DD38BC">
            <w:pPr>
              <w:spacing w:before="0"/>
              <w:jc w:val="center"/>
              <w:rPr>
                <w:noProof/>
                <w:sz w:val="20"/>
                <w:szCs w:val="20"/>
                <w:lang w:val="sr-Cyrl-RS"/>
              </w:rPr>
            </w:pPr>
            <w:r>
              <w:rPr>
                <w:noProof/>
                <w:sz w:val="20"/>
                <w:szCs w:val="20"/>
                <w:lang w:val="sr-Cyrl-RS"/>
              </w:rPr>
              <w:t>5</w:t>
            </w:r>
          </w:p>
        </w:tc>
        <w:tc>
          <w:tcPr>
            <w:tcW w:w="583" w:type="dxa"/>
            <w:vAlign w:val="center"/>
            <w:hideMark/>
          </w:tcPr>
          <w:p w14:paraId="073C09C2" w14:textId="59326599" w:rsidR="001B10B2" w:rsidRPr="00C7176B" w:rsidRDefault="001B10B2" w:rsidP="00DD38BC">
            <w:pPr>
              <w:spacing w:before="0"/>
              <w:jc w:val="center"/>
              <w:rPr>
                <w:noProof/>
                <w:sz w:val="20"/>
                <w:szCs w:val="20"/>
                <w:lang w:val="sr-Cyrl-RS"/>
              </w:rPr>
            </w:pPr>
            <w:r>
              <w:rPr>
                <w:noProof/>
                <w:sz w:val="20"/>
                <w:szCs w:val="20"/>
                <w:lang w:val="sr-Cyrl-RS"/>
              </w:rPr>
              <w:t>6</w:t>
            </w:r>
          </w:p>
        </w:tc>
        <w:tc>
          <w:tcPr>
            <w:tcW w:w="1123" w:type="dxa"/>
            <w:vAlign w:val="center"/>
            <w:hideMark/>
          </w:tcPr>
          <w:p w14:paraId="254EFE11" w14:textId="29E480B5" w:rsidR="001B10B2" w:rsidRPr="00C7176B" w:rsidRDefault="001B10B2" w:rsidP="00DD38BC">
            <w:pPr>
              <w:spacing w:before="0"/>
              <w:jc w:val="center"/>
              <w:rPr>
                <w:noProof/>
                <w:sz w:val="20"/>
                <w:szCs w:val="20"/>
                <w:lang w:val="sr-Cyrl-RS"/>
              </w:rPr>
            </w:pPr>
            <w:r>
              <w:rPr>
                <w:noProof/>
                <w:sz w:val="20"/>
                <w:szCs w:val="20"/>
                <w:lang w:val="sr-Cyrl-RS"/>
              </w:rPr>
              <w:t>7</w:t>
            </w:r>
          </w:p>
        </w:tc>
        <w:tc>
          <w:tcPr>
            <w:tcW w:w="1123" w:type="dxa"/>
            <w:vAlign w:val="center"/>
            <w:hideMark/>
          </w:tcPr>
          <w:p w14:paraId="62759A8E" w14:textId="1F76A3BF" w:rsidR="001B10B2" w:rsidRPr="00C7176B" w:rsidRDefault="001B10B2" w:rsidP="00DD38BC">
            <w:pPr>
              <w:spacing w:before="0"/>
              <w:jc w:val="center"/>
              <w:rPr>
                <w:noProof/>
                <w:sz w:val="20"/>
                <w:szCs w:val="20"/>
                <w:lang w:val="sr-Cyrl-RS"/>
              </w:rPr>
            </w:pPr>
            <w:r>
              <w:rPr>
                <w:noProof/>
                <w:sz w:val="20"/>
                <w:szCs w:val="20"/>
                <w:lang w:val="sr-Cyrl-RS"/>
              </w:rPr>
              <w:t>8</w:t>
            </w:r>
          </w:p>
        </w:tc>
        <w:tc>
          <w:tcPr>
            <w:tcW w:w="1126" w:type="dxa"/>
            <w:vAlign w:val="center"/>
            <w:hideMark/>
          </w:tcPr>
          <w:p w14:paraId="54B72542" w14:textId="11B56EF9" w:rsidR="001B10B2" w:rsidRPr="00C7176B" w:rsidRDefault="001B10B2" w:rsidP="00DD38BC">
            <w:pPr>
              <w:spacing w:before="0"/>
              <w:jc w:val="center"/>
              <w:rPr>
                <w:noProof/>
                <w:sz w:val="20"/>
                <w:szCs w:val="20"/>
                <w:lang w:val="sr-Cyrl-RS"/>
              </w:rPr>
            </w:pPr>
            <w:r>
              <w:rPr>
                <w:noProof/>
                <w:sz w:val="20"/>
                <w:szCs w:val="20"/>
                <w:lang w:val="sr-Cyrl-RS"/>
              </w:rPr>
              <w:t>9</w:t>
            </w:r>
          </w:p>
        </w:tc>
        <w:tc>
          <w:tcPr>
            <w:tcW w:w="1068" w:type="dxa"/>
            <w:vAlign w:val="center"/>
            <w:hideMark/>
          </w:tcPr>
          <w:p w14:paraId="111D2F7E" w14:textId="2549AC0A" w:rsidR="001B10B2" w:rsidRPr="00C7176B" w:rsidRDefault="001B10B2" w:rsidP="00DD38BC">
            <w:pPr>
              <w:spacing w:before="0"/>
              <w:jc w:val="center"/>
              <w:rPr>
                <w:noProof/>
                <w:sz w:val="20"/>
                <w:szCs w:val="20"/>
                <w:lang w:val="sr-Cyrl-RS"/>
              </w:rPr>
            </w:pPr>
            <w:r>
              <w:rPr>
                <w:noProof/>
                <w:sz w:val="20"/>
                <w:szCs w:val="20"/>
                <w:lang w:val="sr-Cyrl-RS"/>
              </w:rPr>
              <w:t>10</w:t>
            </w:r>
          </w:p>
        </w:tc>
      </w:tr>
      <w:tr w:rsidR="001B10B2" w:rsidRPr="00417A6C" w14:paraId="29F24149" w14:textId="77777777" w:rsidTr="001B10B2">
        <w:trPr>
          <w:trHeight w:val="5998"/>
        </w:trPr>
        <w:tc>
          <w:tcPr>
            <w:tcW w:w="1067" w:type="dxa"/>
            <w:hideMark/>
          </w:tcPr>
          <w:p w14:paraId="34B754FD" w14:textId="61C96BEA" w:rsidR="001B10B2" w:rsidRPr="00417A6C" w:rsidRDefault="001B10B2" w:rsidP="00044798">
            <w:pPr>
              <w:spacing w:before="0"/>
              <w:jc w:val="left"/>
              <w:rPr>
                <w:b/>
                <w:bCs/>
                <w:noProof/>
                <w:lang w:val="sr-Latn-CS"/>
              </w:rPr>
            </w:pPr>
            <w:r w:rsidRPr="00E75FBD">
              <w:rPr>
                <w:b/>
                <w:bCs/>
                <w:noProof/>
                <w:lang w:val="sr-Cyrl-RS"/>
              </w:rPr>
              <w:t>1.</w:t>
            </w:r>
          </w:p>
        </w:tc>
        <w:tc>
          <w:tcPr>
            <w:tcW w:w="3786" w:type="dxa"/>
            <w:hideMark/>
          </w:tcPr>
          <w:p w14:paraId="68B293B8" w14:textId="77777777" w:rsidR="001B10B2" w:rsidRPr="008E0365" w:rsidRDefault="001B10B2" w:rsidP="00F75134">
            <w:pPr>
              <w:rPr>
                <w:rFonts w:asciiTheme="minorHAnsi" w:hAnsiTheme="minorHAnsi" w:cstheme="minorHAnsi"/>
                <w:lang w:val="sr-Cyrl-RS"/>
              </w:rPr>
            </w:pPr>
            <w:r w:rsidRPr="00E167C0">
              <w:rPr>
                <w:rFonts w:asciiTheme="minorHAnsi" w:hAnsiTheme="minorHAnsi" w:cstheme="minorHAnsi"/>
                <w:lang w:val="sr-Cyrl-RS"/>
              </w:rPr>
              <w:t>Набавка  2 пумпе ( радне и резервне електропумпе) и</w:t>
            </w:r>
            <w:r w:rsidRPr="00E167C0">
              <w:rPr>
                <w:rFonts w:asciiTheme="minorHAnsi" w:hAnsiTheme="minorHAnsi" w:cstheme="minorHAnsi"/>
                <w:lang w:val="sr-Latn-RS"/>
              </w:rPr>
              <w:t xml:space="preserve">              </w:t>
            </w:r>
            <w:r w:rsidRPr="00E167C0">
              <w:rPr>
                <w:rFonts w:asciiTheme="minorHAnsi" w:hAnsiTheme="minorHAnsi" w:cstheme="minorHAnsi"/>
                <w:lang w:val="sr-Cyrl-RS"/>
              </w:rPr>
              <w:t xml:space="preserve"> ,,Ј</w:t>
            </w:r>
            <w:r w:rsidRPr="00E167C0">
              <w:rPr>
                <w:rFonts w:asciiTheme="minorHAnsi" w:hAnsiTheme="minorHAnsi" w:cstheme="minorHAnsi"/>
              </w:rPr>
              <w:t>oc</w:t>
            </w:r>
            <w:r w:rsidRPr="008E0365">
              <w:rPr>
                <w:rFonts w:asciiTheme="minorHAnsi" w:hAnsiTheme="minorHAnsi" w:cstheme="minorHAnsi"/>
                <w:lang w:val="sr-Latn-CS"/>
              </w:rPr>
              <w:t>к</w:t>
            </w:r>
            <w:r w:rsidRPr="00E167C0">
              <w:rPr>
                <w:rFonts w:asciiTheme="minorHAnsi" w:hAnsiTheme="minorHAnsi" w:cstheme="minorHAnsi"/>
              </w:rPr>
              <w:t>ey</w:t>
            </w:r>
            <w:r w:rsidRPr="00E167C0">
              <w:rPr>
                <w:rFonts w:asciiTheme="minorHAnsi" w:hAnsiTheme="minorHAnsi" w:cstheme="minorHAnsi"/>
                <w:lang w:val="sr-Cyrl-RS"/>
              </w:rPr>
              <w:t>ʼʼ  пумпе све на заједничком постољу. Постројење и пумпе су у складу са захтевима Е</w:t>
            </w:r>
            <w:r w:rsidRPr="00E167C0">
              <w:rPr>
                <w:rFonts w:asciiTheme="minorHAnsi" w:hAnsiTheme="minorHAnsi" w:cstheme="minorHAnsi"/>
              </w:rPr>
              <w:t>N</w:t>
            </w:r>
            <w:r w:rsidRPr="00E167C0">
              <w:rPr>
                <w:rFonts w:asciiTheme="minorHAnsi" w:hAnsiTheme="minorHAnsi" w:cstheme="minorHAnsi"/>
                <w:lang w:val="sr-Cyrl-RS"/>
              </w:rPr>
              <w:t xml:space="preserve"> 12845, односно пумпе су са одвојеним мотором и спојницом са међукомандом. </w:t>
            </w:r>
            <w:r w:rsidRPr="008E0365">
              <w:rPr>
                <w:rFonts w:asciiTheme="minorHAnsi" w:hAnsiTheme="minorHAnsi" w:cstheme="minorHAnsi"/>
                <w:lang w:val="sr-Cyrl-RS"/>
              </w:rPr>
              <w:t>Пумпно постројење је следећих карактеристика:</w:t>
            </w:r>
          </w:p>
          <w:p w14:paraId="25D9FA6C" w14:textId="77777777" w:rsidR="001B10B2" w:rsidRPr="00E167C0" w:rsidRDefault="001B10B2" w:rsidP="00F75134">
            <w:pPr>
              <w:jc w:val="left"/>
              <w:rPr>
                <w:rFonts w:asciiTheme="minorHAnsi" w:hAnsiTheme="minorHAnsi" w:cstheme="minorHAnsi"/>
                <w:lang w:val="sr-Cyrl-RS"/>
              </w:rPr>
            </w:pPr>
            <w:r w:rsidRPr="00E167C0">
              <w:rPr>
                <w:rFonts w:asciiTheme="minorHAnsi" w:hAnsiTheme="minorHAnsi" w:cstheme="minorHAnsi"/>
                <w:b/>
                <w:bCs/>
                <w:lang w:val="sr-Cyrl-RS"/>
              </w:rPr>
              <w:t>Главна пумпа:</w:t>
            </w:r>
            <w:r w:rsidRPr="00E167C0">
              <w:rPr>
                <w:rFonts w:asciiTheme="minorHAnsi" w:hAnsiTheme="minorHAnsi" w:cstheme="minorHAnsi"/>
                <w:lang w:val="sr-Cyrl-RS"/>
              </w:rPr>
              <w:br/>
              <w:t xml:space="preserve">Радна област протока: </w:t>
            </w:r>
            <w:r w:rsidRPr="00E167C0">
              <w:rPr>
                <w:rFonts w:asciiTheme="minorHAnsi" w:hAnsiTheme="minorHAnsi" w:cstheme="minorHAnsi"/>
              </w:rPr>
              <w:t>Q</w:t>
            </w:r>
            <w:r w:rsidRPr="00E167C0">
              <w:rPr>
                <w:rFonts w:asciiTheme="minorHAnsi" w:hAnsiTheme="minorHAnsi" w:cstheme="minorHAnsi"/>
                <w:lang w:val="sr-Cyrl-RS"/>
              </w:rPr>
              <w:t xml:space="preserve">= 100-200-300-400-500-600-700-740 </w:t>
            </w:r>
            <w:r w:rsidRPr="00E167C0">
              <w:rPr>
                <w:rFonts w:asciiTheme="minorHAnsi" w:hAnsiTheme="minorHAnsi" w:cstheme="minorHAnsi"/>
              </w:rPr>
              <w:t>m</w:t>
            </w:r>
            <w:r w:rsidRPr="00E167C0">
              <w:rPr>
                <w:rFonts w:asciiTheme="minorHAnsi" w:hAnsiTheme="minorHAnsi" w:cstheme="minorHAnsi"/>
                <w:lang w:val="sr-Cyrl-RS"/>
              </w:rPr>
              <w:t>3/</w:t>
            </w:r>
            <w:r w:rsidRPr="00E167C0">
              <w:rPr>
                <w:rFonts w:asciiTheme="minorHAnsi" w:hAnsiTheme="minorHAnsi" w:cstheme="minorHAnsi"/>
              </w:rPr>
              <w:t>h</w:t>
            </w:r>
            <w:r w:rsidRPr="00E167C0">
              <w:rPr>
                <w:rFonts w:asciiTheme="minorHAnsi" w:hAnsiTheme="minorHAnsi" w:cstheme="minorHAnsi"/>
                <w:lang w:val="sr-Cyrl-RS"/>
              </w:rPr>
              <w:br/>
              <w:t xml:space="preserve">Радна област напора: </w:t>
            </w:r>
            <w:r w:rsidRPr="00E167C0">
              <w:rPr>
                <w:rFonts w:asciiTheme="minorHAnsi" w:hAnsiTheme="minorHAnsi" w:cstheme="minorHAnsi"/>
                <w:lang w:val="sr-Cyrl-RS"/>
              </w:rPr>
              <w:br/>
            </w:r>
            <w:r w:rsidRPr="00E167C0">
              <w:rPr>
                <w:rFonts w:asciiTheme="minorHAnsi" w:hAnsiTheme="minorHAnsi" w:cstheme="minorHAnsi"/>
              </w:rPr>
              <w:t>H</w:t>
            </w:r>
            <w:r w:rsidRPr="00E167C0">
              <w:rPr>
                <w:rFonts w:asciiTheme="minorHAnsi" w:hAnsiTheme="minorHAnsi" w:cstheme="minorHAnsi"/>
                <w:lang w:val="sr-Cyrl-RS"/>
              </w:rPr>
              <w:t xml:space="preserve">=63-62.5-62-58-54-45-35-30 </w:t>
            </w:r>
            <w:r w:rsidRPr="00E167C0">
              <w:rPr>
                <w:rFonts w:asciiTheme="minorHAnsi" w:hAnsiTheme="minorHAnsi" w:cstheme="minorHAnsi"/>
              </w:rPr>
              <w:t>m</w:t>
            </w:r>
            <w:r w:rsidRPr="00E167C0">
              <w:rPr>
                <w:rFonts w:asciiTheme="minorHAnsi" w:hAnsiTheme="minorHAnsi" w:cstheme="minorHAnsi"/>
                <w:lang w:val="sr-Cyrl-RS"/>
              </w:rPr>
              <w:br/>
              <w:t>Електромотор снаге до 110 к</w:t>
            </w:r>
            <w:r w:rsidRPr="00E167C0">
              <w:rPr>
                <w:rFonts w:asciiTheme="minorHAnsi" w:hAnsiTheme="minorHAnsi" w:cstheme="minorHAnsi"/>
              </w:rPr>
              <w:t>W</w:t>
            </w:r>
            <w:r w:rsidRPr="00E167C0">
              <w:rPr>
                <w:rFonts w:asciiTheme="minorHAnsi" w:hAnsiTheme="minorHAnsi" w:cstheme="minorHAnsi"/>
                <w:lang w:val="sr-Cyrl-RS"/>
              </w:rPr>
              <w:t>, 3</w:t>
            </w:r>
            <w:r w:rsidRPr="00E167C0">
              <w:rPr>
                <w:rFonts w:asciiTheme="minorHAnsi" w:hAnsiTheme="minorHAnsi" w:cstheme="minorHAnsi"/>
              </w:rPr>
              <w:t>x</w:t>
            </w:r>
            <w:r w:rsidRPr="00E167C0">
              <w:rPr>
                <w:rFonts w:asciiTheme="minorHAnsi" w:hAnsiTheme="minorHAnsi" w:cstheme="minorHAnsi"/>
                <w:lang w:val="sr-Cyrl-RS"/>
              </w:rPr>
              <w:t>400</w:t>
            </w:r>
            <w:r w:rsidRPr="00E167C0">
              <w:rPr>
                <w:rFonts w:asciiTheme="minorHAnsi" w:hAnsiTheme="minorHAnsi" w:cstheme="minorHAnsi"/>
              </w:rPr>
              <w:t>V</w:t>
            </w:r>
            <w:r w:rsidRPr="00E167C0">
              <w:rPr>
                <w:rFonts w:asciiTheme="minorHAnsi" w:hAnsiTheme="minorHAnsi" w:cstheme="minorHAnsi"/>
                <w:lang w:val="sr-Cyrl-RS"/>
              </w:rPr>
              <w:t xml:space="preserve">, 50 </w:t>
            </w:r>
            <w:r w:rsidRPr="00E167C0">
              <w:rPr>
                <w:rFonts w:asciiTheme="minorHAnsi" w:hAnsiTheme="minorHAnsi" w:cstheme="minorHAnsi"/>
              </w:rPr>
              <w:t>Hz</w:t>
            </w:r>
            <w:r w:rsidRPr="00E167C0">
              <w:rPr>
                <w:rFonts w:asciiTheme="minorHAnsi" w:hAnsiTheme="minorHAnsi" w:cstheme="minorHAnsi"/>
                <w:lang w:val="sr-Cyrl-RS"/>
              </w:rPr>
              <w:t xml:space="preserve">, </w:t>
            </w:r>
            <w:r w:rsidRPr="008E0365">
              <w:rPr>
                <w:rFonts w:asciiTheme="minorHAnsi" w:hAnsiTheme="minorHAnsi" w:cstheme="minorHAnsi"/>
                <w:lang w:val="sr-Cyrl-RS"/>
              </w:rPr>
              <w:t>м</w:t>
            </w:r>
            <w:r w:rsidRPr="00E167C0">
              <w:rPr>
                <w:rFonts w:asciiTheme="minorHAnsi" w:hAnsiTheme="minorHAnsi" w:cstheme="minorHAnsi"/>
              </w:rPr>
              <w:t>ax</w:t>
            </w:r>
            <w:r w:rsidRPr="00E167C0">
              <w:rPr>
                <w:rFonts w:asciiTheme="minorHAnsi" w:hAnsiTheme="minorHAnsi" w:cstheme="minorHAnsi"/>
                <w:lang w:val="sr-Cyrl-RS"/>
              </w:rPr>
              <w:t xml:space="preserve"> 14500 </w:t>
            </w:r>
            <w:r w:rsidRPr="00E167C0">
              <w:rPr>
                <w:rFonts w:asciiTheme="minorHAnsi" w:hAnsiTheme="minorHAnsi" w:cstheme="minorHAnsi"/>
              </w:rPr>
              <w:t>o</w:t>
            </w:r>
            <w:r w:rsidRPr="00E167C0">
              <w:rPr>
                <w:rFonts w:asciiTheme="minorHAnsi" w:hAnsiTheme="minorHAnsi" w:cstheme="minorHAnsi"/>
                <w:lang w:val="sr-Cyrl-RS"/>
              </w:rPr>
              <w:t>/</w:t>
            </w:r>
            <w:r w:rsidRPr="00E167C0">
              <w:rPr>
                <w:rFonts w:asciiTheme="minorHAnsi" w:hAnsiTheme="minorHAnsi" w:cstheme="minorHAnsi"/>
              </w:rPr>
              <w:t>min</w:t>
            </w:r>
          </w:p>
          <w:p w14:paraId="6DE8CDBF" w14:textId="6E523FEE" w:rsidR="001B10B2" w:rsidRPr="00E167C0" w:rsidRDefault="001B10B2" w:rsidP="00F75134">
            <w:pPr>
              <w:jc w:val="left"/>
              <w:rPr>
                <w:rFonts w:asciiTheme="minorHAnsi" w:hAnsiTheme="minorHAnsi" w:cstheme="minorHAnsi"/>
                <w:lang w:val="sr-Cyrl-RS"/>
              </w:rPr>
            </w:pPr>
            <w:r w:rsidRPr="00E167C0">
              <w:rPr>
                <w:rFonts w:asciiTheme="minorHAnsi" w:hAnsiTheme="minorHAnsi" w:cstheme="minorHAnsi"/>
                <w:b/>
                <w:bCs/>
              </w:rPr>
              <w:t>Jockey</w:t>
            </w:r>
            <w:r w:rsidRPr="00E167C0">
              <w:rPr>
                <w:rFonts w:asciiTheme="minorHAnsi" w:hAnsiTheme="minorHAnsi" w:cstheme="minorHAnsi"/>
                <w:b/>
                <w:bCs/>
                <w:lang w:val="sr-Cyrl-RS"/>
              </w:rPr>
              <w:t xml:space="preserve"> пумпа:</w:t>
            </w:r>
            <w:r w:rsidRPr="00E167C0">
              <w:rPr>
                <w:rFonts w:asciiTheme="minorHAnsi" w:hAnsiTheme="minorHAnsi" w:cstheme="minorHAnsi"/>
                <w:lang w:val="sr-Cyrl-RS"/>
              </w:rPr>
              <w:br/>
              <w:t>Радна област протока:</w:t>
            </w:r>
            <w:r w:rsidRPr="00E167C0">
              <w:rPr>
                <w:rFonts w:asciiTheme="minorHAnsi" w:hAnsiTheme="minorHAnsi" w:cstheme="minorHAnsi"/>
                <w:lang w:val="sr-Cyrl-RS"/>
              </w:rPr>
              <w:br/>
            </w:r>
            <w:r w:rsidRPr="00E167C0">
              <w:rPr>
                <w:rFonts w:asciiTheme="minorHAnsi" w:hAnsiTheme="minorHAnsi" w:cstheme="minorHAnsi"/>
              </w:rPr>
              <w:t>Q</w:t>
            </w:r>
            <w:r w:rsidRPr="00E167C0">
              <w:rPr>
                <w:rFonts w:asciiTheme="minorHAnsi" w:hAnsiTheme="minorHAnsi" w:cstheme="minorHAnsi"/>
                <w:lang w:val="sr-Cyrl-RS"/>
              </w:rPr>
              <w:t xml:space="preserve">= 2.5-4.7-6.5 </w:t>
            </w:r>
            <w:r w:rsidRPr="00E167C0">
              <w:rPr>
                <w:rFonts w:asciiTheme="minorHAnsi" w:hAnsiTheme="minorHAnsi" w:cstheme="minorHAnsi"/>
              </w:rPr>
              <w:t>l</w:t>
            </w:r>
            <w:r w:rsidRPr="00E167C0">
              <w:rPr>
                <w:rFonts w:asciiTheme="minorHAnsi" w:hAnsiTheme="minorHAnsi" w:cstheme="minorHAnsi"/>
                <w:lang w:val="sr-Cyrl-RS"/>
              </w:rPr>
              <w:t>/</w:t>
            </w:r>
            <w:r w:rsidRPr="00E167C0">
              <w:rPr>
                <w:rFonts w:asciiTheme="minorHAnsi" w:hAnsiTheme="minorHAnsi" w:cstheme="minorHAnsi"/>
              </w:rPr>
              <w:t>s</w:t>
            </w:r>
            <w:r w:rsidRPr="00E167C0">
              <w:rPr>
                <w:rFonts w:asciiTheme="minorHAnsi" w:hAnsiTheme="minorHAnsi" w:cstheme="minorHAnsi"/>
                <w:lang w:val="sr-Cyrl-RS"/>
              </w:rPr>
              <w:br/>
              <w:t>Радна област напора:</w:t>
            </w:r>
            <w:r w:rsidRPr="00E167C0">
              <w:rPr>
                <w:rFonts w:asciiTheme="minorHAnsi" w:hAnsiTheme="minorHAnsi" w:cstheme="minorHAnsi"/>
                <w:lang w:val="sr-Cyrl-RS"/>
              </w:rPr>
              <w:br/>
            </w:r>
            <w:r w:rsidRPr="00E167C0">
              <w:rPr>
                <w:rFonts w:asciiTheme="minorHAnsi" w:hAnsiTheme="minorHAnsi" w:cstheme="minorHAnsi"/>
              </w:rPr>
              <w:t>H</w:t>
            </w:r>
            <w:r w:rsidRPr="00E167C0">
              <w:rPr>
                <w:rFonts w:asciiTheme="minorHAnsi" w:hAnsiTheme="minorHAnsi" w:cstheme="minorHAnsi"/>
                <w:lang w:val="sr-Cyrl-RS"/>
              </w:rPr>
              <w:t>= 90-70-38</w:t>
            </w:r>
            <w:r w:rsidRPr="00E167C0">
              <w:rPr>
                <w:rFonts w:asciiTheme="minorHAnsi" w:hAnsiTheme="minorHAnsi" w:cstheme="minorHAnsi"/>
              </w:rPr>
              <w:t>m</w:t>
            </w:r>
            <w:r w:rsidRPr="00E167C0">
              <w:rPr>
                <w:rFonts w:asciiTheme="minorHAnsi" w:hAnsiTheme="minorHAnsi" w:cstheme="minorHAnsi"/>
                <w:lang w:val="sr-Cyrl-RS"/>
              </w:rPr>
              <w:br/>
            </w:r>
            <w:r w:rsidRPr="00E167C0">
              <w:rPr>
                <w:rFonts w:asciiTheme="minorHAnsi" w:hAnsiTheme="minorHAnsi" w:cstheme="minorHAnsi"/>
                <w:lang w:val="sr-Cyrl-RS"/>
              </w:rPr>
              <w:lastRenderedPageBreak/>
              <w:t xml:space="preserve">Електромотор снаге до 5.5 </w:t>
            </w:r>
            <w:r w:rsidRPr="008E0365">
              <w:rPr>
                <w:rFonts w:asciiTheme="minorHAnsi" w:hAnsiTheme="minorHAnsi" w:cstheme="minorHAnsi"/>
                <w:lang w:val="sr-Cyrl-RS"/>
              </w:rPr>
              <w:t>к</w:t>
            </w:r>
            <w:r w:rsidRPr="00E167C0">
              <w:rPr>
                <w:rFonts w:asciiTheme="minorHAnsi" w:hAnsiTheme="minorHAnsi" w:cstheme="minorHAnsi"/>
              </w:rPr>
              <w:t>W</w:t>
            </w:r>
            <w:r w:rsidRPr="00E167C0">
              <w:rPr>
                <w:rFonts w:asciiTheme="minorHAnsi" w:hAnsiTheme="minorHAnsi" w:cstheme="minorHAnsi"/>
                <w:lang w:val="sr-Cyrl-RS"/>
              </w:rPr>
              <w:t>, 3</w:t>
            </w:r>
            <w:r w:rsidRPr="00E167C0">
              <w:rPr>
                <w:rFonts w:asciiTheme="minorHAnsi" w:hAnsiTheme="minorHAnsi" w:cstheme="minorHAnsi"/>
              </w:rPr>
              <w:t>x</w:t>
            </w:r>
            <w:r w:rsidRPr="00E167C0">
              <w:rPr>
                <w:rFonts w:asciiTheme="minorHAnsi" w:hAnsiTheme="minorHAnsi" w:cstheme="minorHAnsi"/>
                <w:lang w:val="sr-Cyrl-RS"/>
              </w:rPr>
              <w:t>400</w:t>
            </w:r>
            <w:r w:rsidRPr="00E167C0">
              <w:rPr>
                <w:rFonts w:asciiTheme="minorHAnsi" w:hAnsiTheme="minorHAnsi" w:cstheme="minorHAnsi"/>
              </w:rPr>
              <w:t>V</w:t>
            </w:r>
            <w:r w:rsidRPr="00E167C0">
              <w:rPr>
                <w:rFonts w:asciiTheme="minorHAnsi" w:hAnsiTheme="minorHAnsi" w:cstheme="minorHAnsi"/>
                <w:lang w:val="sr-Cyrl-RS"/>
              </w:rPr>
              <w:t xml:space="preserve">, 50 </w:t>
            </w:r>
            <w:r w:rsidRPr="00E167C0">
              <w:rPr>
                <w:rFonts w:asciiTheme="minorHAnsi" w:hAnsiTheme="minorHAnsi" w:cstheme="minorHAnsi"/>
              </w:rPr>
              <w:t>Hz</w:t>
            </w:r>
            <w:r w:rsidRPr="00E167C0">
              <w:rPr>
                <w:rFonts w:asciiTheme="minorHAnsi" w:hAnsiTheme="minorHAnsi" w:cstheme="minorHAnsi"/>
                <w:lang w:val="sr-Cyrl-RS"/>
              </w:rPr>
              <w:t xml:space="preserve">, 2900 </w:t>
            </w:r>
            <w:r w:rsidRPr="00E167C0">
              <w:rPr>
                <w:rFonts w:asciiTheme="minorHAnsi" w:hAnsiTheme="minorHAnsi" w:cstheme="minorHAnsi"/>
              </w:rPr>
              <w:t>o</w:t>
            </w:r>
            <w:r w:rsidRPr="00E167C0">
              <w:rPr>
                <w:rFonts w:asciiTheme="minorHAnsi" w:hAnsiTheme="minorHAnsi" w:cstheme="minorHAnsi"/>
                <w:lang w:val="sr-Cyrl-RS"/>
              </w:rPr>
              <w:t>/</w:t>
            </w:r>
            <w:r w:rsidRPr="00E167C0">
              <w:rPr>
                <w:rFonts w:asciiTheme="minorHAnsi" w:hAnsiTheme="minorHAnsi" w:cstheme="minorHAnsi"/>
              </w:rPr>
              <w:t>min</w:t>
            </w:r>
          </w:p>
          <w:p w14:paraId="172A0EDA" w14:textId="77777777" w:rsidR="001B10B2" w:rsidRPr="00E167C0" w:rsidRDefault="001B10B2" w:rsidP="00F75134">
            <w:pPr>
              <w:spacing w:before="0"/>
              <w:jc w:val="left"/>
              <w:rPr>
                <w:rFonts w:asciiTheme="minorHAnsi" w:hAnsiTheme="minorHAnsi" w:cstheme="minorHAnsi"/>
                <w:lang w:val="sr-Cyrl-RS"/>
              </w:rPr>
            </w:pPr>
            <w:r w:rsidRPr="00E167C0">
              <w:rPr>
                <w:rFonts w:asciiTheme="minorHAnsi" w:hAnsiTheme="minorHAnsi" w:cstheme="minorHAnsi"/>
                <w:lang w:val="sr-Cyrl-RS"/>
              </w:rPr>
              <w:t>Слично типу:</w:t>
            </w:r>
          </w:p>
          <w:p w14:paraId="61094EAC" w14:textId="1BE1AD4A" w:rsidR="001B10B2" w:rsidRPr="00F75134" w:rsidRDefault="001B10B2" w:rsidP="00F75134">
            <w:pPr>
              <w:spacing w:before="0"/>
              <w:jc w:val="left"/>
              <w:rPr>
                <w:rFonts w:cs="Arial"/>
                <w:sz w:val="16"/>
                <w:szCs w:val="16"/>
                <w:lang w:val="sr-Cyrl-RS"/>
              </w:rPr>
            </w:pPr>
            <w:r w:rsidRPr="00E167C0">
              <w:rPr>
                <w:rFonts w:asciiTheme="minorHAnsi" w:hAnsiTheme="minorHAnsi" w:cstheme="minorHAnsi"/>
                <w:lang w:val="sr-Cyrl-RS"/>
              </w:rPr>
              <w:t>EBARA HV FFBE21 ENR200-500-420/110E+EVMG 18-6F5/5.5P</w:t>
            </w:r>
            <w:r w:rsidRPr="00E167C0">
              <w:rPr>
                <w:rFonts w:asciiTheme="minorHAnsi" w:hAnsiTheme="minorHAnsi" w:cstheme="minorHAnsi"/>
                <w:lang w:val="sr-Cyrl-RS"/>
              </w:rPr>
              <w:br/>
              <w:t>(Постројење у комлету са потисним колектором и усисним гранама у складу са графичком документацијом, вентилима на усису и потису са микропрекидачима, неповратним вентилима, гуменим компрензаторима, преостатима, три посуде од 24</w:t>
            </w:r>
            <w:r w:rsidRPr="008E0365">
              <w:rPr>
                <w:rFonts w:asciiTheme="minorHAnsi" w:hAnsiTheme="minorHAnsi" w:cstheme="minorHAnsi"/>
                <w:lang w:val="sr-Cyrl-RS"/>
              </w:rPr>
              <w:t>л</w:t>
            </w:r>
            <w:r w:rsidRPr="00E167C0">
              <w:rPr>
                <w:rFonts w:asciiTheme="minorHAnsi" w:hAnsiTheme="minorHAnsi" w:cstheme="minorHAnsi"/>
                <w:lang w:val="sr-Cyrl-RS"/>
              </w:rPr>
              <w:t xml:space="preserve">, управљачким орманом( свака пумпа има свој електроорман у складу са </w:t>
            </w:r>
            <w:r w:rsidRPr="00E167C0">
              <w:rPr>
                <w:rFonts w:asciiTheme="minorHAnsi" w:hAnsiTheme="minorHAnsi" w:cstheme="minorHAnsi"/>
              </w:rPr>
              <w:t>SRPS</w:t>
            </w:r>
            <w:r w:rsidRPr="00E167C0">
              <w:rPr>
                <w:rFonts w:asciiTheme="minorHAnsi" w:hAnsiTheme="minorHAnsi" w:cstheme="minorHAnsi"/>
                <w:lang w:val="sr-Cyrl-RS"/>
              </w:rPr>
              <w:t xml:space="preserve"> Е</w:t>
            </w:r>
            <w:r w:rsidRPr="00E167C0">
              <w:rPr>
                <w:rFonts w:asciiTheme="minorHAnsi" w:hAnsiTheme="minorHAnsi" w:cstheme="minorHAnsi"/>
              </w:rPr>
              <w:t>N</w:t>
            </w:r>
            <w:r w:rsidRPr="00E167C0">
              <w:rPr>
                <w:rFonts w:asciiTheme="minorHAnsi" w:eastAsia="Arial" w:hAnsiTheme="minorHAnsi" w:cstheme="minorHAnsi"/>
                <w:color w:val="000000" w:themeColor="text1"/>
                <w:lang w:val="sr-Cyrl-RS"/>
              </w:rPr>
              <w:t xml:space="preserve"> </w:t>
            </w:r>
            <w:r w:rsidRPr="00E167C0">
              <w:rPr>
                <w:rFonts w:asciiTheme="minorHAnsi" w:hAnsiTheme="minorHAnsi" w:cstheme="minorHAnsi"/>
                <w:lang w:val="sr-Cyrl-RS"/>
              </w:rPr>
              <w:t>12845), аутоматиком за стартовање пумпи и осталим елементима потребним за рад, прирубницама, заптивачима, вијцима, наврткама и подлошкама)</w:t>
            </w:r>
          </w:p>
        </w:tc>
        <w:tc>
          <w:tcPr>
            <w:tcW w:w="2944" w:type="dxa"/>
            <w:vAlign w:val="center"/>
            <w:hideMark/>
          </w:tcPr>
          <w:p w14:paraId="126822A7" w14:textId="589FB69F" w:rsidR="001B10B2" w:rsidRPr="00417A6C" w:rsidRDefault="001B10B2" w:rsidP="00C7176B">
            <w:pPr>
              <w:spacing w:before="0"/>
              <w:rPr>
                <w:noProof/>
                <w:lang w:val="sr-Latn-CS"/>
              </w:rPr>
            </w:pPr>
          </w:p>
        </w:tc>
        <w:tc>
          <w:tcPr>
            <w:tcW w:w="1275" w:type="dxa"/>
            <w:textDirection w:val="tbLrV"/>
          </w:tcPr>
          <w:p w14:paraId="225D7A1B" w14:textId="77777777" w:rsidR="001B10B2" w:rsidRDefault="001B10B2" w:rsidP="00DD38BC">
            <w:pPr>
              <w:spacing w:before="0"/>
              <w:jc w:val="center"/>
              <w:rPr>
                <w:noProof/>
                <w:lang w:val="sr-Latn-CS"/>
              </w:rPr>
            </w:pPr>
          </w:p>
        </w:tc>
        <w:tc>
          <w:tcPr>
            <w:tcW w:w="727" w:type="dxa"/>
            <w:textDirection w:val="tbLrV"/>
            <w:vAlign w:val="center"/>
            <w:hideMark/>
          </w:tcPr>
          <w:p w14:paraId="40062C1F" w14:textId="67E39F27" w:rsidR="001B10B2" w:rsidRPr="00417A6C" w:rsidRDefault="001B10B2" w:rsidP="00DD38BC">
            <w:pPr>
              <w:spacing w:before="0"/>
              <w:jc w:val="center"/>
              <w:rPr>
                <w:noProof/>
                <w:lang w:val="sr-Latn-CS"/>
              </w:rPr>
            </w:pPr>
            <w:r>
              <w:rPr>
                <w:noProof/>
                <w:lang w:val="sr-Latn-CS"/>
              </w:rPr>
              <w:t>Кoмплeт</w:t>
            </w:r>
          </w:p>
        </w:tc>
        <w:tc>
          <w:tcPr>
            <w:tcW w:w="583" w:type="dxa"/>
            <w:vAlign w:val="center"/>
            <w:hideMark/>
          </w:tcPr>
          <w:p w14:paraId="47D777BB" w14:textId="77777777" w:rsidR="001B10B2" w:rsidRPr="00417A6C" w:rsidRDefault="001B10B2" w:rsidP="00DD38BC">
            <w:pPr>
              <w:spacing w:before="0"/>
              <w:jc w:val="center"/>
              <w:rPr>
                <w:noProof/>
                <w:lang w:val="sr-Latn-CS"/>
              </w:rPr>
            </w:pPr>
            <w:r w:rsidRPr="00417A6C">
              <w:rPr>
                <w:noProof/>
                <w:lang w:val="sr-Latn-CS"/>
              </w:rPr>
              <w:t>1</w:t>
            </w:r>
          </w:p>
        </w:tc>
        <w:tc>
          <w:tcPr>
            <w:tcW w:w="1123" w:type="dxa"/>
            <w:vAlign w:val="center"/>
            <w:hideMark/>
          </w:tcPr>
          <w:p w14:paraId="30190BF0" w14:textId="7412CB3F" w:rsidR="001B10B2" w:rsidRPr="00417A6C" w:rsidRDefault="001B10B2" w:rsidP="004D2B4B">
            <w:pPr>
              <w:spacing w:before="0"/>
              <w:rPr>
                <w:noProof/>
                <w:lang w:val="sr-Latn-CS"/>
              </w:rPr>
            </w:pPr>
          </w:p>
        </w:tc>
        <w:tc>
          <w:tcPr>
            <w:tcW w:w="1123" w:type="dxa"/>
            <w:vAlign w:val="center"/>
            <w:hideMark/>
          </w:tcPr>
          <w:p w14:paraId="4BEBC935" w14:textId="023B41BE" w:rsidR="001B10B2" w:rsidRPr="00417A6C" w:rsidRDefault="001B10B2" w:rsidP="004D2B4B">
            <w:pPr>
              <w:spacing w:before="0"/>
              <w:rPr>
                <w:noProof/>
                <w:lang w:val="sr-Latn-CS"/>
              </w:rPr>
            </w:pPr>
          </w:p>
        </w:tc>
        <w:tc>
          <w:tcPr>
            <w:tcW w:w="1126" w:type="dxa"/>
            <w:vAlign w:val="center"/>
            <w:hideMark/>
          </w:tcPr>
          <w:p w14:paraId="2F92D9FC" w14:textId="3B752F82" w:rsidR="001B10B2" w:rsidRPr="00417A6C" w:rsidRDefault="001B10B2" w:rsidP="004D2B4B">
            <w:pPr>
              <w:spacing w:before="0"/>
              <w:rPr>
                <w:noProof/>
                <w:lang w:val="sr-Latn-CS"/>
              </w:rPr>
            </w:pPr>
          </w:p>
        </w:tc>
        <w:tc>
          <w:tcPr>
            <w:tcW w:w="1068" w:type="dxa"/>
            <w:vAlign w:val="center"/>
            <w:hideMark/>
          </w:tcPr>
          <w:p w14:paraId="590C9948" w14:textId="19AC6452" w:rsidR="001B10B2" w:rsidRPr="00417A6C" w:rsidRDefault="001B10B2" w:rsidP="00DD38BC">
            <w:pPr>
              <w:spacing w:before="0"/>
              <w:jc w:val="center"/>
              <w:rPr>
                <w:noProof/>
                <w:lang w:val="sr-Latn-CS"/>
              </w:rPr>
            </w:pPr>
          </w:p>
          <w:p w14:paraId="53614608" w14:textId="05916C51" w:rsidR="001B10B2" w:rsidRPr="00417A6C" w:rsidRDefault="001B10B2" w:rsidP="00DD38BC">
            <w:pPr>
              <w:spacing w:before="0"/>
              <w:jc w:val="center"/>
              <w:rPr>
                <w:noProof/>
                <w:lang w:val="sr-Latn-CS"/>
              </w:rPr>
            </w:pPr>
          </w:p>
          <w:p w14:paraId="2FC16952" w14:textId="74F3E1CA" w:rsidR="001B10B2" w:rsidRPr="00417A6C" w:rsidRDefault="001B10B2" w:rsidP="004D2B4B">
            <w:pPr>
              <w:spacing w:before="0"/>
              <w:rPr>
                <w:noProof/>
                <w:lang w:val="sr-Latn-CS"/>
              </w:rPr>
            </w:pPr>
          </w:p>
        </w:tc>
      </w:tr>
      <w:tr w:rsidR="001B10B2" w:rsidRPr="00417A6C" w14:paraId="60EEEB81" w14:textId="77777777" w:rsidTr="00E167C0">
        <w:trPr>
          <w:trHeight w:val="2737"/>
        </w:trPr>
        <w:tc>
          <w:tcPr>
            <w:tcW w:w="1067" w:type="dxa"/>
            <w:hideMark/>
          </w:tcPr>
          <w:p w14:paraId="6B07BDA2" w14:textId="6B94778D" w:rsidR="001B10B2" w:rsidRPr="00DD38BC" w:rsidRDefault="001B10B2" w:rsidP="00044798">
            <w:pPr>
              <w:spacing w:before="0"/>
              <w:jc w:val="left"/>
              <w:rPr>
                <w:b/>
                <w:bCs/>
                <w:noProof/>
                <w:lang w:val="sr-Cyrl-RS"/>
              </w:rPr>
            </w:pPr>
            <w:r w:rsidRPr="00E75FBD">
              <w:rPr>
                <w:b/>
                <w:bCs/>
                <w:noProof/>
                <w:lang w:val="sr-Cyrl-RS"/>
              </w:rPr>
              <w:lastRenderedPageBreak/>
              <w:t>2.</w:t>
            </w:r>
          </w:p>
        </w:tc>
        <w:tc>
          <w:tcPr>
            <w:tcW w:w="3786" w:type="dxa"/>
            <w:hideMark/>
          </w:tcPr>
          <w:p w14:paraId="43FA9E20" w14:textId="77777777" w:rsidR="001B10B2" w:rsidRPr="00E167C0" w:rsidRDefault="001B10B2" w:rsidP="00E91A68">
            <w:pPr>
              <w:rPr>
                <w:rFonts w:asciiTheme="minorHAnsi" w:hAnsiTheme="minorHAnsi" w:cstheme="minorHAnsi"/>
                <w:lang w:val="sr-Cyrl-RS"/>
              </w:rPr>
            </w:pPr>
            <w:r w:rsidRPr="00E167C0">
              <w:rPr>
                <w:rFonts w:asciiTheme="minorHAnsi" w:hAnsiTheme="minorHAnsi" w:cstheme="minorHAnsi"/>
                <w:lang w:val="sr-Cyrl-RS"/>
              </w:rPr>
              <w:t xml:space="preserve">Набавка противпожарног постројења које се састоји од три вертикалне вишестепене пумпе у комплету са потисним колектором </w:t>
            </w:r>
            <w:r w:rsidRPr="00E167C0">
              <w:rPr>
                <w:rFonts w:asciiTheme="minorHAnsi" w:hAnsiTheme="minorHAnsi" w:cstheme="minorHAnsi"/>
              </w:rPr>
              <w:t>DN</w:t>
            </w:r>
            <w:r w:rsidRPr="00E167C0">
              <w:rPr>
                <w:rFonts w:asciiTheme="minorHAnsi" w:hAnsiTheme="minorHAnsi" w:cstheme="minorHAnsi"/>
                <w:lang w:val="sr-Cyrl-RS"/>
              </w:rPr>
              <w:t xml:space="preserve">150 </w:t>
            </w:r>
            <w:r w:rsidRPr="00E167C0">
              <w:rPr>
                <w:rFonts w:asciiTheme="minorHAnsi" w:hAnsiTheme="minorHAnsi" w:cstheme="minorHAnsi"/>
              </w:rPr>
              <w:t>PN</w:t>
            </w:r>
            <w:r w:rsidRPr="00E167C0">
              <w:rPr>
                <w:rFonts w:asciiTheme="minorHAnsi" w:hAnsiTheme="minorHAnsi" w:cstheme="minorHAnsi"/>
                <w:lang w:val="sr-Cyrl-RS"/>
              </w:rPr>
              <w:t xml:space="preserve">10 и усисним колектором  </w:t>
            </w:r>
            <w:r w:rsidRPr="00E167C0">
              <w:rPr>
                <w:rFonts w:asciiTheme="minorHAnsi" w:hAnsiTheme="minorHAnsi" w:cstheme="minorHAnsi"/>
              </w:rPr>
              <w:t>DN</w:t>
            </w:r>
            <w:r w:rsidRPr="00E167C0">
              <w:rPr>
                <w:rFonts w:asciiTheme="minorHAnsi" w:hAnsiTheme="minorHAnsi" w:cstheme="minorHAnsi"/>
                <w:lang w:val="sr-Cyrl-RS"/>
              </w:rPr>
              <w:t xml:space="preserve">200 </w:t>
            </w:r>
            <w:r w:rsidRPr="00E167C0">
              <w:rPr>
                <w:rFonts w:asciiTheme="minorHAnsi" w:hAnsiTheme="minorHAnsi" w:cstheme="minorHAnsi"/>
              </w:rPr>
              <w:t>PN</w:t>
            </w:r>
            <w:r w:rsidRPr="00E167C0">
              <w:rPr>
                <w:rFonts w:asciiTheme="minorHAnsi" w:hAnsiTheme="minorHAnsi" w:cstheme="minorHAnsi"/>
                <w:lang w:val="sr-Cyrl-RS"/>
              </w:rPr>
              <w:t xml:space="preserve">10, лептир вентилима </w:t>
            </w:r>
            <w:r w:rsidRPr="00E167C0">
              <w:rPr>
                <w:rFonts w:asciiTheme="minorHAnsi" w:hAnsiTheme="minorHAnsi" w:cstheme="minorHAnsi"/>
              </w:rPr>
              <w:t>DN</w:t>
            </w:r>
            <w:r w:rsidRPr="00E167C0">
              <w:rPr>
                <w:rFonts w:asciiTheme="minorHAnsi" w:hAnsiTheme="minorHAnsi" w:cstheme="minorHAnsi"/>
                <w:lang w:val="sr-Cyrl-RS"/>
              </w:rPr>
              <w:t xml:space="preserve">100 </w:t>
            </w:r>
            <w:r w:rsidRPr="00E167C0">
              <w:rPr>
                <w:rFonts w:asciiTheme="minorHAnsi" w:hAnsiTheme="minorHAnsi" w:cstheme="minorHAnsi"/>
              </w:rPr>
              <w:t>PN</w:t>
            </w:r>
            <w:r w:rsidRPr="00E167C0">
              <w:rPr>
                <w:rFonts w:asciiTheme="minorHAnsi" w:hAnsiTheme="minorHAnsi" w:cstheme="minorHAnsi"/>
                <w:lang w:val="sr-Cyrl-RS"/>
              </w:rPr>
              <w:t xml:space="preserve">10 на усисној и потисној грани пумпи, неповратним вентилима </w:t>
            </w:r>
            <w:r w:rsidRPr="00E167C0">
              <w:rPr>
                <w:rFonts w:asciiTheme="minorHAnsi" w:hAnsiTheme="minorHAnsi" w:cstheme="minorHAnsi"/>
              </w:rPr>
              <w:t>DN</w:t>
            </w:r>
            <w:r w:rsidRPr="00E167C0">
              <w:rPr>
                <w:rFonts w:asciiTheme="minorHAnsi" w:hAnsiTheme="minorHAnsi" w:cstheme="minorHAnsi"/>
                <w:lang w:val="sr-Cyrl-RS"/>
              </w:rPr>
              <w:t xml:space="preserve">100 </w:t>
            </w:r>
            <w:r w:rsidRPr="00E167C0">
              <w:rPr>
                <w:rFonts w:asciiTheme="minorHAnsi" w:hAnsiTheme="minorHAnsi" w:cstheme="minorHAnsi"/>
              </w:rPr>
              <w:t>PN</w:t>
            </w:r>
            <w:r w:rsidRPr="00E167C0">
              <w:rPr>
                <w:rFonts w:asciiTheme="minorHAnsi" w:hAnsiTheme="minorHAnsi" w:cstheme="minorHAnsi"/>
                <w:lang w:val="sr-Cyrl-RS"/>
              </w:rPr>
              <w:t>10, пресостатима и трансмитером притиска, три посуде од 24</w:t>
            </w:r>
            <w:r w:rsidRPr="00E167C0">
              <w:rPr>
                <w:rFonts w:asciiTheme="minorHAnsi" w:hAnsiTheme="minorHAnsi" w:cstheme="minorHAnsi"/>
              </w:rPr>
              <w:t>l</w:t>
            </w:r>
            <w:r w:rsidRPr="00E167C0">
              <w:rPr>
                <w:rFonts w:asciiTheme="minorHAnsi" w:hAnsiTheme="minorHAnsi" w:cstheme="minorHAnsi"/>
                <w:lang w:val="sr-Cyrl-RS"/>
              </w:rPr>
              <w:t xml:space="preserve">, управљачким орманом са свим елементима за аутоматски рад постројења на коме се једна пумпа </w:t>
            </w:r>
            <w:r w:rsidRPr="00E167C0">
              <w:rPr>
                <w:rFonts w:asciiTheme="minorHAnsi" w:hAnsiTheme="minorHAnsi" w:cstheme="minorHAnsi"/>
                <w:lang w:val="sr-Cyrl-RS"/>
              </w:rPr>
              <w:lastRenderedPageBreak/>
              <w:t>регулише преко фреквентног регулатора, а преостале две пумпе управљају се преко пресостата. На истом управљачком електроорману предвидети излазне сигнале: пумпа у раду, пумпа у квару. Пумпе и горе наведени елементи монтирани су на заједничко круто постоље  и испоручују се као компактна јединица, ожичена и хидроиспитана, спремна за пуштање у рад.</w:t>
            </w:r>
          </w:p>
          <w:p w14:paraId="0090FD28" w14:textId="77777777" w:rsidR="001B10B2" w:rsidRPr="00E167C0" w:rsidRDefault="001B10B2" w:rsidP="00E91A68">
            <w:pPr>
              <w:jc w:val="left"/>
              <w:rPr>
                <w:rFonts w:asciiTheme="minorHAnsi" w:hAnsiTheme="minorHAnsi" w:cstheme="minorHAnsi"/>
                <w:lang w:val="sr-Cyrl-RS"/>
              </w:rPr>
            </w:pPr>
            <w:r w:rsidRPr="00E167C0">
              <w:rPr>
                <w:rFonts w:asciiTheme="minorHAnsi" w:hAnsiTheme="minorHAnsi" w:cstheme="minorHAnsi"/>
                <w:lang w:val="sr-Cyrl-RS"/>
              </w:rPr>
              <w:br/>
              <w:t>Пумпно постројење састоји се од 3 пумпе од којих је свака следећих карактеристика:</w:t>
            </w:r>
            <w:r w:rsidRPr="00E167C0">
              <w:rPr>
                <w:rFonts w:asciiTheme="minorHAnsi" w:hAnsiTheme="minorHAnsi" w:cstheme="minorHAnsi"/>
                <w:lang w:val="sr-Cyrl-RS"/>
              </w:rPr>
              <w:br/>
              <w:t>Радна област протока:</w:t>
            </w:r>
            <w:r w:rsidRPr="00E167C0">
              <w:rPr>
                <w:rFonts w:asciiTheme="minorHAnsi" w:hAnsiTheme="minorHAnsi" w:cstheme="minorHAnsi"/>
                <w:lang w:val="sr-Cyrl-RS"/>
              </w:rPr>
              <w:br/>
            </w:r>
            <w:r w:rsidRPr="00E167C0">
              <w:rPr>
                <w:rFonts w:asciiTheme="minorHAnsi" w:hAnsiTheme="minorHAnsi" w:cstheme="minorHAnsi"/>
              </w:rPr>
              <w:t>Q</w:t>
            </w:r>
            <w:r w:rsidRPr="00E167C0">
              <w:rPr>
                <w:rFonts w:asciiTheme="minorHAnsi" w:hAnsiTheme="minorHAnsi" w:cstheme="minorHAnsi"/>
                <w:lang w:val="sr-Cyrl-RS"/>
              </w:rPr>
              <w:t xml:space="preserve">=4.5-8-12-16-20-23 </w:t>
            </w:r>
            <w:r w:rsidRPr="00E167C0">
              <w:rPr>
                <w:rFonts w:asciiTheme="minorHAnsi" w:hAnsiTheme="minorHAnsi" w:cstheme="minorHAnsi"/>
              </w:rPr>
              <w:t>l</w:t>
            </w:r>
            <w:r w:rsidRPr="00E167C0">
              <w:rPr>
                <w:rFonts w:asciiTheme="minorHAnsi" w:hAnsiTheme="minorHAnsi" w:cstheme="minorHAnsi"/>
                <w:lang w:val="sr-Cyrl-RS"/>
              </w:rPr>
              <w:t>/</w:t>
            </w:r>
            <w:r w:rsidRPr="00E167C0">
              <w:rPr>
                <w:rFonts w:asciiTheme="minorHAnsi" w:hAnsiTheme="minorHAnsi" w:cstheme="minorHAnsi"/>
              </w:rPr>
              <w:t>s</w:t>
            </w:r>
            <w:r w:rsidRPr="00E167C0">
              <w:rPr>
                <w:rFonts w:asciiTheme="minorHAnsi" w:hAnsiTheme="minorHAnsi" w:cstheme="minorHAnsi"/>
                <w:lang w:val="sr-Cyrl-RS"/>
              </w:rPr>
              <w:br/>
              <w:t>Радна област напора:</w:t>
            </w:r>
            <w:r w:rsidRPr="00E167C0">
              <w:rPr>
                <w:rFonts w:asciiTheme="minorHAnsi" w:hAnsiTheme="minorHAnsi" w:cstheme="minorHAnsi"/>
                <w:lang w:val="sr-Cyrl-RS"/>
              </w:rPr>
              <w:br/>
            </w:r>
            <w:r w:rsidRPr="00E167C0">
              <w:rPr>
                <w:rFonts w:asciiTheme="minorHAnsi" w:hAnsiTheme="minorHAnsi" w:cstheme="minorHAnsi"/>
              </w:rPr>
              <w:t>H</w:t>
            </w:r>
            <w:r w:rsidRPr="00E167C0">
              <w:rPr>
                <w:rFonts w:asciiTheme="minorHAnsi" w:hAnsiTheme="minorHAnsi" w:cstheme="minorHAnsi"/>
                <w:lang w:val="sr-Cyrl-RS"/>
              </w:rPr>
              <w:t xml:space="preserve">= 95-92-86-77-61-44 </w:t>
            </w:r>
            <w:r w:rsidRPr="00E167C0">
              <w:rPr>
                <w:rFonts w:asciiTheme="minorHAnsi" w:hAnsiTheme="minorHAnsi" w:cstheme="minorHAnsi"/>
              </w:rPr>
              <w:t>m</w:t>
            </w:r>
            <w:r w:rsidRPr="00E167C0">
              <w:rPr>
                <w:rFonts w:asciiTheme="minorHAnsi" w:hAnsiTheme="minorHAnsi" w:cstheme="minorHAnsi"/>
                <w:lang w:val="sr-Cyrl-RS"/>
              </w:rPr>
              <w:br/>
              <w:t>Електромотор  снаге до 18.5К</w:t>
            </w:r>
            <w:r w:rsidRPr="00E167C0">
              <w:rPr>
                <w:rFonts w:asciiTheme="minorHAnsi" w:hAnsiTheme="minorHAnsi" w:cstheme="minorHAnsi"/>
              </w:rPr>
              <w:t>w</w:t>
            </w:r>
            <w:r w:rsidRPr="00E167C0">
              <w:rPr>
                <w:rFonts w:asciiTheme="minorHAnsi" w:hAnsiTheme="minorHAnsi" w:cstheme="minorHAnsi"/>
                <w:lang w:val="sr-Cyrl-RS"/>
              </w:rPr>
              <w:t>, 3</w:t>
            </w:r>
            <w:r w:rsidRPr="00E167C0">
              <w:rPr>
                <w:rFonts w:asciiTheme="minorHAnsi" w:hAnsiTheme="minorHAnsi" w:cstheme="minorHAnsi"/>
              </w:rPr>
              <w:t>x</w:t>
            </w:r>
            <w:r w:rsidRPr="00E167C0">
              <w:rPr>
                <w:rFonts w:asciiTheme="minorHAnsi" w:hAnsiTheme="minorHAnsi" w:cstheme="minorHAnsi"/>
                <w:lang w:val="sr-Cyrl-RS"/>
              </w:rPr>
              <w:t>400</w:t>
            </w:r>
            <w:r w:rsidRPr="00E167C0">
              <w:rPr>
                <w:rFonts w:asciiTheme="minorHAnsi" w:hAnsiTheme="minorHAnsi" w:cstheme="minorHAnsi"/>
              </w:rPr>
              <w:t>V</w:t>
            </w:r>
            <w:r w:rsidRPr="00E167C0">
              <w:rPr>
                <w:rFonts w:asciiTheme="minorHAnsi" w:hAnsiTheme="minorHAnsi" w:cstheme="minorHAnsi"/>
                <w:lang w:val="sr-Cyrl-RS"/>
              </w:rPr>
              <w:t xml:space="preserve">, 50 </w:t>
            </w:r>
            <w:r w:rsidRPr="00E167C0">
              <w:rPr>
                <w:rFonts w:asciiTheme="minorHAnsi" w:hAnsiTheme="minorHAnsi" w:cstheme="minorHAnsi"/>
              </w:rPr>
              <w:t>Hz</w:t>
            </w:r>
            <w:r w:rsidRPr="00E167C0">
              <w:rPr>
                <w:rFonts w:asciiTheme="minorHAnsi" w:hAnsiTheme="minorHAnsi" w:cstheme="minorHAnsi"/>
                <w:lang w:val="sr-Cyrl-RS"/>
              </w:rPr>
              <w:t xml:space="preserve">, 2900 </w:t>
            </w:r>
            <w:r w:rsidRPr="00E167C0">
              <w:rPr>
                <w:rFonts w:asciiTheme="minorHAnsi" w:hAnsiTheme="minorHAnsi" w:cstheme="minorHAnsi"/>
              </w:rPr>
              <w:t>o</w:t>
            </w:r>
            <w:r w:rsidRPr="00E167C0">
              <w:rPr>
                <w:rFonts w:asciiTheme="minorHAnsi" w:hAnsiTheme="minorHAnsi" w:cstheme="minorHAnsi"/>
                <w:lang w:val="sr-Cyrl-RS"/>
              </w:rPr>
              <w:t>/</w:t>
            </w:r>
            <w:r w:rsidRPr="00E167C0">
              <w:rPr>
                <w:rFonts w:asciiTheme="minorHAnsi" w:hAnsiTheme="minorHAnsi" w:cstheme="minorHAnsi"/>
              </w:rPr>
              <w:t>min</w:t>
            </w:r>
            <w:r w:rsidRPr="00E167C0">
              <w:rPr>
                <w:rFonts w:asciiTheme="minorHAnsi" w:hAnsiTheme="minorHAnsi" w:cstheme="minorHAnsi"/>
                <w:lang w:val="sr-Cyrl-RS"/>
              </w:rPr>
              <w:br/>
              <w:t xml:space="preserve">Усисни/ потисни прикључак </w:t>
            </w:r>
            <w:r w:rsidRPr="00E167C0">
              <w:rPr>
                <w:rFonts w:asciiTheme="minorHAnsi" w:hAnsiTheme="minorHAnsi" w:cstheme="minorHAnsi"/>
              </w:rPr>
              <w:t>DN</w:t>
            </w:r>
            <w:r w:rsidRPr="00E167C0">
              <w:rPr>
                <w:rFonts w:asciiTheme="minorHAnsi" w:hAnsiTheme="minorHAnsi" w:cstheme="minorHAnsi"/>
                <w:lang w:val="sr-Cyrl-RS"/>
              </w:rPr>
              <w:t xml:space="preserve">100 </w:t>
            </w:r>
            <w:r w:rsidRPr="00E167C0">
              <w:rPr>
                <w:rFonts w:asciiTheme="minorHAnsi" w:hAnsiTheme="minorHAnsi" w:cstheme="minorHAnsi"/>
              </w:rPr>
              <w:t>PN</w:t>
            </w:r>
            <w:r w:rsidRPr="00E167C0">
              <w:rPr>
                <w:rFonts w:asciiTheme="minorHAnsi" w:hAnsiTheme="minorHAnsi" w:cstheme="minorHAnsi"/>
                <w:lang w:val="sr-Cyrl-RS"/>
              </w:rPr>
              <w:t>16</w:t>
            </w:r>
            <w:r w:rsidRPr="00E167C0">
              <w:rPr>
                <w:rFonts w:asciiTheme="minorHAnsi" w:hAnsiTheme="minorHAnsi" w:cstheme="minorHAnsi"/>
                <w:lang w:val="sr-Cyrl-RS"/>
              </w:rPr>
              <w:br/>
              <w:t>Напомена: Дозвољена одступања +/-3% у погледу напора за дефинисан (фиксни) проток.</w:t>
            </w:r>
          </w:p>
          <w:p w14:paraId="2302E651" w14:textId="554C9E9A" w:rsidR="001B10B2" w:rsidRPr="00F75134" w:rsidRDefault="001B10B2" w:rsidP="00E91A68">
            <w:pPr>
              <w:spacing w:before="0"/>
              <w:jc w:val="left"/>
              <w:rPr>
                <w:noProof/>
                <w:sz w:val="16"/>
                <w:szCs w:val="16"/>
                <w:lang w:val="sr-Latn-CS"/>
              </w:rPr>
            </w:pPr>
            <w:r w:rsidRPr="008E0365">
              <w:rPr>
                <w:rFonts w:asciiTheme="minorHAnsi" w:hAnsiTheme="minorHAnsi" w:cstheme="minorHAnsi"/>
                <w:lang w:val="sr-Cyrl-RS"/>
              </w:rPr>
              <w:t>Слично типу:</w:t>
            </w:r>
            <w:r w:rsidRPr="00E167C0">
              <w:rPr>
                <w:rFonts w:asciiTheme="minorHAnsi" w:hAnsiTheme="minorHAnsi" w:cstheme="minorHAnsi"/>
                <w:lang w:val="sr-Cyrl-RS"/>
              </w:rPr>
              <w:br/>
            </w:r>
            <w:r w:rsidRPr="008E0365">
              <w:rPr>
                <w:rFonts w:asciiTheme="minorHAnsi" w:hAnsiTheme="minorHAnsi" w:cstheme="minorHAnsi"/>
                <w:lang w:val="sr-Cyrl-RS"/>
              </w:rPr>
              <w:t>Е</w:t>
            </w:r>
            <w:r w:rsidRPr="00E167C0">
              <w:rPr>
                <w:rFonts w:asciiTheme="minorHAnsi" w:hAnsiTheme="minorHAnsi" w:cstheme="minorHAnsi"/>
              </w:rPr>
              <w:t>BARA</w:t>
            </w:r>
            <w:r w:rsidRPr="008E0365">
              <w:rPr>
                <w:rFonts w:asciiTheme="minorHAnsi" w:hAnsiTheme="minorHAnsi" w:cstheme="minorHAnsi"/>
                <w:lang w:val="sr-Cyrl-RS"/>
              </w:rPr>
              <w:t xml:space="preserve"> </w:t>
            </w:r>
            <w:r w:rsidRPr="00E167C0">
              <w:rPr>
                <w:rFonts w:asciiTheme="minorHAnsi" w:hAnsiTheme="minorHAnsi" w:cstheme="minorHAnsi"/>
              </w:rPr>
              <w:t>HVKPS</w:t>
            </w:r>
            <w:r w:rsidRPr="008E0365">
              <w:rPr>
                <w:rFonts w:asciiTheme="minorHAnsi" w:hAnsiTheme="minorHAnsi" w:cstheme="minorHAnsi"/>
                <w:lang w:val="sr-Cyrl-RS"/>
              </w:rPr>
              <w:t xml:space="preserve"> 30/</w:t>
            </w:r>
            <w:r w:rsidRPr="00E167C0">
              <w:rPr>
                <w:rFonts w:asciiTheme="minorHAnsi" w:hAnsiTheme="minorHAnsi" w:cstheme="minorHAnsi"/>
              </w:rPr>
              <w:t>EVMG</w:t>
            </w:r>
            <w:r w:rsidRPr="008E0365">
              <w:rPr>
                <w:rFonts w:asciiTheme="minorHAnsi" w:hAnsiTheme="minorHAnsi" w:cstheme="minorHAnsi"/>
                <w:lang w:val="sr-Cyrl-RS"/>
              </w:rPr>
              <w:t xml:space="preserve"> 64 4-3</w:t>
            </w:r>
            <w:r w:rsidRPr="00E167C0">
              <w:rPr>
                <w:rFonts w:asciiTheme="minorHAnsi" w:hAnsiTheme="minorHAnsi" w:cstheme="minorHAnsi"/>
              </w:rPr>
              <w:t>F</w:t>
            </w:r>
            <w:r w:rsidRPr="008E0365">
              <w:rPr>
                <w:rFonts w:asciiTheme="minorHAnsi" w:hAnsiTheme="minorHAnsi" w:cstheme="minorHAnsi"/>
                <w:lang w:val="sr-Cyrl-RS"/>
              </w:rPr>
              <w:t>5/18.5</w:t>
            </w:r>
          </w:p>
        </w:tc>
        <w:tc>
          <w:tcPr>
            <w:tcW w:w="2944" w:type="dxa"/>
            <w:vAlign w:val="center"/>
            <w:hideMark/>
          </w:tcPr>
          <w:p w14:paraId="5F1077F3" w14:textId="33C819BE" w:rsidR="001B10B2" w:rsidRPr="00417A6C" w:rsidRDefault="001B10B2" w:rsidP="00DD38BC">
            <w:pPr>
              <w:spacing w:before="0"/>
              <w:jc w:val="center"/>
              <w:rPr>
                <w:noProof/>
                <w:lang w:val="sr-Latn-CS"/>
              </w:rPr>
            </w:pPr>
          </w:p>
        </w:tc>
        <w:tc>
          <w:tcPr>
            <w:tcW w:w="1275" w:type="dxa"/>
            <w:textDirection w:val="tbLrV"/>
          </w:tcPr>
          <w:p w14:paraId="71CA0602" w14:textId="77777777" w:rsidR="001B10B2" w:rsidRDefault="001B10B2" w:rsidP="00DD38BC">
            <w:pPr>
              <w:spacing w:before="0"/>
              <w:jc w:val="center"/>
              <w:rPr>
                <w:noProof/>
                <w:lang w:val="sr-Latn-CS"/>
              </w:rPr>
            </w:pPr>
          </w:p>
        </w:tc>
        <w:tc>
          <w:tcPr>
            <w:tcW w:w="727" w:type="dxa"/>
            <w:textDirection w:val="tbLrV"/>
            <w:vAlign w:val="center"/>
            <w:hideMark/>
          </w:tcPr>
          <w:p w14:paraId="15D68B68" w14:textId="7722169A" w:rsidR="001B10B2" w:rsidRPr="00417A6C" w:rsidRDefault="001B10B2" w:rsidP="00DD38BC">
            <w:pPr>
              <w:spacing w:before="0"/>
              <w:jc w:val="center"/>
              <w:rPr>
                <w:noProof/>
                <w:lang w:val="sr-Latn-CS"/>
              </w:rPr>
            </w:pPr>
            <w:r>
              <w:rPr>
                <w:noProof/>
                <w:lang w:val="sr-Latn-CS"/>
              </w:rPr>
              <w:t>кoмплeт</w:t>
            </w:r>
          </w:p>
        </w:tc>
        <w:tc>
          <w:tcPr>
            <w:tcW w:w="583" w:type="dxa"/>
            <w:vAlign w:val="center"/>
            <w:hideMark/>
          </w:tcPr>
          <w:p w14:paraId="62AEDE5C" w14:textId="77777777" w:rsidR="001B10B2" w:rsidRPr="00417A6C" w:rsidRDefault="001B10B2" w:rsidP="00DD38BC">
            <w:pPr>
              <w:spacing w:before="0"/>
              <w:jc w:val="center"/>
              <w:rPr>
                <w:noProof/>
                <w:lang w:val="sr-Latn-CS"/>
              </w:rPr>
            </w:pPr>
            <w:r w:rsidRPr="00417A6C">
              <w:rPr>
                <w:noProof/>
                <w:lang w:val="sr-Latn-CS"/>
              </w:rPr>
              <w:t>1</w:t>
            </w:r>
          </w:p>
        </w:tc>
        <w:tc>
          <w:tcPr>
            <w:tcW w:w="1123" w:type="dxa"/>
            <w:hideMark/>
          </w:tcPr>
          <w:p w14:paraId="6995577F" w14:textId="77777777" w:rsidR="001B10B2" w:rsidRPr="00417A6C" w:rsidRDefault="001B10B2" w:rsidP="00044798">
            <w:pPr>
              <w:spacing w:before="0"/>
              <w:jc w:val="left"/>
              <w:rPr>
                <w:noProof/>
                <w:lang w:val="sr-Latn-CS"/>
              </w:rPr>
            </w:pPr>
            <w:r w:rsidRPr="00417A6C">
              <w:rPr>
                <w:noProof/>
                <w:lang w:val="sr-Latn-CS"/>
              </w:rPr>
              <w:t> </w:t>
            </w:r>
          </w:p>
        </w:tc>
        <w:tc>
          <w:tcPr>
            <w:tcW w:w="1123" w:type="dxa"/>
            <w:hideMark/>
          </w:tcPr>
          <w:p w14:paraId="214A8871" w14:textId="77777777" w:rsidR="001B10B2" w:rsidRPr="00417A6C" w:rsidRDefault="001B10B2" w:rsidP="00044798">
            <w:pPr>
              <w:spacing w:before="0"/>
              <w:jc w:val="left"/>
              <w:rPr>
                <w:noProof/>
                <w:lang w:val="sr-Latn-CS"/>
              </w:rPr>
            </w:pPr>
            <w:r w:rsidRPr="00417A6C">
              <w:rPr>
                <w:noProof/>
                <w:lang w:val="sr-Latn-CS"/>
              </w:rPr>
              <w:t> </w:t>
            </w:r>
          </w:p>
        </w:tc>
        <w:tc>
          <w:tcPr>
            <w:tcW w:w="1126" w:type="dxa"/>
            <w:hideMark/>
          </w:tcPr>
          <w:p w14:paraId="436120B5" w14:textId="77777777" w:rsidR="001B10B2" w:rsidRPr="00417A6C" w:rsidRDefault="001B10B2" w:rsidP="00044798">
            <w:pPr>
              <w:spacing w:before="0"/>
              <w:jc w:val="left"/>
              <w:rPr>
                <w:noProof/>
                <w:lang w:val="sr-Latn-CS"/>
              </w:rPr>
            </w:pPr>
            <w:r w:rsidRPr="00417A6C">
              <w:rPr>
                <w:noProof/>
                <w:lang w:val="sr-Latn-CS"/>
              </w:rPr>
              <w:t> </w:t>
            </w:r>
          </w:p>
        </w:tc>
        <w:tc>
          <w:tcPr>
            <w:tcW w:w="1068" w:type="dxa"/>
            <w:hideMark/>
          </w:tcPr>
          <w:p w14:paraId="00308870" w14:textId="77777777" w:rsidR="001B10B2" w:rsidRPr="00417A6C" w:rsidRDefault="001B10B2" w:rsidP="00044798">
            <w:pPr>
              <w:spacing w:before="0"/>
              <w:jc w:val="left"/>
              <w:rPr>
                <w:noProof/>
                <w:lang w:val="sr-Latn-CS"/>
              </w:rPr>
            </w:pPr>
            <w:r w:rsidRPr="00417A6C">
              <w:rPr>
                <w:noProof/>
                <w:lang w:val="sr-Latn-CS"/>
              </w:rPr>
              <w:t> </w:t>
            </w:r>
          </w:p>
        </w:tc>
      </w:tr>
    </w:tbl>
    <w:p w14:paraId="60A731C7" w14:textId="3EAE48FA" w:rsidR="003B3F55" w:rsidRDefault="003B3F55"/>
    <w:p w14:paraId="789185B2" w14:textId="77777777" w:rsidR="003D6898" w:rsidRPr="00D8034F" w:rsidRDefault="003D6898" w:rsidP="003D6898">
      <w:pPr>
        <w:spacing w:before="0"/>
        <w:contextualSpacing/>
        <w:rPr>
          <w:rFonts w:cs="Arial"/>
          <w:sz w:val="18"/>
          <w:szCs w:val="18"/>
        </w:rPr>
      </w:pPr>
      <w:r w:rsidRPr="00D8034F">
        <w:rPr>
          <w:rFonts w:cs="Arial"/>
          <w:sz w:val="18"/>
          <w:szCs w:val="18"/>
        </w:rPr>
        <w:t>Табела 1.</w:t>
      </w:r>
    </w:p>
    <w:tbl>
      <w:tblPr>
        <w:tblpPr w:leftFromText="141" w:rightFromText="141" w:vertAnchor="text" w:horzAnchor="page" w:tblpX="1294"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D6898" w:rsidRPr="008E0365" w14:paraId="375F21C2" w14:textId="77777777" w:rsidTr="00CC38FC">
        <w:trPr>
          <w:trHeight w:val="274"/>
        </w:trPr>
        <w:tc>
          <w:tcPr>
            <w:tcW w:w="568" w:type="dxa"/>
            <w:vAlign w:val="center"/>
          </w:tcPr>
          <w:p w14:paraId="01C2E631" w14:textId="6B52DF98" w:rsidR="003D6898" w:rsidRPr="00D8034F" w:rsidRDefault="00D92E75" w:rsidP="00F75134">
            <w:pPr>
              <w:spacing w:before="0"/>
              <w:contextualSpacing/>
              <w:jc w:val="center"/>
              <w:rPr>
                <w:rFonts w:cs="Arial"/>
                <w:b/>
                <w:sz w:val="18"/>
                <w:szCs w:val="18"/>
                <w:lang w:val="sr-Latn-CS"/>
              </w:rPr>
            </w:pPr>
            <w:r>
              <w:rPr>
                <w:rFonts w:cs="Arial"/>
                <w:b/>
                <w:sz w:val="18"/>
                <w:szCs w:val="18"/>
              </w:rPr>
              <w:t>I</w:t>
            </w:r>
          </w:p>
        </w:tc>
        <w:tc>
          <w:tcPr>
            <w:tcW w:w="6740" w:type="dxa"/>
            <w:vAlign w:val="center"/>
          </w:tcPr>
          <w:p w14:paraId="2D05A843" w14:textId="12580EB6" w:rsidR="003D6898" w:rsidRPr="00D8034F" w:rsidRDefault="003D6898" w:rsidP="00F75134">
            <w:pPr>
              <w:spacing w:before="0"/>
              <w:contextualSpacing/>
              <w:jc w:val="center"/>
              <w:rPr>
                <w:rFonts w:cs="Arial"/>
                <w:b/>
                <w:sz w:val="18"/>
                <w:szCs w:val="18"/>
                <w:lang w:val="sr-Latn-CS"/>
              </w:rPr>
            </w:pPr>
            <w:r w:rsidRPr="00D8034F">
              <w:rPr>
                <w:rFonts w:cs="Arial"/>
                <w:b/>
                <w:sz w:val="18"/>
                <w:szCs w:val="18"/>
                <w:lang w:val="sr-Latn-CS"/>
              </w:rPr>
              <w:t>УКУПНО ПОНУЂЕНА ЦЕНА  без ПДВ(збир колоне бр</w:t>
            </w:r>
            <w:r w:rsidRPr="00E75FBD">
              <w:rPr>
                <w:rFonts w:cs="Arial"/>
                <w:b/>
                <w:sz w:val="18"/>
                <w:szCs w:val="18"/>
                <w:lang w:val="sr-Latn-CS"/>
              </w:rPr>
              <w:t xml:space="preserve">. </w:t>
            </w:r>
            <w:r w:rsidR="00E167C0">
              <w:rPr>
                <w:rFonts w:cs="Arial"/>
                <w:b/>
                <w:sz w:val="18"/>
                <w:szCs w:val="18"/>
                <w:lang w:val="sr-Cyrl-CS"/>
              </w:rPr>
              <w:t>9</w:t>
            </w:r>
            <w:r w:rsidRPr="00E75FBD">
              <w:rPr>
                <w:rFonts w:cs="Arial"/>
                <w:b/>
                <w:sz w:val="18"/>
                <w:szCs w:val="18"/>
                <w:lang w:val="sr-Latn-CS"/>
              </w:rPr>
              <w:t>)</w:t>
            </w:r>
          </w:p>
        </w:tc>
        <w:tc>
          <w:tcPr>
            <w:tcW w:w="2610" w:type="dxa"/>
          </w:tcPr>
          <w:p w14:paraId="4D14F09A" w14:textId="77777777" w:rsidR="003D6898" w:rsidRPr="00D8034F" w:rsidRDefault="003D6898" w:rsidP="00F75134">
            <w:pPr>
              <w:spacing w:before="0"/>
              <w:contextualSpacing/>
              <w:rPr>
                <w:rFonts w:cs="Arial"/>
                <w:sz w:val="18"/>
                <w:szCs w:val="18"/>
                <w:lang w:val="sr-Latn-CS"/>
              </w:rPr>
            </w:pPr>
          </w:p>
        </w:tc>
      </w:tr>
      <w:tr w:rsidR="003D6898" w:rsidRPr="00D8034F" w14:paraId="6EE4155A" w14:textId="77777777" w:rsidTr="00F75134">
        <w:trPr>
          <w:trHeight w:val="526"/>
        </w:trPr>
        <w:tc>
          <w:tcPr>
            <w:tcW w:w="568" w:type="dxa"/>
            <w:tcBorders>
              <w:bottom w:val="single" w:sz="4" w:space="0" w:color="auto"/>
            </w:tcBorders>
            <w:vAlign w:val="center"/>
          </w:tcPr>
          <w:p w14:paraId="579ED2D6" w14:textId="2F173E81" w:rsidR="003D6898" w:rsidRPr="00D8034F" w:rsidRDefault="00D92E75" w:rsidP="00F75134">
            <w:pPr>
              <w:spacing w:before="0"/>
              <w:contextualSpacing/>
              <w:jc w:val="center"/>
              <w:rPr>
                <w:rFonts w:cs="Arial"/>
                <w:b/>
                <w:sz w:val="18"/>
                <w:szCs w:val="18"/>
                <w:lang w:val="sr-Latn-CS"/>
              </w:rPr>
            </w:pPr>
            <w:r>
              <w:rPr>
                <w:rFonts w:cs="Arial"/>
                <w:b/>
                <w:sz w:val="18"/>
                <w:szCs w:val="18"/>
                <w:lang w:val="sr-Latn-CS"/>
              </w:rPr>
              <w:t>II</w:t>
            </w:r>
          </w:p>
        </w:tc>
        <w:tc>
          <w:tcPr>
            <w:tcW w:w="6740" w:type="dxa"/>
            <w:tcBorders>
              <w:bottom w:val="single" w:sz="4" w:space="0" w:color="auto"/>
              <w:right w:val="single" w:sz="4" w:space="0" w:color="auto"/>
            </w:tcBorders>
            <w:vAlign w:val="center"/>
          </w:tcPr>
          <w:p w14:paraId="030B40E6" w14:textId="77777777" w:rsidR="003D6898" w:rsidRPr="00D8034F" w:rsidRDefault="003D6898" w:rsidP="00F75134">
            <w:pPr>
              <w:spacing w:before="0"/>
              <w:contextualSpacing/>
              <w:jc w:val="center"/>
              <w:rPr>
                <w:rFonts w:cs="Arial"/>
                <w:b/>
                <w:sz w:val="18"/>
                <w:szCs w:val="18"/>
              </w:rPr>
            </w:pPr>
            <w:r w:rsidRPr="00D8034F">
              <w:rPr>
                <w:rFonts w:cs="Arial"/>
                <w:b/>
                <w:sz w:val="18"/>
                <w:szCs w:val="18"/>
              </w:rPr>
              <w:t>УКУПАН ИЗНОС  ПДВ</w:t>
            </w:r>
          </w:p>
        </w:tc>
        <w:tc>
          <w:tcPr>
            <w:tcW w:w="2610" w:type="dxa"/>
            <w:tcBorders>
              <w:bottom w:val="single" w:sz="4" w:space="0" w:color="auto"/>
              <w:right w:val="single" w:sz="4" w:space="0" w:color="auto"/>
            </w:tcBorders>
          </w:tcPr>
          <w:p w14:paraId="61C57345" w14:textId="77777777" w:rsidR="003D6898" w:rsidRPr="00D8034F" w:rsidRDefault="003D6898" w:rsidP="00F75134">
            <w:pPr>
              <w:spacing w:before="0"/>
              <w:contextualSpacing/>
              <w:rPr>
                <w:rFonts w:cs="Arial"/>
                <w:sz w:val="18"/>
                <w:szCs w:val="18"/>
              </w:rPr>
            </w:pPr>
          </w:p>
        </w:tc>
      </w:tr>
      <w:tr w:rsidR="003D6898" w:rsidRPr="008E0365" w14:paraId="102BAD28" w14:textId="77777777" w:rsidTr="00F75134">
        <w:trPr>
          <w:trHeight w:val="406"/>
        </w:trPr>
        <w:tc>
          <w:tcPr>
            <w:tcW w:w="568" w:type="dxa"/>
            <w:tcBorders>
              <w:bottom w:val="single" w:sz="4" w:space="0" w:color="auto"/>
            </w:tcBorders>
            <w:vAlign w:val="center"/>
          </w:tcPr>
          <w:p w14:paraId="3F141522" w14:textId="217A0D42" w:rsidR="003D6898" w:rsidRPr="00D8034F" w:rsidRDefault="00D92E75" w:rsidP="00F75134">
            <w:pPr>
              <w:spacing w:before="0"/>
              <w:contextualSpacing/>
              <w:jc w:val="center"/>
              <w:rPr>
                <w:rFonts w:cs="Arial"/>
                <w:b/>
                <w:sz w:val="18"/>
                <w:szCs w:val="18"/>
                <w:lang w:val="sr-Latn-CS"/>
              </w:rPr>
            </w:pPr>
            <w:r>
              <w:rPr>
                <w:rFonts w:cs="Arial"/>
                <w:b/>
                <w:sz w:val="18"/>
                <w:szCs w:val="18"/>
                <w:lang w:val="sr-Latn-CS"/>
              </w:rPr>
              <w:t>III</w:t>
            </w:r>
          </w:p>
        </w:tc>
        <w:tc>
          <w:tcPr>
            <w:tcW w:w="6740" w:type="dxa"/>
            <w:tcBorders>
              <w:bottom w:val="single" w:sz="4" w:space="0" w:color="auto"/>
              <w:right w:val="single" w:sz="4" w:space="0" w:color="auto"/>
            </w:tcBorders>
            <w:vAlign w:val="center"/>
          </w:tcPr>
          <w:p w14:paraId="007B8183" w14:textId="6768E626" w:rsidR="003D6898" w:rsidRPr="00D8034F" w:rsidRDefault="003D6898" w:rsidP="00F75134">
            <w:pPr>
              <w:spacing w:before="0"/>
              <w:contextualSpacing/>
              <w:jc w:val="center"/>
              <w:rPr>
                <w:rFonts w:cs="Arial"/>
                <w:b/>
                <w:sz w:val="18"/>
                <w:szCs w:val="18"/>
                <w:lang w:val="sr-Latn-CS"/>
              </w:rPr>
            </w:pPr>
            <w:r w:rsidRPr="00D8034F">
              <w:rPr>
                <w:rFonts w:cs="Arial"/>
                <w:b/>
                <w:sz w:val="18"/>
                <w:szCs w:val="18"/>
                <w:lang w:val="sr-Latn-CS"/>
              </w:rPr>
              <w:t>УКУПНО ПОНУЂЕНА ЦЕНА  са ПДВ(ред. бр.</w:t>
            </w:r>
            <w:r w:rsidR="00D92E75">
              <w:rPr>
                <w:rFonts w:cs="Arial"/>
                <w:b/>
                <w:sz w:val="18"/>
                <w:szCs w:val="18"/>
                <w:lang w:val="sr-Latn-CS"/>
              </w:rPr>
              <w:t>I</w:t>
            </w:r>
            <w:r w:rsidRPr="00D8034F">
              <w:rPr>
                <w:rFonts w:cs="Arial"/>
                <w:b/>
                <w:sz w:val="18"/>
                <w:szCs w:val="18"/>
                <w:lang w:val="sr-Latn-CS"/>
              </w:rPr>
              <w:t>+ред.бр.</w:t>
            </w:r>
            <w:r w:rsidR="00D92E75">
              <w:rPr>
                <w:rFonts w:cs="Arial"/>
                <w:b/>
                <w:sz w:val="18"/>
                <w:szCs w:val="18"/>
                <w:lang w:val="sr-Latn-CS"/>
              </w:rPr>
              <w:t>II</w:t>
            </w:r>
            <w:r w:rsidRPr="00D8034F">
              <w:rPr>
                <w:rFonts w:cs="Arial"/>
                <w:b/>
                <w:sz w:val="18"/>
                <w:szCs w:val="18"/>
                <w:lang w:val="sr-Latn-CS"/>
              </w:rPr>
              <w:t>)</w:t>
            </w:r>
          </w:p>
        </w:tc>
        <w:tc>
          <w:tcPr>
            <w:tcW w:w="2610" w:type="dxa"/>
            <w:tcBorders>
              <w:bottom w:val="single" w:sz="4" w:space="0" w:color="auto"/>
              <w:right w:val="single" w:sz="4" w:space="0" w:color="auto"/>
            </w:tcBorders>
          </w:tcPr>
          <w:p w14:paraId="1D242EFF" w14:textId="77777777" w:rsidR="003D6898" w:rsidRPr="00D8034F" w:rsidRDefault="003D6898" w:rsidP="00F75134">
            <w:pPr>
              <w:spacing w:before="0"/>
              <w:contextualSpacing/>
              <w:rPr>
                <w:rFonts w:cs="Arial"/>
                <w:sz w:val="18"/>
                <w:szCs w:val="18"/>
                <w:lang w:val="sr-Latn-CS"/>
              </w:rPr>
            </w:pPr>
          </w:p>
        </w:tc>
      </w:tr>
    </w:tbl>
    <w:p w14:paraId="769E7F34" w14:textId="77777777" w:rsidR="003D6898" w:rsidRPr="00D8034F" w:rsidRDefault="003D6898" w:rsidP="003D6898">
      <w:pPr>
        <w:spacing w:before="0"/>
        <w:contextualSpacing/>
        <w:rPr>
          <w:rFonts w:cs="Arial"/>
          <w:sz w:val="18"/>
          <w:szCs w:val="18"/>
          <w:lang w:val="sr-Cyrl-RS"/>
        </w:rPr>
      </w:pPr>
    </w:p>
    <w:p w14:paraId="3982E1C5" w14:textId="77777777" w:rsidR="003D6898" w:rsidRPr="00E167C0" w:rsidRDefault="003D6898" w:rsidP="003D6898">
      <w:pPr>
        <w:spacing w:before="0"/>
        <w:contextualSpacing/>
        <w:rPr>
          <w:rFonts w:cs="Arial"/>
          <w:i/>
          <w:color w:val="00B0F0"/>
          <w:u w:val="single"/>
          <w:lang w:val="sr-Latn-CS"/>
        </w:rPr>
      </w:pPr>
    </w:p>
    <w:p w14:paraId="6D1C05C6" w14:textId="77777777" w:rsidR="003D6898" w:rsidRPr="00E167C0" w:rsidRDefault="003D6898" w:rsidP="003D6898">
      <w:pPr>
        <w:spacing w:before="0"/>
        <w:rPr>
          <w:rFonts w:cs="Arial"/>
          <w:i/>
          <w:color w:val="00B0F0"/>
          <w:u w:val="single"/>
          <w:lang w:val="sr-Latn-CS"/>
        </w:rPr>
      </w:pPr>
    </w:p>
    <w:p w14:paraId="67167A82" w14:textId="77777777" w:rsidR="003D6898" w:rsidRPr="00E167C0" w:rsidRDefault="003D6898" w:rsidP="003D6898">
      <w:pPr>
        <w:spacing w:before="0"/>
        <w:rPr>
          <w:rFonts w:cs="Arial"/>
          <w:i/>
          <w:color w:val="00B0F0"/>
          <w:u w:val="single"/>
          <w:lang w:val="sr-Latn-CS"/>
        </w:rPr>
      </w:pPr>
    </w:p>
    <w:p w14:paraId="6466B78C" w14:textId="77777777" w:rsidR="003D6898" w:rsidRPr="00E167C0" w:rsidRDefault="003D6898" w:rsidP="003D6898">
      <w:pPr>
        <w:spacing w:before="0"/>
        <w:rPr>
          <w:rFonts w:cs="Arial"/>
          <w:i/>
          <w:color w:val="00B0F0"/>
          <w:u w:val="single"/>
          <w:lang w:val="sr-Latn-CS"/>
        </w:rPr>
      </w:pPr>
    </w:p>
    <w:p w14:paraId="539C6C65" w14:textId="77777777" w:rsidR="003D6898" w:rsidRPr="00E167C0" w:rsidRDefault="003D6898" w:rsidP="003D6898">
      <w:pPr>
        <w:spacing w:before="0"/>
        <w:rPr>
          <w:rFonts w:cs="Arial"/>
          <w:lang w:val="sr-Latn-CS"/>
        </w:rPr>
      </w:pPr>
    </w:p>
    <w:p w14:paraId="1EEEEB59" w14:textId="661884A9" w:rsidR="00E167C0" w:rsidRPr="00E167C0" w:rsidRDefault="00E167C0" w:rsidP="003D6898">
      <w:pPr>
        <w:spacing w:before="0"/>
        <w:rPr>
          <w:rFonts w:cs="Arial"/>
          <w:lang w:val="sr-Cyrl-RS"/>
        </w:rPr>
      </w:pPr>
    </w:p>
    <w:p w14:paraId="41361DAA" w14:textId="77777777" w:rsidR="00E167C0" w:rsidRPr="00E167C0" w:rsidRDefault="00E167C0" w:rsidP="003D6898">
      <w:pPr>
        <w:spacing w:before="0"/>
        <w:rPr>
          <w:rFonts w:cs="Arial"/>
          <w:lang w:val="sr-Cyrl-RS"/>
        </w:rPr>
      </w:pPr>
    </w:p>
    <w:p w14:paraId="06E2BBE3" w14:textId="77777777" w:rsidR="003D6898" w:rsidRPr="00E167C0" w:rsidRDefault="003D6898" w:rsidP="003D6898">
      <w:pPr>
        <w:spacing w:before="0"/>
        <w:rPr>
          <w:rFonts w:cs="Arial"/>
        </w:rPr>
      </w:pPr>
      <w:r w:rsidRPr="00E167C0">
        <w:rPr>
          <w:rFonts w:cs="Arial"/>
        </w:rPr>
        <w:t>Табела 2.</w:t>
      </w:r>
    </w:p>
    <w:tbl>
      <w:tblPr>
        <w:tblpPr w:leftFromText="180" w:rightFromText="180" w:vertAnchor="text" w:horzAnchor="page" w:tblpX="1351" w:tblpY="12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827"/>
        <w:gridCol w:w="2551"/>
      </w:tblGrid>
      <w:tr w:rsidR="003D6898" w:rsidRPr="00E167C0" w14:paraId="15F3D9BD" w14:textId="77777777" w:rsidTr="00F75134">
        <w:trPr>
          <w:trHeight w:val="568"/>
        </w:trPr>
        <w:tc>
          <w:tcPr>
            <w:tcW w:w="6204" w:type="dxa"/>
            <w:vMerge w:val="restart"/>
            <w:shd w:val="clear" w:color="auto" w:fill="auto"/>
            <w:vAlign w:val="center"/>
          </w:tcPr>
          <w:p w14:paraId="434EA9A3" w14:textId="77777777" w:rsidR="003D6898" w:rsidRPr="00E167C0" w:rsidRDefault="003D6898" w:rsidP="00F75134">
            <w:pPr>
              <w:spacing w:before="0"/>
              <w:rPr>
                <w:rFonts w:cs="Arial"/>
              </w:rPr>
            </w:pPr>
            <w:r w:rsidRPr="00E167C0">
              <w:rPr>
                <w:rFonts w:cs="Arial"/>
              </w:rPr>
              <w:t>Посебно исказани трошкови који су укључени у укупно понуђену цену без ПДВ-а</w:t>
            </w:r>
          </w:p>
          <w:p w14:paraId="3BCEB891" w14:textId="4B13609F" w:rsidR="003D6898" w:rsidRPr="00E167C0" w:rsidRDefault="003D6898" w:rsidP="00F75134">
            <w:pPr>
              <w:spacing w:before="0"/>
              <w:rPr>
                <w:rFonts w:cs="Arial"/>
                <w:lang w:val="sr-Latn-CS"/>
              </w:rPr>
            </w:pPr>
            <w:r w:rsidRPr="00E167C0">
              <w:rPr>
                <w:rFonts w:cs="Arial"/>
              </w:rPr>
              <w:t xml:space="preserve">(цена из реда бр. </w:t>
            </w:r>
            <w:r w:rsidR="00CA3F35" w:rsidRPr="00E167C0">
              <w:rPr>
                <w:rFonts w:cs="Arial"/>
                <w:lang w:val="sr-Latn-CS"/>
              </w:rPr>
              <w:t>I</w:t>
            </w:r>
            <w:r w:rsidRPr="00E167C0">
              <w:rPr>
                <w:rFonts w:cs="Arial"/>
              </w:rPr>
              <w:t>) уколико исти постоје као засебни трошкови</w:t>
            </w:r>
            <w:r w:rsidRPr="00E167C0">
              <w:rPr>
                <w:rFonts w:cs="Arial"/>
                <w:lang w:val="sr-Latn-CS"/>
              </w:rPr>
              <w:t>)</w:t>
            </w:r>
          </w:p>
        </w:tc>
        <w:tc>
          <w:tcPr>
            <w:tcW w:w="3827" w:type="dxa"/>
            <w:shd w:val="clear" w:color="auto" w:fill="auto"/>
            <w:vAlign w:val="center"/>
          </w:tcPr>
          <w:p w14:paraId="048B712A" w14:textId="77777777" w:rsidR="003D6898" w:rsidRPr="00E167C0" w:rsidRDefault="003D6898" w:rsidP="00F75134">
            <w:pPr>
              <w:spacing w:before="0"/>
              <w:jc w:val="center"/>
              <w:rPr>
                <w:rFonts w:cs="Arial"/>
              </w:rPr>
            </w:pPr>
            <w:r w:rsidRPr="00E167C0">
              <w:rPr>
                <w:rFonts w:cs="Arial"/>
              </w:rPr>
              <w:t>Трошкови царине</w:t>
            </w:r>
          </w:p>
        </w:tc>
        <w:tc>
          <w:tcPr>
            <w:tcW w:w="2551" w:type="dxa"/>
            <w:vAlign w:val="center"/>
          </w:tcPr>
          <w:p w14:paraId="74810D9B" w14:textId="77777777" w:rsidR="003D6898" w:rsidRPr="00E167C0" w:rsidRDefault="003D6898" w:rsidP="00F75134">
            <w:pPr>
              <w:spacing w:before="0"/>
              <w:jc w:val="center"/>
              <w:rPr>
                <w:rFonts w:cs="Arial"/>
              </w:rPr>
            </w:pPr>
            <w:r w:rsidRPr="00E167C0">
              <w:rPr>
                <w:rFonts w:cs="Arial"/>
              </w:rPr>
              <w:t>динара</w:t>
            </w:r>
          </w:p>
        </w:tc>
      </w:tr>
      <w:tr w:rsidR="003D6898" w:rsidRPr="00E167C0" w14:paraId="4882BAEA" w14:textId="77777777" w:rsidTr="00F75134">
        <w:trPr>
          <w:trHeight w:val="525"/>
        </w:trPr>
        <w:tc>
          <w:tcPr>
            <w:tcW w:w="6204" w:type="dxa"/>
            <w:vMerge/>
            <w:shd w:val="clear" w:color="auto" w:fill="auto"/>
          </w:tcPr>
          <w:p w14:paraId="46F4E6D3" w14:textId="77777777" w:rsidR="003D6898" w:rsidRPr="00E167C0" w:rsidRDefault="003D6898" w:rsidP="00F75134">
            <w:pPr>
              <w:spacing w:before="0"/>
              <w:rPr>
                <w:rFonts w:cs="Arial"/>
              </w:rPr>
            </w:pPr>
          </w:p>
        </w:tc>
        <w:tc>
          <w:tcPr>
            <w:tcW w:w="3827" w:type="dxa"/>
            <w:shd w:val="clear" w:color="auto" w:fill="auto"/>
            <w:vAlign w:val="center"/>
          </w:tcPr>
          <w:p w14:paraId="3C480B36" w14:textId="77777777" w:rsidR="003D6898" w:rsidRPr="00E167C0" w:rsidRDefault="003D6898" w:rsidP="00F75134">
            <w:pPr>
              <w:spacing w:before="0"/>
              <w:jc w:val="center"/>
              <w:rPr>
                <w:rFonts w:cs="Arial"/>
              </w:rPr>
            </w:pPr>
            <w:r w:rsidRPr="00E167C0">
              <w:rPr>
                <w:rFonts w:cs="Arial"/>
              </w:rPr>
              <w:t>Трошкови превоза</w:t>
            </w:r>
          </w:p>
        </w:tc>
        <w:tc>
          <w:tcPr>
            <w:tcW w:w="2551" w:type="dxa"/>
            <w:vAlign w:val="center"/>
          </w:tcPr>
          <w:p w14:paraId="32E2F94D" w14:textId="77777777" w:rsidR="003D6898" w:rsidRPr="00E167C0" w:rsidRDefault="003D6898" w:rsidP="00F75134">
            <w:pPr>
              <w:spacing w:before="0"/>
              <w:jc w:val="center"/>
              <w:rPr>
                <w:rFonts w:cs="Arial"/>
              </w:rPr>
            </w:pPr>
            <w:r w:rsidRPr="00E167C0">
              <w:rPr>
                <w:rFonts w:cs="Arial"/>
              </w:rPr>
              <w:t>динара</w:t>
            </w:r>
          </w:p>
        </w:tc>
      </w:tr>
      <w:tr w:rsidR="003D6898" w:rsidRPr="00E167C0" w14:paraId="25B35448" w14:textId="77777777" w:rsidTr="00F75134">
        <w:trPr>
          <w:trHeight w:val="534"/>
        </w:trPr>
        <w:tc>
          <w:tcPr>
            <w:tcW w:w="6204" w:type="dxa"/>
            <w:vMerge/>
            <w:shd w:val="clear" w:color="auto" w:fill="auto"/>
          </w:tcPr>
          <w:p w14:paraId="5A4988D6" w14:textId="77777777" w:rsidR="003D6898" w:rsidRPr="00E167C0" w:rsidRDefault="003D6898" w:rsidP="00F75134">
            <w:pPr>
              <w:spacing w:before="0"/>
              <w:rPr>
                <w:rFonts w:cs="Arial"/>
              </w:rPr>
            </w:pPr>
          </w:p>
        </w:tc>
        <w:tc>
          <w:tcPr>
            <w:tcW w:w="3827" w:type="dxa"/>
            <w:shd w:val="clear" w:color="auto" w:fill="auto"/>
            <w:vAlign w:val="center"/>
          </w:tcPr>
          <w:p w14:paraId="52134DD0" w14:textId="77777777" w:rsidR="003D6898" w:rsidRPr="00E167C0" w:rsidRDefault="003D6898" w:rsidP="00F75134">
            <w:pPr>
              <w:spacing w:before="0"/>
              <w:jc w:val="center"/>
              <w:rPr>
                <w:rFonts w:cs="Arial"/>
                <w:lang w:val="sr-Cyrl-CS"/>
              </w:rPr>
            </w:pPr>
            <w:r w:rsidRPr="00E167C0">
              <w:rPr>
                <w:rFonts w:cs="Arial"/>
              </w:rPr>
              <w:t>Остали трошкови</w:t>
            </w:r>
            <w:r w:rsidRPr="00E167C0">
              <w:rPr>
                <w:rFonts w:cs="Arial"/>
                <w:lang w:val="sr-Cyrl-CS"/>
              </w:rPr>
              <w:t xml:space="preserve"> (</w:t>
            </w:r>
            <w:r w:rsidRPr="00E167C0">
              <w:rPr>
                <w:rFonts w:cs="Arial"/>
                <w:i/>
                <w:lang w:val="sr-Cyrl-CS"/>
              </w:rPr>
              <w:t>навести</w:t>
            </w:r>
            <w:r w:rsidRPr="00E167C0">
              <w:rPr>
                <w:rFonts w:cs="Arial"/>
                <w:lang w:val="sr-Cyrl-CS"/>
              </w:rPr>
              <w:t>)</w:t>
            </w:r>
          </w:p>
        </w:tc>
        <w:tc>
          <w:tcPr>
            <w:tcW w:w="2551" w:type="dxa"/>
            <w:vAlign w:val="center"/>
          </w:tcPr>
          <w:p w14:paraId="499CF6C2" w14:textId="77777777" w:rsidR="003D6898" w:rsidRPr="00E167C0" w:rsidRDefault="003D6898" w:rsidP="00F75134">
            <w:pPr>
              <w:spacing w:before="0"/>
              <w:jc w:val="center"/>
              <w:rPr>
                <w:rFonts w:cs="Arial"/>
              </w:rPr>
            </w:pPr>
            <w:r w:rsidRPr="00E167C0">
              <w:rPr>
                <w:rFonts w:cs="Arial"/>
              </w:rPr>
              <w:t>динара</w:t>
            </w:r>
          </w:p>
        </w:tc>
      </w:tr>
    </w:tbl>
    <w:p w14:paraId="6BB525E5" w14:textId="77777777" w:rsidR="003D6898" w:rsidRPr="00E167C0" w:rsidRDefault="003D6898" w:rsidP="003D6898">
      <w:pPr>
        <w:widowControl w:val="0"/>
        <w:spacing w:before="0"/>
        <w:rPr>
          <w:rFonts w:eastAsia="Arial Unicode MS" w:cs="Arial"/>
          <w:color w:val="00B0F0"/>
        </w:rPr>
      </w:pPr>
    </w:p>
    <w:p w14:paraId="1F7BB6EF" w14:textId="77777777" w:rsidR="003D6898" w:rsidRPr="00E167C0" w:rsidRDefault="003D6898" w:rsidP="003D6898">
      <w:pPr>
        <w:widowControl w:val="0"/>
        <w:spacing w:before="0"/>
        <w:rPr>
          <w:rFonts w:eastAsia="Arial Unicode MS" w:cs="Arial"/>
          <w:color w:val="00B0F0"/>
        </w:rPr>
      </w:pPr>
    </w:p>
    <w:p w14:paraId="6825A24C" w14:textId="77777777" w:rsidR="003D6898" w:rsidRPr="00E167C0" w:rsidRDefault="003D6898" w:rsidP="003D689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D6898" w:rsidRPr="00E167C0" w14:paraId="723CB93A" w14:textId="77777777" w:rsidTr="0049192F">
        <w:trPr>
          <w:jc w:val="center"/>
        </w:trPr>
        <w:tc>
          <w:tcPr>
            <w:tcW w:w="3882" w:type="dxa"/>
          </w:tcPr>
          <w:p w14:paraId="06D035A6" w14:textId="77777777" w:rsidR="003D6898" w:rsidRPr="00E167C0" w:rsidRDefault="003D6898" w:rsidP="0049192F">
            <w:pPr>
              <w:spacing w:before="0"/>
              <w:jc w:val="center"/>
              <w:rPr>
                <w:rFonts w:cs="Arial"/>
              </w:rPr>
            </w:pPr>
          </w:p>
          <w:p w14:paraId="195F71EB" w14:textId="33FF1806" w:rsidR="003D6898" w:rsidRPr="00E167C0" w:rsidRDefault="003D6898" w:rsidP="00653309">
            <w:pPr>
              <w:spacing w:before="0"/>
              <w:rPr>
                <w:rFonts w:cs="Arial"/>
                <w:lang w:val="sr-Cyrl-RS"/>
              </w:rPr>
            </w:pPr>
          </w:p>
          <w:p w14:paraId="7DA20076" w14:textId="77777777" w:rsidR="003D6898" w:rsidRPr="00E167C0" w:rsidRDefault="003D6898" w:rsidP="0049192F">
            <w:pPr>
              <w:spacing w:before="0"/>
              <w:jc w:val="center"/>
              <w:rPr>
                <w:rFonts w:cs="Arial"/>
              </w:rPr>
            </w:pPr>
            <w:r w:rsidRPr="00E167C0">
              <w:rPr>
                <w:rFonts w:cs="Arial"/>
              </w:rPr>
              <w:t>Датум:</w:t>
            </w:r>
          </w:p>
        </w:tc>
        <w:tc>
          <w:tcPr>
            <w:tcW w:w="2127" w:type="dxa"/>
          </w:tcPr>
          <w:p w14:paraId="4AF8A2A2" w14:textId="77777777" w:rsidR="003D6898" w:rsidRPr="00E167C0" w:rsidRDefault="003D6898" w:rsidP="0049192F">
            <w:pPr>
              <w:spacing w:before="0"/>
              <w:jc w:val="center"/>
              <w:rPr>
                <w:rFonts w:cs="Arial"/>
                <w:lang w:val="ru-RU"/>
              </w:rPr>
            </w:pPr>
          </w:p>
        </w:tc>
        <w:tc>
          <w:tcPr>
            <w:tcW w:w="4022" w:type="dxa"/>
          </w:tcPr>
          <w:p w14:paraId="3F83ECC1" w14:textId="77777777" w:rsidR="003D6898" w:rsidRPr="00E167C0" w:rsidRDefault="003D6898" w:rsidP="0049192F">
            <w:pPr>
              <w:spacing w:before="0"/>
              <w:jc w:val="center"/>
              <w:rPr>
                <w:rFonts w:cs="Arial"/>
                <w:lang w:val="sr-Cyrl-CS"/>
              </w:rPr>
            </w:pPr>
          </w:p>
          <w:p w14:paraId="431E8207" w14:textId="77777777" w:rsidR="003D6898" w:rsidRPr="00E167C0" w:rsidRDefault="003D6898" w:rsidP="0049192F">
            <w:pPr>
              <w:spacing w:before="0"/>
              <w:jc w:val="center"/>
              <w:rPr>
                <w:rFonts w:cs="Arial"/>
                <w:lang w:val="sr-Cyrl-CS"/>
              </w:rPr>
            </w:pPr>
          </w:p>
          <w:p w14:paraId="7847B6CC" w14:textId="41DF9330" w:rsidR="003D6898" w:rsidRPr="00E167C0" w:rsidRDefault="00011EC3" w:rsidP="00011EC3">
            <w:pPr>
              <w:spacing w:before="0"/>
              <w:rPr>
                <w:rFonts w:cs="Arial"/>
                <w:lang w:val="sr-Cyrl-CS"/>
              </w:rPr>
            </w:pPr>
            <w:r w:rsidRPr="00E167C0">
              <w:rPr>
                <w:rFonts w:cs="Arial"/>
                <w:lang w:val="sr-Latn-RS"/>
              </w:rPr>
              <w:t xml:space="preserve">                      </w:t>
            </w:r>
            <w:r w:rsidR="003D6898" w:rsidRPr="00E167C0">
              <w:rPr>
                <w:rFonts w:cs="Arial"/>
                <w:lang w:val="sr-Cyrl-CS"/>
              </w:rPr>
              <w:t>П</w:t>
            </w:r>
            <w:r w:rsidR="003D6898" w:rsidRPr="00E167C0">
              <w:rPr>
                <w:rFonts w:cs="Arial"/>
              </w:rPr>
              <w:t>онуђач</w:t>
            </w:r>
          </w:p>
        </w:tc>
      </w:tr>
      <w:tr w:rsidR="003D6898" w:rsidRPr="00E167C0" w14:paraId="0A739738" w14:textId="77777777" w:rsidTr="0049192F">
        <w:trPr>
          <w:jc w:val="center"/>
        </w:trPr>
        <w:tc>
          <w:tcPr>
            <w:tcW w:w="3882" w:type="dxa"/>
          </w:tcPr>
          <w:p w14:paraId="1E9ACF7F" w14:textId="77777777" w:rsidR="003D6898" w:rsidRPr="00E167C0" w:rsidRDefault="003D6898" w:rsidP="0049192F">
            <w:pPr>
              <w:spacing w:before="0"/>
              <w:jc w:val="center"/>
              <w:rPr>
                <w:rFonts w:cs="Arial"/>
              </w:rPr>
            </w:pPr>
          </w:p>
        </w:tc>
        <w:tc>
          <w:tcPr>
            <w:tcW w:w="2127" w:type="dxa"/>
          </w:tcPr>
          <w:p w14:paraId="3417047E" w14:textId="77777777" w:rsidR="003D6898" w:rsidRPr="00E167C0" w:rsidRDefault="003D6898" w:rsidP="0049192F">
            <w:pPr>
              <w:spacing w:before="0"/>
              <w:jc w:val="center"/>
              <w:rPr>
                <w:rFonts w:cs="Arial"/>
              </w:rPr>
            </w:pPr>
            <w:r w:rsidRPr="00E167C0">
              <w:rPr>
                <w:rFonts w:cs="Arial"/>
              </w:rPr>
              <w:t>М.П.</w:t>
            </w:r>
          </w:p>
        </w:tc>
        <w:tc>
          <w:tcPr>
            <w:tcW w:w="4022" w:type="dxa"/>
          </w:tcPr>
          <w:p w14:paraId="721428F1" w14:textId="77777777" w:rsidR="003D6898" w:rsidRPr="00E167C0" w:rsidRDefault="003D6898" w:rsidP="0049192F">
            <w:pPr>
              <w:spacing w:before="0"/>
              <w:jc w:val="center"/>
              <w:rPr>
                <w:rFonts w:cs="Arial"/>
                <w:lang w:val="ru-RU"/>
              </w:rPr>
            </w:pPr>
          </w:p>
        </w:tc>
      </w:tr>
      <w:tr w:rsidR="003D6898" w:rsidRPr="00E167C0" w14:paraId="5E7862E1" w14:textId="77777777" w:rsidTr="0049192F">
        <w:trPr>
          <w:jc w:val="center"/>
        </w:trPr>
        <w:tc>
          <w:tcPr>
            <w:tcW w:w="3882" w:type="dxa"/>
            <w:tcBorders>
              <w:bottom w:val="single" w:sz="4" w:space="0" w:color="auto"/>
            </w:tcBorders>
          </w:tcPr>
          <w:p w14:paraId="0F7D07F4" w14:textId="77777777" w:rsidR="003D6898" w:rsidRPr="00E167C0" w:rsidRDefault="003D6898" w:rsidP="0049192F">
            <w:pPr>
              <w:spacing w:before="0"/>
              <w:jc w:val="center"/>
              <w:rPr>
                <w:rFonts w:cs="Arial"/>
              </w:rPr>
            </w:pPr>
          </w:p>
        </w:tc>
        <w:tc>
          <w:tcPr>
            <w:tcW w:w="2127" w:type="dxa"/>
          </w:tcPr>
          <w:p w14:paraId="4AA6CF7E" w14:textId="77777777" w:rsidR="003D6898" w:rsidRPr="00E167C0" w:rsidRDefault="003D6898" w:rsidP="0049192F">
            <w:pPr>
              <w:spacing w:before="0"/>
              <w:jc w:val="center"/>
              <w:rPr>
                <w:rFonts w:cs="Arial"/>
                <w:lang w:val="ru-RU"/>
              </w:rPr>
            </w:pPr>
          </w:p>
        </w:tc>
        <w:tc>
          <w:tcPr>
            <w:tcW w:w="4022" w:type="dxa"/>
            <w:tcBorders>
              <w:bottom w:val="single" w:sz="4" w:space="0" w:color="auto"/>
            </w:tcBorders>
          </w:tcPr>
          <w:p w14:paraId="7C72E2EC" w14:textId="77777777" w:rsidR="003D6898" w:rsidRPr="00E167C0" w:rsidRDefault="003D6898" w:rsidP="0049192F">
            <w:pPr>
              <w:spacing w:before="0"/>
              <w:jc w:val="center"/>
              <w:rPr>
                <w:rFonts w:cs="Arial"/>
                <w:lang w:val="ru-RU"/>
              </w:rPr>
            </w:pPr>
          </w:p>
        </w:tc>
      </w:tr>
    </w:tbl>
    <w:p w14:paraId="4B764859" w14:textId="1F64225C" w:rsidR="003D6898" w:rsidRPr="00E167C0" w:rsidRDefault="003D6898" w:rsidP="003D6898">
      <w:pPr>
        <w:pStyle w:val="ListParagraph"/>
        <w:tabs>
          <w:tab w:val="left" w:pos="90"/>
        </w:tabs>
        <w:spacing w:before="0" w:after="0" w:line="240" w:lineRule="auto"/>
        <w:ind w:left="0"/>
        <w:rPr>
          <w:rFonts w:ascii="Arial" w:hAnsi="Arial" w:cs="Arial"/>
          <w:b/>
          <w:bCs/>
          <w:iCs/>
          <w:lang w:val="sr-Cyrl-RS"/>
        </w:rPr>
      </w:pPr>
    </w:p>
    <w:p w14:paraId="76F1AC9A" w14:textId="5C3455CA" w:rsidR="000C65E4" w:rsidRDefault="000C65E4" w:rsidP="003D6898">
      <w:pPr>
        <w:pStyle w:val="ListParagraph"/>
        <w:tabs>
          <w:tab w:val="left" w:pos="90"/>
        </w:tabs>
        <w:spacing w:before="0" w:after="0" w:line="240" w:lineRule="auto"/>
        <w:ind w:left="0"/>
        <w:rPr>
          <w:rFonts w:ascii="Arial" w:hAnsi="Arial" w:cs="Arial"/>
          <w:b/>
          <w:bCs/>
          <w:iCs/>
          <w:sz w:val="24"/>
          <w:szCs w:val="24"/>
          <w:lang w:val="sr-Cyrl-RS"/>
        </w:rPr>
      </w:pPr>
    </w:p>
    <w:p w14:paraId="092D8280"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31F42EDC"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7FB676E6"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15FC529D"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0BFA0AA9"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12779CA9" w14:textId="59AAC75C"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07AEEEA4" w14:textId="052E8792"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65139566" w14:textId="645C1054"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3AEB46E0" w14:textId="3AE27A14"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1D722E8E" w14:textId="5F956881"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01D70BE9" w14:textId="0EC92238"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553268C1" w14:textId="6CF3B7D8"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5CE0D998" w14:textId="6846E675"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0303FA03" w14:textId="77777777" w:rsidR="00CC38FC" w:rsidRDefault="00CC38FC" w:rsidP="003D6898">
      <w:pPr>
        <w:pStyle w:val="ListParagraph"/>
        <w:tabs>
          <w:tab w:val="left" w:pos="90"/>
        </w:tabs>
        <w:spacing w:before="0" w:after="0" w:line="240" w:lineRule="auto"/>
        <w:ind w:left="0"/>
        <w:rPr>
          <w:rFonts w:ascii="Arial" w:hAnsi="Arial" w:cs="Arial"/>
          <w:b/>
          <w:bCs/>
          <w:iCs/>
          <w:sz w:val="24"/>
          <w:szCs w:val="24"/>
          <w:lang w:val="sr-Cyrl-RS"/>
        </w:rPr>
      </w:pPr>
    </w:p>
    <w:p w14:paraId="11C1B9C4"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50005AC9"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38A7AEE8" w14:textId="77777777"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13EDC49D" w14:textId="75D710BF" w:rsidR="003B3F55" w:rsidRDefault="003B3F55" w:rsidP="003D6898">
      <w:pPr>
        <w:pStyle w:val="ListParagraph"/>
        <w:tabs>
          <w:tab w:val="left" w:pos="90"/>
        </w:tabs>
        <w:spacing w:before="0" w:after="0" w:line="240" w:lineRule="auto"/>
        <w:ind w:left="0"/>
        <w:rPr>
          <w:rFonts w:ascii="Arial" w:hAnsi="Arial" w:cs="Arial"/>
          <w:b/>
          <w:bCs/>
          <w:iCs/>
          <w:sz w:val="24"/>
          <w:szCs w:val="24"/>
          <w:lang w:val="sr-Cyrl-RS"/>
        </w:rPr>
      </w:pPr>
    </w:p>
    <w:p w14:paraId="30778AAE" w14:textId="20ECBF89" w:rsidR="000C65E4" w:rsidRDefault="000C65E4" w:rsidP="003D6898">
      <w:pPr>
        <w:pStyle w:val="ListParagraph"/>
        <w:tabs>
          <w:tab w:val="left" w:pos="90"/>
        </w:tabs>
        <w:spacing w:before="0" w:after="0" w:line="240" w:lineRule="auto"/>
        <w:ind w:left="0"/>
        <w:rPr>
          <w:rFonts w:ascii="Arial" w:hAnsi="Arial" w:cs="Arial"/>
          <w:b/>
          <w:bCs/>
          <w:iCs/>
          <w:sz w:val="24"/>
          <w:szCs w:val="24"/>
          <w:lang w:val="sr-Cyrl-RS"/>
        </w:rPr>
      </w:pPr>
    </w:p>
    <w:p w14:paraId="693DBAFD" w14:textId="7F17328A" w:rsidR="00DA2339" w:rsidRPr="006E2C9B" w:rsidRDefault="00E167C0" w:rsidP="00DA2339">
      <w:pPr>
        <w:pStyle w:val="ListParagraph"/>
        <w:tabs>
          <w:tab w:val="left" w:pos="90"/>
        </w:tabs>
        <w:spacing w:before="0" w:after="0" w:line="240" w:lineRule="auto"/>
        <w:ind w:left="0"/>
        <w:rPr>
          <w:rFonts w:ascii="Arial" w:hAnsi="Arial" w:cs="Arial"/>
          <w:b/>
          <w:bCs/>
          <w:iCs/>
          <w:sz w:val="24"/>
          <w:szCs w:val="24"/>
          <w:lang w:val="sr-Cyrl-RS"/>
        </w:rPr>
      </w:pPr>
      <w:r>
        <w:rPr>
          <w:rFonts w:ascii="Arial" w:hAnsi="Arial" w:cs="Arial"/>
          <w:b/>
          <w:bCs/>
          <w:iCs/>
          <w:sz w:val="24"/>
          <w:szCs w:val="24"/>
          <w:lang w:val="sr-Latn-RS"/>
        </w:rPr>
        <w:lastRenderedPageBreak/>
        <w:t xml:space="preserve">         </w:t>
      </w:r>
      <w:r w:rsidR="00DA2339">
        <w:rPr>
          <w:rFonts w:ascii="Arial" w:hAnsi="Arial" w:cs="Arial"/>
          <w:b/>
          <w:bCs/>
          <w:iCs/>
          <w:sz w:val="24"/>
          <w:szCs w:val="24"/>
          <w:lang w:val="sr-Cyrl-RS"/>
        </w:rPr>
        <w:t xml:space="preserve"> </w:t>
      </w:r>
      <w:r w:rsidR="007F5642">
        <w:rPr>
          <w:rFonts w:ascii="Arial" w:hAnsi="Arial" w:cs="Arial"/>
          <w:b/>
          <w:bCs/>
          <w:iCs/>
          <w:sz w:val="24"/>
          <w:szCs w:val="24"/>
          <w:lang w:val="sr-Cyrl-RS"/>
        </w:rPr>
        <w:t>Партија 2:</w:t>
      </w:r>
      <w:r>
        <w:rPr>
          <w:rFonts w:ascii="Arial" w:hAnsi="Arial" w:cs="Arial"/>
          <w:b/>
          <w:bCs/>
          <w:iCs/>
          <w:sz w:val="24"/>
          <w:szCs w:val="24"/>
          <w:lang w:val="sr-Cyrl-RS"/>
        </w:rPr>
        <w:t xml:space="preserve">   </w:t>
      </w:r>
      <w:r w:rsidR="006E2C9B">
        <w:rPr>
          <w:rFonts w:ascii="Arial" w:hAnsi="Arial" w:cs="Arial"/>
          <w:b/>
          <w:bCs/>
          <w:iCs/>
          <w:sz w:val="24"/>
          <w:szCs w:val="24"/>
          <w:lang w:val="sr-Cyrl-RS"/>
        </w:rPr>
        <w:t>Грађеински материјал</w:t>
      </w:r>
    </w:p>
    <w:p w14:paraId="003B5827" w14:textId="77777777" w:rsidR="00DA2339" w:rsidRDefault="00DA2339" w:rsidP="00DA2339">
      <w:pPr>
        <w:pStyle w:val="ListParagraph"/>
        <w:tabs>
          <w:tab w:val="left" w:pos="90"/>
        </w:tabs>
        <w:spacing w:before="0" w:after="0" w:line="240" w:lineRule="auto"/>
        <w:ind w:left="0"/>
        <w:rPr>
          <w:rFonts w:ascii="Arial" w:hAnsi="Arial" w:cs="Arial"/>
          <w:b/>
          <w:bCs/>
          <w:iCs/>
          <w:sz w:val="24"/>
          <w:szCs w:val="24"/>
          <w:lang w:val="sr-Cyrl-RS"/>
        </w:rPr>
      </w:pPr>
    </w:p>
    <w:tbl>
      <w:tblPr>
        <w:tblStyle w:val="TableGrid"/>
        <w:tblW w:w="14769" w:type="dxa"/>
        <w:tblInd w:w="562" w:type="dxa"/>
        <w:tblLook w:val="04A0" w:firstRow="1" w:lastRow="0" w:firstColumn="1" w:lastColumn="0" w:noHBand="0" w:noVBand="1"/>
      </w:tblPr>
      <w:tblGrid>
        <w:gridCol w:w="709"/>
        <w:gridCol w:w="3402"/>
        <w:gridCol w:w="2121"/>
        <w:gridCol w:w="1525"/>
        <w:gridCol w:w="737"/>
        <w:gridCol w:w="889"/>
        <w:gridCol w:w="1276"/>
        <w:gridCol w:w="1417"/>
        <w:gridCol w:w="1276"/>
        <w:gridCol w:w="1417"/>
      </w:tblGrid>
      <w:tr w:rsidR="001B10B2" w:rsidRPr="00E167C0" w14:paraId="479C0162" w14:textId="77777777" w:rsidTr="001B10B2">
        <w:trPr>
          <w:trHeight w:val="1286"/>
        </w:trPr>
        <w:tc>
          <w:tcPr>
            <w:tcW w:w="709" w:type="dxa"/>
            <w:hideMark/>
          </w:tcPr>
          <w:p w14:paraId="25003ED9" w14:textId="77777777" w:rsidR="001B10B2" w:rsidRPr="00E167C0" w:rsidRDefault="001B10B2" w:rsidP="001B10B2">
            <w:pPr>
              <w:jc w:val="left"/>
              <w:rPr>
                <w:rFonts w:asciiTheme="minorHAnsi" w:hAnsiTheme="minorHAnsi" w:cstheme="minorHAnsi"/>
              </w:rPr>
            </w:pPr>
            <w:r w:rsidRPr="00E167C0">
              <w:rPr>
                <w:rFonts w:asciiTheme="minorHAnsi" w:hAnsiTheme="minorHAnsi" w:cstheme="minorHAnsi"/>
              </w:rPr>
              <w:t>Ред. број</w:t>
            </w:r>
          </w:p>
        </w:tc>
        <w:tc>
          <w:tcPr>
            <w:tcW w:w="3402" w:type="dxa"/>
            <w:hideMark/>
          </w:tcPr>
          <w:p w14:paraId="1577CC3F" w14:textId="078B4668" w:rsidR="001B10B2" w:rsidRPr="00E167C0" w:rsidRDefault="00CC38FC" w:rsidP="001B10B2">
            <w:pPr>
              <w:jc w:val="left"/>
              <w:rPr>
                <w:rFonts w:asciiTheme="minorHAnsi" w:hAnsiTheme="minorHAnsi" w:cstheme="minorHAnsi"/>
              </w:rPr>
            </w:pPr>
            <w:r>
              <w:rPr>
                <w:rFonts w:asciiTheme="minorHAnsi" w:hAnsiTheme="minorHAnsi" w:cstheme="minorHAnsi"/>
              </w:rPr>
              <w:t>Назив добра, тип и</w:t>
            </w:r>
            <w:r w:rsidR="001B10B2" w:rsidRPr="00E167C0">
              <w:rPr>
                <w:rFonts w:asciiTheme="minorHAnsi" w:hAnsiTheme="minorHAnsi" w:cstheme="minorHAnsi"/>
              </w:rPr>
              <w:t xml:space="preserve"> технички подаци</w:t>
            </w:r>
          </w:p>
        </w:tc>
        <w:tc>
          <w:tcPr>
            <w:tcW w:w="2121" w:type="dxa"/>
          </w:tcPr>
          <w:p w14:paraId="2C4414A0" w14:textId="45097BF0" w:rsidR="001B10B2" w:rsidRPr="00E167C0" w:rsidRDefault="001B10B2" w:rsidP="001B10B2">
            <w:pPr>
              <w:jc w:val="left"/>
              <w:rPr>
                <w:rFonts w:asciiTheme="minorHAnsi" w:hAnsiTheme="minorHAnsi" w:cstheme="minorHAnsi"/>
                <w:lang w:val="sr-Cyrl-RS"/>
              </w:rPr>
            </w:pPr>
            <w:r w:rsidRPr="00E167C0">
              <w:rPr>
                <w:rFonts w:asciiTheme="minorHAnsi" w:hAnsiTheme="minorHAnsi" w:cstheme="minorHAnsi"/>
                <w:lang w:val="sr-Cyrl-RS"/>
              </w:rPr>
              <w:t>Назив понуђеног добра, техничке карактеристике</w:t>
            </w:r>
          </w:p>
        </w:tc>
        <w:tc>
          <w:tcPr>
            <w:tcW w:w="1525" w:type="dxa"/>
          </w:tcPr>
          <w:p w14:paraId="3A196022" w14:textId="16A2B85D" w:rsidR="001B10B2" w:rsidRPr="00E167C0" w:rsidRDefault="001B10B2" w:rsidP="001B10B2">
            <w:pPr>
              <w:jc w:val="left"/>
              <w:rPr>
                <w:rFonts w:asciiTheme="minorHAnsi" w:hAnsiTheme="minorHAnsi" w:cstheme="minorHAnsi"/>
                <w:lang w:val="sr-Cyrl-RS"/>
              </w:rPr>
            </w:pPr>
            <w:r w:rsidRPr="00E167C0">
              <w:rPr>
                <w:rFonts w:asciiTheme="minorHAnsi" w:hAnsiTheme="minorHAnsi" w:cstheme="minorHAnsi"/>
                <w:lang w:val="sr-Cyrl-RS"/>
              </w:rPr>
              <w:t>Назив произвођача и землја порекла</w:t>
            </w:r>
          </w:p>
        </w:tc>
        <w:tc>
          <w:tcPr>
            <w:tcW w:w="737" w:type="dxa"/>
            <w:hideMark/>
          </w:tcPr>
          <w:p w14:paraId="42C0F0DC" w14:textId="69C8094B" w:rsidR="001B10B2" w:rsidRPr="00E167C0" w:rsidRDefault="001B10B2" w:rsidP="001B10B2">
            <w:pPr>
              <w:jc w:val="left"/>
              <w:rPr>
                <w:rFonts w:asciiTheme="minorHAnsi" w:hAnsiTheme="minorHAnsi" w:cstheme="minorHAnsi"/>
              </w:rPr>
            </w:pPr>
            <w:r w:rsidRPr="00E167C0">
              <w:rPr>
                <w:rFonts w:asciiTheme="minorHAnsi" w:hAnsiTheme="minorHAnsi" w:cstheme="minorHAnsi"/>
              </w:rPr>
              <w:t>Јед.</w:t>
            </w:r>
            <w:r w:rsidRPr="00E167C0">
              <w:rPr>
                <w:rFonts w:asciiTheme="minorHAnsi" w:hAnsiTheme="minorHAnsi" w:cstheme="minorHAnsi"/>
              </w:rPr>
              <w:br/>
              <w:t>мере</w:t>
            </w:r>
          </w:p>
        </w:tc>
        <w:tc>
          <w:tcPr>
            <w:tcW w:w="889" w:type="dxa"/>
            <w:hideMark/>
          </w:tcPr>
          <w:p w14:paraId="2FF7C4BE" w14:textId="77777777" w:rsidR="001B10B2" w:rsidRPr="00E167C0" w:rsidRDefault="001B10B2" w:rsidP="001B10B2">
            <w:pPr>
              <w:jc w:val="left"/>
              <w:rPr>
                <w:rFonts w:asciiTheme="minorHAnsi" w:hAnsiTheme="minorHAnsi" w:cstheme="minorHAnsi"/>
              </w:rPr>
            </w:pPr>
            <w:r w:rsidRPr="00E167C0">
              <w:rPr>
                <w:rFonts w:asciiTheme="minorHAnsi" w:hAnsiTheme="minorHAnsi" w:cstheme="minorHAnsi"/>
              </w:rPr>
              <w:t>Кол.</w:t>
            </w:r>
          </w:p>
        </w:tc>
        <w:tc>
          <w:tcPr>
            <w:tcW w:w="1276" w:type="dxa"/>
            <w:hideMark/>
          </w:tcPr>
          <w:p w14:paraId="4F436AB0" w14:textId="77777777" w:rsidR="001B10B2" w:rsidRPr="00E167C0" w:rsidRDefault="001B10B2" w:rsidP="001B10B2">
            <w:pPr>
              <w:jc w:val="left"/>
              <w:rPr>
                <w:rFonts w:asciiTheme="minorHAnsi" w:hAnsiTheme="minorHAnsi" w:cstheme="minorHAnsi"/>
              </w:rPr>
            </w:pPr>
            <w:r w:rsidRPr="00E167C0">
              <w:rPr>
                <w:rFonts w:asciiTheme="minorHAnsi" w:hAnsiTheme="minorHAnsi" w:cstheme="minorHAnsi"/>
              </w:rPr>
              <w:t>Јед.цена без ПДВ-а</w:t>
            </w:r>
          </w:p>
        </w:tc>
        <w:tc>
          <w:tcPr>
            <w:tcW w:w="1417" w:type="dxa"/>
            <w:hideMark/>
          </w:tcPr>
          <w:p w14:paraId="6860CE95" w14:textId="304DFAE7" w:rsidR="001B10B2" w:rsidRPr="00E167C0" w:rsidRDefault="001B10B2" w:rsidP="001B10B2">
            <w:pPr>
              <w:jc w:val="left"/>
              <w:rPr>
                <w:rFonts w:asciiTheme="minorHAnsi" w:hAnsiTheme="minorHAnsi" w:cstheme="minorHAnsi"/>
              </w:rPr>
            </w:pPr>
            <w:r w:rsidRPr="00E167C0">
              <w:rPr>
                <w:rFonts w:asciiTheme="minorHAnsi" w:hAnsiTheme="minorHAnsi" w:cstheme="minorHAnsi"/>
              </w:rPr>
              <w:t xml:space="preserve">Јед.цена </w:t>
            </w:r>
            <w:r w:rsidRPr="00E167C0">
              <w:rPr>
                <w:rFonts w:asciiTheme="minorHAnsi" w:hAnsiTheme="minorHAnsi" w:cstheme="minorHAnsi"/>
              </w:rPr>
              <w:br/>
              <w:t>са ПДВ-ом</w:t>
            </w:r>
          </w:p>
        </w:tc>
        <w:tc>
          <w:tcPr>
            <w:tcW w:w="1276" w:type="dxa"/>
            <w:hideMark/>
          </w:tcPr>
          <w:p w14:paraId="64E21281" w14:textId="77777777" w:rsidR="001B10B2" w:rsidRPr="00E167C0" w:rsidRDefault="001B10B2" w:rsidP="001B10B2">
            <w:pPr>
              <w:jc w:val="left"/>
              <w:rPr>
                <w:rFonts w:asciiTheme="minorHAnsi" w:hAnsiTheme="minorHAnsi" w:cstheme="minorHAnsi"/>
              </w:rPr>
            </w:pPr>
            <w:r w:rsidRPr="00E167C0">
              <w:rPr>
                <w:rFonts w:asciiTheme="minorHAnsi" w:hAnsiTheme="minorHAnsi" w:cstheme="minorHAnsi"/>
              </w:rPr>
              <w:t>Укупна вредност без ПДВ-а</w:t>
            </w:r>
          </w:p>
        </w:tc>
        <w:tc>
          <w:tcPr>
            <w:tcW w:w="1417" w:type="dxa"/>
            <w:hideMark/>
          </w:tcPr>
          <w:p w14:paraId="4FECB9AD" w14:textId="77777777" w:rsidR="001B10B2" w:rsidRPr="00E167C0" w:rsidRDefault="001B10B2" w:rsidP="001B10B2">
            <w:pPr>
              <w:jc w:val="left"/>
              <w:rPr>
                <w:rFonts w:asciiTheme="minorHAnsi" w:hAnsiTheme="minorHAnsi" w:cstheme="minorHAnsi"/>
              </w:rPr>
            </w:pPr>
            <w:r w:rsidRPr="00E167C0">
              <w:rPr>
                <w:rFonts w:asciiTheme="minorHAnsi" w:hAnsiTheme="minorHAnsi" w:cstheme="minorHAnsi"/>
              </w:rPr>
              <w:t>Укупна вредност са ПДВ-ом</w:t>
            </w:r>
          </w:p>
        </w:tc>
      </w:tr>
      <w:tr w:rsidR="001B10B2" w:rsidRPr="007066CA" w14:paraId="4845EBA6" w14:textId="77777777" w:rsidTr="001B10B2">
        <w:trPr>
          <w:trHeight w:val="315"/>
        </w:trPr>
        <w:tc>
          <w:tcPr>
            <w:tcW w:w="709" w:type="dxa"/>
            <w:hideMark/>
          </w:tcPr>
          <w:p w14:paraId="46EDD6C8" w14:textId="77777777" w:rsidR="001B10B2" w:rsidRPr="007066CA" w:rsidRDefault="001B10B2" w:rsidP="006E2C9B">
            <w:r w:rsidRPr="007066CA">
              <w:t>1</w:t>
            </w:r>
          </w:p>
        </w:tc>
        <w:tc>
          <w:tcPr>
            <w:tcW w:w="3402" w:type="dxa"/>
            <w:hideMark/>
          </w:tcPr>
          <w:p w14:paraId="2D5589C1" w14:textId="76A1B72C" w:rsidR="001B10B2" w:rsidRPr="001B10B2" w:rsidRDefault="001B10B2" w:rsidP="006E2C9B">
            <w:pPr>
              <w:rPr>
                <w:lang w:val="sr-Cyrl-RS"/>
              </w:rPr>
            </w:pPr>
            <w:r>
              <w:rPr>
                <w:lang w:val="sr-Cyrl-RS"/>
              </w:rPr>
              <w:t xml:space="preserve">                     2</w:t>
            </w:r>
          </w:p>
        </w:tc>
        <w:tc>
          <w:tcPr>
            <w:tcW w:w="2121" w:type="dxa"/>
          </w:tcPr>
          <w:p w14:paraId="5A2E492D" w14:textId="45845A29" w:rsidR="001B10B2" w:rsidRDefault="001B10B2" w:rsidP="006E2C9B">
            <w:pPr>
              <w:rPr>
                <w:lang w:val="sr-Cyrl-RS"/>
              </w:rPr>
            </w:pPr>
            <w:r>
              <w:rPr>
                <w:lang w:val="sr-Cyrl-RS"/>
              </w:rPr>
              <w:t xml:space="preserve">            3</w:t>
            </w:r>
          </w:p>
        </w:tc>
        <w:tc>
          <w:tcPr>
            <w:tcW w:w="1525" w:type="dxa"/>
          </w:tcPr>
          <w:p w14:paraId="11FE6E3F" w14:textId="7570C744" w:rsidR="001B10B2" w:rsidRDefault="001B10B2" w:rsidP="006E2C9B">
            <w:pPr>
              <w:rPr>
                <w:lang w:val="sr-Cyrl-RS"/>
              </w:rPr>
            </w:pPr>
            <w:r>
              <w:rPr>
                <w:lang w:val="sr-Cyrl-RS"/>
              </w:rPr>
              <w:t xml:space="preserve">          4 </w:t>
            </w:r>
          </w:p>
        </w:tc>
        <w:tc>
          <w:tcPr>
            <w:tcW w:w="737" w:type="dxa"/>
            <w:hideMark/>
          </w:tcPr>
          <w:p w14:paraId="759513D4" w14:textId="766BEB9B" w:rsidR="001B10B2" w:rsidRPr="00530758" w:rsidRDefault="001B10B2" w:rsidP="006E2C9B">
            <w:pPr>
              <w:rPr>
                <w:lang w:val="sr-Cyrl-RS"/>
              </w:rPr>
            </w:pPr>
            <w:r>
              <w:rPr>
                <w:lang w:val="sr-Cyrl-RS"/>
              </w:rPr>
              <w:t>5</w:t>
            </w:r>
          </w:p>
        </w:tc>
        <w:tc>
          <w:tcPr>
            <w:tcW w:w="889" w:type="dxa"/>
            <w:hideMark/>
          </w:tcPr>
          <w:p w14:paraId="2D0E7913" w14:textId="67B4222A" w:rsidR="001B10B2" w:rsidRPr="00530758" w:rsidRDefault="001B10B2" w:rsidP="006E2C9B">
            <w:pPr>
              <w:rPr>
                <w:lang w:val="sr-Cyrl-RS"/>
              </w:rPr>
            </w:pPr>
            <w:r>
              <w:rPr>
                <w:lang w:val="sr-Cyrl-RS"/>
              </w:rPr>
              <w:t>6</w:t>
            </w:r>
          </w:p>
        </w:tc>
        <w:tc>
          <w:tcPr>
            <w:tcW w:w="1276" w:type="dxa"/>
            <w:hideMark/>
          </w:tcPr>
          <w:p w14:paraId="1F47A6B2" w14:textId="6E21353A" w:rsidR="001B10B2" w:rsidRPr="00530758" w:rsidRDefault="001B10B2" w:rsidP="006E2C9B">
            <w:pPr>
              <w:rPr>
                <w:lang w:val="sr-Cyrl-RS"/>
              </w:rPr>
            </w:pPr>
            <w:r>
              <w:rPr>
                <w:lang w:val="sr-Cyrl-RS"/>
              </w:rPr>
              <w:t xml:space="preserve">      7</w:t>
            </w:r>
          </w:p>
        </w:tc>
        <w:tc>
          <w:tcPr>
            <w:tcW w:w="1417" w:type="dxa"/>
            <w:hideMark/>
          </w:tcPr>
          <w:p w14:paraId="1AD2B782" w14:textId="2C863AEA" w:rsidR="001B10B2" w:rsidRPr="00530758" w:rsidRDefault="001B10B2" w:rsidP="006E2C9B">
            <w:pPr>
              <w:rPr>
                <w:lang w:val="sr-Cyrl-RS"/>
              </w:rPr>
            </w:pPr>
            <w:r>
              <w:rPr>
                <w:lang w:val="sr-Cyrl-RS"/>
              </w:rPr>
              <w:t xml:space="preserve">        8</w:t>
            </w:r>
          </w:p>
        </w:tc>
        <w:tc>
          <w:tcPr>
            <w:tcW w:w="1276" w:type="dxa"/>
            <w:hideMark/>
          </w:tcPr>
          <w:p w14:paraId="20D6BC96" w14:textId="7CCDE53C" w:rsidR="001B10B2" w:rsidRPr="00530758" w:rsidRDefault="001B10B2" w:rsidP="006E2C9B">
            <w:pPr>
              <w:rPr>
                <w:lang w:val="sr-Cyrl-RS"/>
              </w:rPr>
            </w:pPr>
            <w:r>
              <w:rPr>
                <w:lang w:val="sr-Cyrl-RS"/>
              </w:rPr>
              <w:t xml:space="preserve">       9</w:t>
            </w:r>
          </w:p>
        </w:tc>
        <w:tc>
          <w:tcPr>
            <w:tcW w:w="1417" w:type="dxa"/>
            <w:hideMark/>
          </w:tcPr>
          <w:p w14:paraId="690D8F78" w14:textId="5060972B" w:rsidR="001B10B2" w:rsidRPr="00530758" w:rsidRDefault="001B10B2" w:rsidP="006E2C9B">
            <w:pPr>
              <w:rPr>
                <w:lang w:val="sr-Cyrl-RS"/>
              </w:rPr>
            </w:pPr>
            <w:r>
              <w:rPr>
                <w:lang w:val="sr-Cyrl-RS"/>
              </w:rPr>
              <w:t xml:space="preserve">        10</w:t>
            </w:r>
          </w:p>
        </w:tc>
      </w:tr>
      <w:tr w:rsidR="001B10B2" w:rsidRPr="00E167C0" w14:paraId="53C68E22" w14:textId="77777777" w:rsidTr="001B10B2">
        <w:trPr>
          <w:trHeight w:val="937"/>
        </w:trPr>
        <w:tc>
          <w:tcPr>
            <w:tcW w:w="709" w:type="dxa"/>
            <w:noWrap/>
            <w:hideMark/>
          </w:tcPr>
          <w:p w14:paraId="3D6E1F37"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2.1</w:t>
            </w:r>
          </w:p>
        </w:tc>
        <w:tc>
          <w:tcPr>
            <w:tcW w:w="3402" w:type="dxa"/>
            <w:hideMark/>
          </w:tcPr>
          <w:p w14:paraId="44B047A3" w14:textId="6FA94934" w:rsidR="001B10B2" w:rsidRPr="00E167C0" w:rsidRDefault="001B10B2" w:rsidP="006E2C9B">
            <w:pPr>
              <w:rPr>
                <w:rFonts w:asciiTheme="minorHAnsi" w:hAnsiTheme="minorHAnsi" w:cstheme="minorHAnsi"/>
              </w:rPr>
            </w:pPr>
            <w:r w:rsidRPr="00E167C0">
              <w:rPr>
                <w:rFonts w:asciiTheme="minorHAnsi" w:hAnsiTheme="minorHAnsi" w:cstheme="minorHAnsi"/>
              </w:rPr>
              <w:t>Набавка арматуре за израду бетонских надпрозорника, пресека 20x20 cm.</w:t>
            </w:r>
          </w:p>
        </w:tc>
        <w:tc>
          <w:tcPr>
            <w:tcW w:w="2121" w:type="dxa"/>
          </w:tcPr>
          <w:p w14:paraId="4BD62269" w14:textId="77777777" w:rsidR="001B10B2" w:rsidRPr="00E167C0" w:rsidRDefault="001B10B2" w:rsidP="00361AED">
            <w:pPr>
              <w:jc w:val="center"/>
              <w:rPr>
                <w:rFonts w:asciiTheme="minorHAnsi" w:hAnsiTheme="minorHAnsi" w:cstheme="minorHAnsi"/>
              </w:rPr>
            </w:pPr>
          </w:p>
        </w:tc>
        <w:tc>
          <w:tcPr>
            <w:tcW w:w="1525" w:type="dxa"/>
          </w:tcPr>
          <w:p w14:paraId="46C5A475"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5B58DDCB" w14:textId="68D8230D" w:rsidR="001B10B2" w:rsidRPr="00E167C0" w:rsidRDefault="001B10B2" w:rsidP="00361AED">
            <w:pPr>
              <w:jc w:val="center"/>
              <w:rPr>
                <w:rFonts w:asciiTheme="minorHAnsi" w:hAnsiTheme="minorHAnsi" w:cstheme="minorHAnsi"/>
              </w:rPr>
            </w:pPr>
            <w:r w:rsidRPr="00E167C0">
              <w:rPr>
                <w:rFonts w:asciiTheme="minorHAnsi" w:hAnsiTheme="minorHAnsi" w:cstheme="minorHAnsi"/>
              </w:rPr>
              <w:t>m</w:t>
            </w:r>
            <w:r w:rsidRPr="00E167C0">
              <w:rPr>
                <w:rFonts w:asciiTheme="minorHAnsi" w:hAnsiTheme="minorHAnsi" w:cstheme="minorHAnsi"/>
                <w:vertAlign w:val="superscript"/>
              </w:rPr>
              <w:t>1</w:t>
            </w:r>
          </w:p>
        </w:tc>
        <w:tc>
          <w:tcPr>
            <w:tcW w:w="889" w:type="dxa"/>
            <w:vAlign w:val="center"/>
            <w:hideMark/>
          </w:tcPr>
          <w:p w14:paraId="1DCB595F"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1,6</w:t>
            </w:r>
          </w:p>
        </w:tc>
        <w:tc>
          <w:tcPr>
            <w:tcW w:w="1276" w:type="dxa"/>
            <w:noWrap/>
            <w:hideMark/>
          </w:tcPr>
          <w:p w14:paraId="1D305F5D"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63C7420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6E3E1A07"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5F7983EA"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22F946AB" w14:textId="77777777" w:rsidTr="001B10B2">
        <w:trPr>
          <w:trHeight w:val="683"/>
        </w:trPr>
        <w:tc>
          <w:tcPr>
            <w:tcW w:w="709" w:type="dxa"/>
            <w:noWrap/>
            <w:hideMark/>
          </w:tcPr>
          <w:p w14:paraId="03479E4C"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2.2</w:t>
            </w:r>
          </w:p>
        </w:tc>
        <w:tc>
          <w:tcPr>
            <w:tcW w:w="3402" w:type="dxa"/>
            <w:hideMark/>
          </w:tcPr>
          <w:p w14:paraId="6D908B52" w14:textId="68F66F0B" w:rsidR="001B10B2" w:rsidRPr="00E167C0" w:rsidRDefault="001B10B2" w:rsidP="006E2C9B">
            <w:pPr>
              <w:rPr>
                <w:rFonts w:asciiTheme="minorHAnsi" w:hAnsiTheme="minorHAnsi" w:cstheme="minorHAnsi"/>
              </w:rPr>
            </w:pPr>
            <w:r w:rsidRPr="00E167C0">
              <w:rPr>
                <w:rFonts w:asciiTheme="minorHAnsi" w:hAnsiTheme="minorHAnsi" w:cstheme="minorHAnsi"/>
              </w:rPr>
              <w:t xml:space="preserve">Набавка мрежасте Q335 арматуре </w:t>
            </w:r>
          </w:p>
        </w:tc>
        <w:tc>
          <w:tcPr>
            <w:tcW w:w="2121" w:type="dxa"/>
          </w:tcPr>
          <w:p w14:paraId="3288CCBF" w14:textId="77777777" w:rsidR="001B10B2" w:rsidRPr="00E167C0" w:rsidRDefault="001B10B2" w:rsidP="00361AED">
            <w:pPr>
              <w:jc w:val="center"/>
              <w:rPr>
                <w:rFonts w:asciiTheme="minorHAnsi" w:hAnsiTheme="minorHAnsi" w:cstheme="minorHAnsi"/>
              </w:rPr>
            </w:pPr>
          </w:p>
        </w:tc>
        <w:tc>
          <w:tcPr>
            <w:tcW w:w="1525" w:type="dxa"/>
          </w:tcPr>
          <w:p w14:paraId="4C39BEF0"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72F3BBB8" w14:textId="2742E436" w:rsidR="001B10B2" w:rsidRPr="00E167C0" w:rsidRDefault="001B10B2" w:rsidP="00361AED">
            <w:pPr>
              <w:jc w:val="center"/>
              <w:rPr>
                <w:rFonts w:asciiTheme="minorHAnsi" w:hAnsiTheme="minorHAnsi" w:cstheme="minorHAnsi"/>
              </w:rPr>
            </w:pPr>
            <w:r w:rsidRPr="00E167C0">
              <w:rPr>
                <w:rFonts w:asciiTheme="minorHAnsi" w:hAnsiTheme="minorHAnsi" w:cstheme="minorHAnsi"/>
              </w:rPr>
              <w:t>kg</w:t>
            </w:r>
          </w:p>
        </w:tc>
        <w:tc>
          <w:tcPr>
            <w:tcW w:w="889" w:type="dxa"/>
            <w:vAlign w:val="center"/>
            <w:hideMark/>
          </w:tcPr>
          <w:p w14:paraId="36A61120"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170,00</w:t>
            </w:r>
          </w:p>
        </w:tc>
        <w:tc>
          <w:tcPr>
            <w:tcW w:w="1276" w:type="dxa"/>
            <w:noWrap/>
            <w:hideMark/>
          </w:tcPr>
          <w:p w14:paraId="1BEBBA44"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3D557AAD"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13500CA0"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01011E6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3A742FD3" w14:textId="77777777" w:rsidTr="001B10B2">
        <w:trPr>
          <w:trHeight w:val="1110"/>
        </w:trPr>
        <w:tc>
          <w:tcPr>
            <w:tcW w:w="709" w:type="dxa"/>
            <w:noWrap/>
            <w:hideMark/>
          </w:tcPr>
          <w:p w14:paraId="5018C665"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2.3</w:t>
            </w:r>
          </w:p>
        </w:tc>
        <w:tc>
          <w:tcPr>
            <w:tcW w:w="3402" w:type="dxa"/>
            <w:hideMark/>
          </w:tcPr>
          <w:p w14:paraId="617FDF7A" w14:textId="4E14F318" w:rsidR="001B10B2" w:rsidRPr="00E167C0" w:rsidRDefault="001B10B2" w:rsidP="006E2C9B">
            <w:pPr>
              <w:rPr>
                <w:rFonts w:asciiTheme="minorHAnsi" w:hAnsiTheme="minorHAnsi" w:cstheme="minorHAnsi"/>
              </w:rPr>
            </w:pPr>
            <w:r w:rsidRPr="00E167C0">
              <w:rPr>
                <w:rFonts w:asciiTheme="minorHAnsi" w:hAnsiTheme="minorHAnsi" w:cstheme="minorHAnsi"/>
              </w:rPr>
              <w:t xml:space="preserve">Набавка ТПE цеви Ø250 за притисак до 10 бaрa и свих потребних фитинга.  </w:t>
            </w:r>
          </w:p>
        </w:tc>
        <w:tc>
          <w:tcPr>
            <w:tcW w:w="2121" w:type="dxa"/>
          </w:tcPr>
          <w:p w14:paraId="7FB0B44B" w14:textId="77777777" w:rsidR="001B10B2" w:rsidRPr="00E167C0" w:rsidRDefault="001B10B2" w:rsidP="00361AED">
            <w:pPr>
              <w:jc w:val="center"/>
              <w:rPr>
                <w:rFonts w:asciiTheme="minorHAnsi" w:hAnsiTheme="minorHAnsi" w:cstheme="minorHAnsi"/>
              </w:rPr>
            </w:pPr>
          </w:p>
        </w:tc>
        <w:tc>
          <w:tcPr>
            <w:tcW w:w="1525" w:type="dxa"/>
          </w:tcPr>
          <w:p w14:paraId="7754FA3F"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7D63A567" w14:textId="5E5ED66D" w:rsidR="001B10B2" w:rsidRPr="00E167C0" w:rsidRDefault="001B10B2" w:rsidP="00361AED">
            <w:pPr>
              <w:jc w:val="center"/>
              <w:rPr>
                <w:rFonts w:asciiTheme="minorHAnsi" w:hAnsiTheme="minorHAnsi" w:cstheme="minorHAnsi"/>
              </w:rPr>
            </w:pPr>
            <w:r w:rsidRPr="00E167C0">
              <w:rPr>
                <w:rFonts w:asciiTheme="minorHAnsi" w:hAnsiTheme="minorHAnsi" w:cstheme="minorHAnsi"/>
              </w:rPr>
              <w:t>m</w:t>
            </w:r>
            <w:r w:rsidRPr="00E167C0">
              <w:rPr>
                <w:rFonts w:asciiTheme="minorHAnsi" w:hAnsiTheme="minorHAnsi" w:cstheme="minorHAnsi"/>
                <w:vertAlign w:val="superscript"/>
              </w:rPr>
              <w:t>1</w:t>
            </w:r>
          </w:p>
        </w:tc>
        <w:tc>
          <w:tcPr>
            <w:tcW w:w="889" w:type="dxa"/>
            <w:vAlign w:val="center"/>
            <w:hideMark/>
          </w:tcPr>
          <w:p w14:paraId="4AAD54C5"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310</w:t>
            </w:r>
          </w:p>
        </w:tc>
        <w:tc>
          <w:tcPr>
            <w:tcW w:w="1276" w:type="dxa"/>
            <w:noWrap/>
            <w:hideMark/>
          </w:tcPr>
          <w:p w14:paraId="7699DD8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07D5A88B"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2AAF9E0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2E4F7CD1"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4F38ADEA" w14:textId="77777777" w:rsidTr="001B10B2">
        <w:trPr>
          <w:trHeight w:val="2410"/>
        </w:trPr>
        <w:tc>
          <w:tcPr>
            <w:tcW w:w="709" w:type="dxa"/>
            <w:noWrap/>
            <w:hideMark/>
          </w:tcPr>
          <w:p w14:paraId="165B7996"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2.4</w:t>
            </w:r>
          </w:p>
        </w:tc>
        <w:tc>
          <w:tcPr>
            <w:tcW w:w="3402" w:type="dxa"/>
            <w:hideMark/>
          </w:tcPr>
          <w:p w14:paraId="77D34574"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Набавка ливено  гвоздених фазонских комада.</w:t>
            </w:r>
          </w:p>
          <w:p w14:paraId="7F1C7729"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FF               DN 250x800 PN10</w:t>
            </w:r>
          </w:p>
          <w:p w14:paraId="02146233"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FF             DN 250X300 PN10</w:t>
            </w:r>
          </w:p>
          <w:p w14:paraId="6307ED35"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МDК-A        DN 250  PN10</w:t>
            </w:r>
          </w:p>
          <w:p w14:paraId="4223EA51"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Q 90°          DN250  PN10</w:t>
            </w:r>
          </w:p>
          <w:p w14:paraId="4E54315B" w14:textId="76E0EAA8" w:rsidR="001B10B2" w:rsidRPr="00E167C0" w:rsidRDefault="001B10B2" w:rsidP="006E2C9B">
            <w:pPr>
              <w:rPr>
                <w:rFonts w:asciiTheme="minorHAnsi" w:hAnsiTheme="minorHAnsi" w:cstheme="minorHAnsi"/>
              </w:rPr>
            </w:pPr>
            <w:r w:rsidRPr="00E167C0">
              <w:rPr>
                <w:rFonts w:asciiTheme="minorHAnsi" w:hAnsiTheme="minorHAnsi" w:cstheme="minorHAnsi"/>
              </w:rPr>
              <w:t>F-КS           DN 250  PN10</w:t>
            </w:r>
          </w:p>
        </w:tc>
        <w:tc>
          <w:tcPr>
            <w:tcW w:w="2121" w:type="dxa"/>
          </w:tcPr>
          <w:p w14:paraId="0D1A5BDB" w14:textId="77777777" w:rsidR="001B10B2" w:rsidRPr="00E167C0" w:rsidRDefault="001B10B2" w:rsidP="00361AED">
            <w:pPr>
              <w:jc w:val="center"/>
              <w:rPr>
                <w:rFonts w:asciiTheme="minorHAnsi" w:hAnsiTheme="minorHAnsi" w:cstheme="minorHAnsi"/>
              </w:rPr>
            </w:pPr>
          </w:p>
        </w:tc>
        <w:tc>
          <w:tcPr>
            <w:tcW w:w="1525" w:type="dxa"/>
          </w:tcPr>
          <w:p w14:paraId="3A676531"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04C7D161" w14:textId="12113D3F" w:rsidR="001B10B2" w:rsidRPr="00E167C0" w:rsidRDefault="001B10B2" w:rsidP="00361AED">
            <w:pPr>
              <w:jc w:val="center"/>
              <w:rPr>
                <w:rFonts w:asciiTheme="minorHAnsi" w:hAnsiTheme="minorHAnsi" w:cstheme="minorHAnsi"/>
              </w:rPr>
            </w:pPr>
            <w:r w:rsidRPr="00E167C0">
              <w:rPr>
                <w:rFonts w:asciiTheme="minorHAnsi" w:hAnsiTheme="minorHAnsi" w:cstheme="minorHAnsi"/>
              </w:rPr>
              <w:t>kg</w:t>
            </w:r>
          </w:p>
        </w:tc>
        <w:tc>
          <w:tcPr>
            <w:tcW w:w="889" w:type="dxa"/>
            <w:vAlign w:val="center"/>
            <w:hideMark/>
          </w:tcPr>
          <w:p w14:paraId="3430A2A3"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950,00</w:t>
            </w:r>
          </w:p>
        </w:tc>
        <w:tc>
          <w:tcPr>
            <w:tcW w:w="1276" w:type="dxa"/>
            <w:noWrap/>
            <w:hideMark/>
          </w:tcPr>
          <w:p w14:paraId="48DC101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3D63507D"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261397B0"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58AF1154"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BB3A6F" w:rsidRPr="00E167C0" w14:paraId="04A331F5" w14:textId="77777777" w:rsidTr="00766EA0">
        <w:trPr>
          <w:trHeight w:val="875"/>
        </w:trPr>
        <w:tc>
          <w:tcPr>
            <w:tcW w:w="709" w:type="dxa"/>
            <w:vMerge w:val="restart"/>
            <w:noWrap/>
            <w:hideMark/>
          </w:tcPr>
          <w:p w14:paraId="72738410" w14:textId="77777777" w:rsidR="00BB3A6F" w:rsidRPr="00E167C0" w:rsidRDefault="00BB3A6F" w:rsidP="006E2C9B">
            <w:pPr>
              <w:rPr>
                <w:rFonts w:asciiTheme="minorHAnsi" w:hAnsiTheme="minorHAnsi" w:cstheme="minorHAnsi"/>
                <w:b/>
                <w:bCs/>
              </w:rPr>
            </w:pPr>
            <w:r w:rsidRPr="00E167C0">
              <w:rPr>
                <w:rFonts w:asciiTheme="minorHAnsi" w:hAnsiTheme="minorHAnsi" w:cstheme="minorHAnsi"/>
                <w:b/>
                <w:bCs/>
              </w:rPr>
              <w:t>2.5</w:t>
            </w:r>
          </w:p>
        </w:tc>
        <w:tc>
          <w:tcPr>
            <w:tcW w:w="3402" w:type="dxa"/>
            <w:hideMark/>
          </w:tcPr>
          <w:p w14:paraId="549E4BED" w14:textId="00AF9F1C" w:rsidR="00BB3A6F" w:rsidRPr="00E167C0" w:rsidRDefault="00BB3A6F" w:rsidP="006E2C9B">
            <w:pPr>
              <w:rPr>
                <w:rFonts w:asciiTheme="minorHAnsi" w:hAnsiTheme="minorHAnsi" w:cstheme="minorHAnsi"/>
              </w:rPr>
            </w:pPr>
            <w:r w:rsidRPr="00E167C0">
              <w:rPr>
                <w:rFonts w:asciiTheme="minorHAnsi" w:hAnsiTheme="minorHAnsi" w:cstheme="minorHAnsi"/>
              </w:rPr>
              <w:t>Набавка затварача од сивог лива за радни притисак од 10 бaрa.</w:t>
            </w:r>
          </w:p>
        </w:tc>
        <w:tc>
          <w:tcPr>
            <w:tcW w:w="10658" w:type="dxa"/>
            <w:gridSpan w:val="8"/>
          </w:tcPr>
          <w:p w14:paraId="058518BA" w14:textId="77777777" w:rsidR="00BB3A6F" w:rsidRPr="00E167C0" w:rsidRDefault="00BB3A6F" w:rsidP="006E2C9B">
            <w:pPr>
              <w:rPr>
                <w:rFonts w:asciiTheme="minorHAnsi" w:hAnsiTheme="minorHAnsi" w:cstheme="minorHAnsi"/>
              </w:rPr>
            </w:pPr>
            <w:r w:rsidRPr="00E167C0">
              <w:rPr>
                <w:rFonts w:asciiTheme="minorHAnsi" w:hAnsiTheme="minorHAnsi" w:cstheme="minorHAnsi"/>
              </w:rPr>
              <w:t> </w:t>
            </w:r>
          </w:p>
          <w:p w14:paraId="5567A7F4" w14:textId="48AC9633" w:rsidR="00BB3A6F" w:rsidRPr="00E167C0" w:rsidRDefault="00BB3A6F" w:rsidP="006E2C9B">
            <w:pPr>
              <w:rPr>
                <w:rFonts w:asciiTheme="minorHAnsi" w:hAnsiTheme="minorHAnsi" w:cstheme="minorHAnsi"/>
              </w:rPr>
            </w:pPr>
            <w:r w:rsidRPr="00E167C0">
              <w:rPr>
                <w:rFonts w:asciiTheme="minorHAnsi" w:hAnsiTheme="minorHAnsi" w:cstheme="minorHAnsi"/>
              </w:rPr>
              <w:t> </w:t>
            </w:r>
          </w:p>
        </w:tc>
      </w:tr>
      <w:tr w:rsidR="001B10B2" w:rsidRPr="00E167C0" w14:paraId="17607237" w14:textId="77777777" w:rsidTr="001B10B2">
        <w:trPr>
          <w:trHeight w:val="300"/>
        </w:trPr>
        <w:tc>
          <w:tcPr>
            <w:tcW w:w="709" w:type="dxa"/>
            <w:vMerge/>
            <w:hideMark/>
          </w:tcPr>
          <w:p w14:paraId="03C03037" w14:textId="77777777" w:rsidR="001B10B2" w:rsidRPr="00E167C0" w:rsidRDefault="001B10B2" w:rsidP="006E2C9B">
            <w:pPr>
              <w:rPr>
                <w:rFonts w:asciiTheme="minorHAnsi" w:hAnsiTheme="minorHAnsi" w:cstheme="minorHAnsi"/>
                <w:b/>
                <w:bCs/>
              </w:rPr>
            </w:pPr>
          </w:p>
        </w:tc>
        <w:tc>
          <w:tcPr>
            <w:tcW w:w="3402" w:type="dxa"/>
            <w:hideMark/>
          </w:tcPr>
          <w:p w14:paraId="7F0667E6"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ПЗ Ø250</w:t>
            </w:r>
          </w:p>
        </w:tc>
        <w:tc>
          <w:tcPr>
            <w:tcW w:w="2121" w:type="dxa"/>
          </w:tcPr>
          <w:p w14:paraId="27077D86" w14:textId="77777777" w:rsidR="001B10B2" w:rsidRPr="00E167C0" w:rsidRDefault="001B10B2" w:rsidP="00361AED">
            <w:pPr>
              <w:jc w:val="center"/>
              <w:rPr>
                <w:rFonts w:asciiTheme="minorHAnsi" w:hAnsiTheme="minorHAnsi" w:cstheme="minorHAnsi"/>
              </w:rPr>
            </w:pPr>
          </w:p>
        </w:tc>
        <w:tc>
          <w:tcPr>
            <w:tcW w:w="1525" w:type="dxa"/>
          </w:tcPr>
          <w:p w14:paraId="2CB66A1E"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38827C53" w14:textId="671506E5" w:rsidR="001B10B2" w:rsidRPr="00E167C0" w:rsidRDefault="001B10B2" w:rsidP="00361AED">
            <w:pPr>
              <w:jc w:val="center"/>
              <w:rPr>
                <w:rFonts w:asciiTheme="minorHAnsi" w:hAnsiTheme="minorHAnsi" w:cstheme="minorHAnsi"/>
              </w:rPr>
            </w:pPr>
            <w:r w:rsidRPr="00E167C0">
              <w:rPr>
                <w:rFonts w:asciiTheme="minorHAnsi" w:hAnsiTheme="minorHAnsi" w:cstheme="minorHAnsi"/>
              </w:rPr>
              <w:t>ком.</w:t>
            </w:r>
          </w:p>
        </w:tc>
        <w:tc>
          <w:tcPr>
            <w:tcW w:w="889" w:type="dxa"/>
            <w:vAlign w:val="center"/>
            <w:hideMark/>
          </w:tcPr>
          <w:p w14:paraId="6AB69446"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4,00</w:t>
            </w:r>
          </w:p>
        </w:tc>
        <w:tc>
          <w:tcPr>
            <w:tcW w:w="1276" w:type="dxa"/>
            <w:noWrap/>
            <w:hideMark/>
          </w:tcPr>
          <w:p w14:paraId="796329F4"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6C4D69DA"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70E2C5E8"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46CF3CE8"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77E501E5" w14:textId="77777777" w:rsidTr="001B10B2">
        <w:trPr>
          <w:trHeight w:val="300"/>
        </w:trPr>
        <w:tc>
          <w:tcPr>
            <w:tcW w:w="709" w:type="dxa"/>
            <w:vMerge/>
            <w:hideMark/>
          </w:tcPr>
          <w:p w14:paraId="6A0A6AF7" w14:textId="77777777" w:rsidR="001B10B2" w:rsidRPr="00E167C0" w:rsidRDefault="001B10B2" w:rsidP="006E2C9B">
            <w:pPr>
              <w:rPr>
                <w:rFonts w:asciiTheme="minorHAnsi" w:hAnsiTheme="minorHAnsi" w:cstheme="minorHAnsi"/>
                <w:b/>
                <w:bCs/>
              </w:rPr>
            </w:pPr>
          </w:p>
        </w:tc>
        <w:tc>
          <w:tcPr>
            <w:tcW w:w="3402" w:type="dxa"/>
            <w:hideMark/>
          </w:tcPr>
          <w:p w14:paraId="2CB66E68"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ПЗ Ø100</w:t>
            </w:r>
          </w:p>
        </w:tc>
        <w:tc>
          <w:tcPr>
            <w:tcW w:w="2121" w:type="dxa"/>
          </w:tcPr>
          <w:p w14:paraId="43B2F33F" w14:textId="77777777" w:rsidR="001B10B2" w:rsidRPr="00E167C0" w:rsidRDefault="001B10B2" w:rsidP="00361AED">
            <w:pPr>
              <w:jc w:val="center"/>
              <w:rPr>
                <w:rFonts w:asciiTheme="minorHAnsi" w:hAnsiTheme="minorHAnsi" w:cstheme="minorHAnsi"/>
              </w:rPr>
            </w:pPr>
          </w:p>
        </w:tc>
        <w:tc>
          <w:tcPr>
            <w:tcW w:w="1525" w:type="dxa"/>
          </w:tcPr>
          <w:p w14:paraId="5C69AB3A"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5AC331AC" w14:textId="6D11BC1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ком.</w:t>
            </w:r>
          </w:p>
        </w:tc>
        <w:tc>
          <w:tcPr>
            <w:tcW w:w="889" w:type="dxa"/>
            <w:vAlign w:val="center"/>
            <w:hideMark/>
          </w:tcPr>
          <w:p w14:paraId="24FBD089"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2,00</w:t>
            </w:r>
          </w:p>
        </w:tc>
        <w:tc>
          <w:tcPr>
            <w:tcW w:w="1276" w:type="dxa"/>
            <w:noWrap/>
            <w:hideMark/>
          </w:tcPr>
          <w:p w14:paraId="6B7BEC49"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0C24A888"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75620E31"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4DC7751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7E414759" w14:textId="77777777" w:rsidTr="001B10B2">
        <w:trPr>
          <w:trHeight w:val="1507"/>
        </w:trPr>
        <w:tc>
          <w:tcPr>
            <w:tcW w:w="709" w:type="dxa"/>
            <w:noWrap/>
            <w:hideMark/>
          </w:tcPr>
          <w:p w14:paraId="2786B404"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lastRenderedPageBreak/>
              <w:t>2.6</w:t>
            </w:r>
          </w:p>
        </w:tc>
        <w:tc>
          <w:tcPr>
            <w:tcW w:w="3402" w:type="dxa"/>
            <w:hideMark/>
          </w:tcPr>
          <w:p w14:paraId="75B4C0D0" w14:textId="1CAC53D2" w:rsidR="001B10B2" w:rsidRPr="00E167C0" w:rsidRDefault="001B10B2" w:rsidP="006E2C9B">
            <w:pPr>
              <w:rPr>
                <w:rFonts w:asciiTheme="minorHAnsi" w:hAnsiTheme="minorHAnsi" w:cstheme="minorHAnsi"/>
              </w:rPr>
            </w:pPr>
            <w:r w:rsidRPr="00E167C0">
              <w:rPr>
                <w:rFonts w:asciiTheme="minorHAnsi" w:hAnsiTheme="minorHAnsi" w:cstheme="minorHAnsi"/>
              </w:rPr>
              <w:t>Набавка ливено гвоздених поклопаца пречника d= 625 mm по стандардима ЈУС М.Ј. 6 223 за оптерећење 400 КN са осигурањем.</w:t>
            </w:r>
          </w:p>
        </w:tc>
        <w:tc>
          <w:tcPr>
            <w:tcW w:w="2121" w:type="dxa"/>
          </w:tcPr>
          <w:p w14:paraId="518490FE" w14:textId="77777777" w:rsidR="001B10B2" w:rsidRPr="00E167C0" w:rsidRDefault="001B10B2" w:rsidP="00361AED">
            <w:pPr>
              <w:jc w:val="center"/>
              <w:rPr>
                <w:rFonts w:asciiTheme="minorHAnsi" w:hAnsiTheme="minorHAnsi" w:cstheme="minorHAnsi"/>
              </w:rPr>
            </w:pPr>
          </w:p>
        </w:tc>
        <w:tc>
          <w:tcPr>
            <w:tcW w:w="1525" w:type="dxa"/>
          </w:tcPr>
          <w:p w14:paraId="4B47E63B"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0450CAFB" w14:textId="5CDAA710" w:rsidR="001B10B2" w:rsidRPr="00E167C0" w:rsidRDefault="001B10B2" w:rsidP="00361AED">
            <w:pPr>
              <w:jc w:val="center"/>
              <w:rPr>
                <w:rFonts w:asciiTheme="minorHAnsi" w:hAnsiTheme="minorHAnsi" w:cstheme="minorHAnsi"/>
              </w:rPr>
            </w:pPr>
            <w:r w:rsidRPr="00E167C0">
              <w:rPr>
                <w:rFonts w:asciiTheme="minorHAnsi" w:hAnsiTheme="minorHAnsi" w:cstheme="minorHAnsi"/>
              </w:rPr>
              <w:t>ком.</w:t>
            </w:r>
          </w:p>
        </w:tc>
        <w:tc>
          <w:tcPr>
            <w:tcW w:w="889" w:type="dxa"/>
            <w:vAlign w:val="center"/>
            <w:hideMark/>
          </w:tcPr>
          <w:p w14:paraId="329E91EA"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3,00</w:t>
            </w:r>
          </w:p>
        </w:tc>
        <w:tc>
          <w:tcPr>
            <w:tcW w:w="1276" w:type="dxa"/>
            <w:noWrap/>
            <w:hideMark/>
          </w:tcPr>
          <w:p w14:paraId="08507EF9"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1323DC71"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61CCA78D"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0344B786"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5A74454F" w14:textId="77777777" w:rsidTr="001B10B2">
        <w:trPr>
          <w:trHeight w:val="962"/>
        </w:trPr>
        <w:tc>
          <w:tcPr>
            <w:tcW w:w="709" w:type="dxa"/>
            <w:noWrap/>
            <w:hideMark/>
          </w:tcPr>
          <w:p w14:paraId="295B1FF7"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2.7</w:t>
            </w:r>
          </w:p>
        </w:tc>
        <w:tc>
          <w:tcPr>
            <w:tcW w:w="3402" w:type="dxa"/>
            <w:hideMark/>
          </w:tcPr>
          <w:p w14:paraId="27E6103D" w14:textId="25A6DD1F" w:rsidR="001B10B2" w:rsidRPr="00E167C0" w:rsidRDefault="001B10B2" w:rsidP="006E2C9B">
            <w:pPr>
              <w:rPr>
                <w:rFonts w:asciiTheme="minorHAnsi" w:hAnsiTheme="minorHAnsi" w:cstheme="minorHAnsi"/>
              </w:rPr>
            </w:pPr>
            <w:r w:rsidRPr="00E167C0">
              <w:rPr>
                <w:rFonts w:asciiTheme="minorHAnsi" w:hAnsiTheme="minorHAnsi" w:cstheme="minorHAnsi"/>
              </w:rPr>
              <w:t>Набавка ливено гвоздених пењалица, облика и димензија према стандардима DIN 1212.</w:t>
            </w:r>
          </w:p>
        </w:tc>
        <w:tc>
          <w:tcPr>
            <w:tcW w:w="2121" w:type="dxa"/>
          </w:tcPr>
          <w:p w14:paraId="5DEFF6D5" w14:textId="77777777" w:rsidR="001B10B2" w:rsidRPr="00E167C0" w:rsidRDefault="001B10B2" w:rsidP="00361AED">
            <w:pPr>
              <w:jc w:val="center"/>
              <w:rPr>
                <w:rFonts w:asciiTheme="minorHAnsi" w:hAnsiTheme="minorHAnsi" w:cstheme="minorHAnsi"/>
              </w:rPr>
            </w:pPr>
          </w:p>
        </w:tc>
        <w:tc>
          <w:tcPr>
            <w:tcW w:w="1525" w:type="dxa"/>
          </w:tcPr>
          <w:p w14:paraId="74E7AD71"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4877A240" w14:textId="205841F9" w:rsidR="001B10B2" w:rsidRPr="00E167C0" w:rsidRDefault="001B10B2" w:rsidP="00361AED">
            <w:pPr>
              <w:jc w:val="center"/>
              <w:rPr>
                <w:rFonts w:asciiTheme="minorHAnsi" w:hAnsiTheme="minorHAnsi" w:cstheme="minorHAnsi"/>
              </w:rPr>
            </w:pPr>
            <w:r w:rsidRPr="00E167C0">
              <w:rPr>
                <w:rFonts w:asciiTheme="minorHAnsi" w:hAnsiTheme="minorHAnsi" w:cstheme="minorHAnsi"/>
              </w:rPr>
              <w:t>ком.</w:t>
            </w:r>
          </w:p>
        </w:tc>
        <w:tc>
          <w:tcPr>
            <w:tcW w:w="889" w:type="dxa"/>
            <w:vAlign w:val="center"/>
            <w:hideMark/>
          </w:tcPr>
          <w:p w14:paraId="5B7A5A90"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20,00</w:t>
            </w:r>
          </w:p>
        </w:tc>
        <w:tc>
          <w:tcPr>
            <w:tcW w:w="1276" w:type="dxa"/>
            <w:noWrap/>
            <w:hideMark/>
          </w:tcPr>
          <w:p w14:paraId="7FF134D4"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6384A625"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72E6C077"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19728C12"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5863E7E3" w14:textId="77777777" w:rsidTr="001B10B2">
        <w:trPr>
          <w:trHeight w:val="765"/>
        </w:trPr>
        <w:tc>
          <w:tcPr>
            <w:tcW w:w="709" w:type="dxa"/>
            <w:noWrap/>
            <w:hideMark/>
          </w:tcPr>
          <w:p w14:paraId="3993DF6F"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2.8</w:t>
            </w:r>
          </w:p>
        </w:tc>
        <w:tc>
          <w:tcPr>
            <w:tcW w:w="3402" w:type="dxa"/>
            <w:hideMark/>
          </w:tcPr>
          <w:p w14:paraId="78EF8933" w14:textId="42A32B12" w:rsidR="001B10B2" w:rsidRPr="00E167C0" w:rsidRDefault="001B10B2" w:rsidP="006E2C9B">
            <w:pPr>
              <w:rPr>
                <w:rFonts w:asciiTheme="minorHAnsi" w:hAnsiTheme="minorHAnsi" w:cstheme="minorHAnsi"/>
              </w:rPr>
            </w:pPr>
            <w:r w:rsidRPr="00E167C0">
              <w:rPr>
                <w:rFonts w:asciiTheme="minorHAnsi" w:hAnsiTheme="minorHAnsi" w:cstheme="minorHAnsi"/>
              </w:rPr>
              <w:t>Набавка хватача нечистоћа DN100 PN16</w:t>
            </w:r>
          </w:p>
        </w:tc>
        <w:tc>
          <w:tcPr>
            <w:tcW w:w="2121" w:type="dxa"/>
          </w:tcPr>
          <w:p w14:paraId="134990C5" w14:textId="77777777" w:rsidR="001B10B2" w:rsidRPr="00E167C0" w:rsidRDefault="001B10B2" w:rsidP="00361AED">
            <w:pPr>
              <w:jc w:val="center"/>
              <w:rPr>
                <w:rFonts w:asciiTheme="minorHAnsi" w:hAnsiTheme="minorHAnsi" w:cstheme="minorHAnsi"/>
              </w:rPr>
            </w:pPr>
          </w:p>
        </w:tc>
        <w:tc>
          <w:tcPr>
            <w:tcW w:w="1525" w:type="dxa"/>
          </w:tcPr>
          <w:p w14:paraId="4EC26F57"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4FC38297" w14:textId="76F5CCE5" w:rsidR="001B10B2" w:rsidRPr="00E167C0" w:rsidRDefault="001B10B2" w:rsidP="00361AED">
            <w:pPr>
              <w:jc w:val="center"/>
              <w:rPr>
                <w:rFonts w:asciiTheme="minorHAnsi" w:hAnsiTheme="minorHAnsi" w:cstheme="minorHAnsi"/>
              </w:rPr>
            </w:pPr>
            <w:r w:rsidRPr="00E167C0">
              <w:rPr>
                <w:rFonts w:asciiTheme="minorHAnsi" w:hAnsiTheme="minorHAnsi" w:cstheme="minorHAnsi"/>
              </w:rPr>
              <w:t>ком.</w:t>
            </w:r>
          </w:p>
        </w:tc>
        <w:tc>
          <w:tcPr>
            <w:tcW w:w="889" w:type="dxa"/>
            <w:vAlign w:val="center"/>
            <w:hideMark/>
          </w:tcPr>
          <w:p w14:paraId="328A8C5A"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1,00</w:t>
            </w:r>
          </w:p>
        </w:tc>
        <w:tc>
          <w:tcPr>
            <w:tcW w:w="1276" w:type="dxa"/>
            <w:noWrap/>
            <w:hideMark/>
          </w:tcPr>
          <w:p w14:paraId="0837280C"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4708158C"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1C2F76C0"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63EB63E3"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r w:rsidR="001B10B2" w:rsidRPr="00E167C0" w14:paraId="78FE820B" w14:textId="77777777" w:rsidTr="001B10B2">
        <w:trPr>
          <w:trHeight w:val="1072"/>
        </w:trPr>
        <w:tc>
          <w:tcPr>
            <w:tcW w:w="709" w:type="dxa"/>
            <w:noWrap/>
            <w:hideMark/>
          </w:tcPr>
          <w:p w14:paraId="0BC3C2F0" w14:textId="77777777" w:rsidR="001B10B2" w:rsidRPr="00E167C0" w:rsidRDefault="001B10B2" w:rsidP="006E2C9B">
            <w:pPr>
              <w:rPr>
                <w:rFonts w:asciiTheme="minorHAnsi" w:hAnsiTheme="minorHAnsi" w:cstheme="minorHAnsi"/>
                <w:b/>
                <w:bCs/>
              </w:rPr>
            </w:pPr>
            <w:r w:rsidRPr="00E167C0">
              <w:rPr>
                <w:rFonts w:asciiTheme="minorHAnsi" w:hAnsiTheme="minorHAnsi" w:cstheme="minorHAnsi"/>
                <w:b/>
                <w:bCs/>
              </w:rPr>
              <w:t>2.9</w:t>
            </w:r>
          </w:p>
        </w:tc>
        <w:tc>
          <w:tcPr>
            <w:tcW w:w="3402" w:type="dxa"/>
            <w:hideMark/>
          </w:tcPr>
          <w:p w14:paraId="701A31FF" w14:textId="27DE1A4C" w:rsidR="001B10B2" w:rsidRPr="00E167C0" w:rsidRDefault="001B10B2" w:rsidP="00086A3E">
            <w:pPr>
              <w:rPr>
                <w:rFonts w:asciiTheme="minorHAnsi" w:hAnsiTheme="minorHAnsi" w:cstheme="minorHAnsi"/>
              </w:rPr>
            </w:pPr>
            <w:r w:rsidRPr="00E167C0">
              <w:rPr>
                <w:rFonts w:asciiTheme="minorHAnsi" w:hAnsiTheme="minorHAnsi" w:cstheme="minorHAnsi"/>
              </w:rPr>
              <w:t>Набавка жалузина од челичних лимова и профила на издувни отвор од црног лима d=1,0 mm.</w:t>
            </w:r>
          </w:p>
        </w:tc>
        <w:tc>
          <w:tcPr>
            <w:tcW w:w="2121" w:type="dxa"/>
          </w:tcPr>
          <w:p w14:paraId="228595D1" w14:textId="77777777" w:rsidR="001B10B2" w:rsidRPr="00E167C0" w:rsidRDefault="001B10B2" w:rsidP="00361AED">
            <w:pPr>
              <w:jc w:val="center"/>
              <w:rPr>
                <w:rFonts w:asciiTheme="minorHAnsi" w:hAnsiTheme="minorHAnsi" w:cstheme="minorHAnsi"/>
              </w:rPr>
            </w:pPr>
          </w:p>
        </w:tc>
        <w:tc>
          <w:tcPr>
            <w:tcW w:w="1525" w:type="dxa"/>
          </w:tcPr>
          <w:p w14:paraId="01C4A335" w14:textId="77777777" w:rsidR="001B10B2" w:rsidRPr="00E167C0" w:rsidRDefault="001B10B2" w:rsidP="00361AED">
            <w:pPr>
              <w:jc w:val="center"/>
              <w:rPr>
                <w:rFonts w:asciiTheme="minorHAnsi" w:hAnsiTheme="minorHAnsi" w:cstheme="minorHAnsi"/>
              </w:rPr>
            </w:pPr>
          </w:p>
        </w:tc>
        <w:tc>
          <w:tcPr>
            <w:tcW w:w="737" w:type="dxa"/>
            <w:noWrap/>
            <w:vAlign w:val="center"/>
            <w:hideMark/>
          </w:tcPr>
          <w:p w14:paraId="6E828703" w14:textId="14364A14" w:rsidR="001B10B2" w:rsidRPr="00E167C0" w:rsidRDefault="001B10B2" w:rsidP="00361AED">
            <w:pPr>
              <w:jc w:val="center"/>
              <w:rPr>
                <w:rFonts w:asciiTheme="minorHAnsi" w:hAnsiTheme="minorHAnsi" w:cstheme="minorHAnsi"/>
              </w:rPr>
            </w:pPr>
            <w:r w:rsidRPr="00E167C0">
              <w:rPr>
                <w:rFonts w:asciiTheme="minorHAnsi" w:hAnsiTheme="minorHAnsi" w:cstheme="minorHAnsi"/>
              </w:rPr>
              <w:t>m</w:t>
            </w:r>
            <w:r w:rsidRPr="00E167C0">
              <w:rPr>
                <w:rFonts w:asciiTheme="minorHAnsi" w:hAnsiTheme="minorHAnsi" w:cstheme="minorHAnsi"/>
                <w:vertAlign w:val="superscript"/>
              </w:rPr>
              <w:t>2</w:t>
            </w:r>
          </w:p>
        </w:tc>
        <w:tc>
          <w:tcPr>
            <w:tcW w:w="889" w:type="dxa"/>
            <w:vAlign w:val="center"/>
            <w:hideMark/>
          </w:tcPr>
          <w:p w14:paraId="45234F59" w14:textId="77777777" w:rsidR="001B10B2" w:rsidRPr="00E167C0" w:rsidRDefault="001B10B2" w:rsidP="00361AED">
            <w:pPr>
              <w:jc w:val="center"/>
              <w:rPr>
                <w:rFonts w:asciiTheme="minorHAnsi" w:hAnsiTheme="minorHAnsi" w:cstheme="minorHAnsi"/>
              </w:rPr>
            </w:pPr>
            <w:r w:rsidRPr="00E167C0">
              <w:rPr>
                <w:rFonts w:asciiTheme="minorHAnsi" w:hAnsiTheme="minorHAnsi" w:cstheme="minorHAnsi"/>
              </w:rPr>
              <w:t>1,20</w:t>
            </w:r>
          </w:p>
        </w:tc>
        <w:tc>
          <w:tcPr>
            <w:tcW w:w="1276" w:type="dxa"/>
            <w:noWrap/>
            <w:hideMark/>
          </w:tcPr>
          <w:p w14:paraId="76A7E44B"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21EDFEB8"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276" w:type="dxa"/>
            <w:noWrap/>
            <w:hideMark/>
          </w:tcPr>
          <w:p w14:paraId="42519ADB"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c>
          <w:tcPr>
            <w:tcW w:w="1417" w:type="dxa"/>
            <w:noWrap/>
            <w:hideMark/>
          </w:tcPr>
          <w:p w14:paraId="4FAE9E5F" w14:textId="77777777" w:rsidR="001B10B2" w:rsidRPr="00E167C0" w:rsidRDefault="001B10B2" w:rsidP="006E2C9B">
            <w:pPr>
              <w:rPr>
                <w:rFonts w:asciiTheme="minorHAnsi" w:hAnsiTheme="minorHAnsi" w:cstheme="minorHAnsi"/>
              </w:rPr>
            </w:pPr>
            <w:r w:rsidRPr="00E167C0">
              <w:rPr>
                <w:rFonts w:asciiTheme="minorHAnsi" w:hAnsiTheme="minorHAnsi" w:cstheme="minorHAnsi"/>
              </w:rPr>
              <w:t> </w:t>
            </w:r>
          </w:p>
        </w:tc>
      </w:tr>
    </w:tbl>
    <w:p w14:paraId="39D3C8F4" w14:textId="7CFC75A4" w:rsidR="003B3F55" w:rsidRPr="00E167C0" w:rsidRDefault="003B3F55" w:rsidP="00A80E7C">
      <w:pPr>
        <w:spacing w:before="0"/>
        <w:contextualSpacing/>
        <w:rPr>
          <w:rFonts w:asciiTheme="minorHAnsi" w:hAnsiTheme="minorHAnsi" w:cstheme="minorHAnsi"/>
          <w:sz w:val="18"/>
          <w:szCs w:val="18"/>
        </w:rPr>
      </w:pPr>
    </w:p>
    <w:p w14:paraId="4CD508F9" w14:textId="7A105CC7" w:rsidR="00C364EF" w:rsidRPr="00E167C0" w:rsidRDefault="00C364EF" w:rsidP="00A80E7C">
      <w:pPr>
        <w:spacing w:before="0"/>
        <w:contextualSpacing/>
        <w:rPr>
          <w:rFonts w:asciiTheme="minorHAnsi" w:hAnsiTheme="minorHAnsi" w:cstheme="minorHAnsi"/>
          <w:sz w:val="20"/>
          <w:szCs w:val="20"/>
        </w:rPr>
      </w:pPr>
      <w:r w:rsidRPr="00E167C0">
        <w:rPr>
          <w:rFonts w:asciiTheme="minorHAnsi" w:hAnsiTheme="minorHAnsi" w:cstheme="minorHAnsi"/>
          <w:sz w:val="20"/>
          <w:szCs w:val="20"/>
        </w:rPr>
        <w:t>Табела 1.</w:t>
      </w:r>
    </w:p>
    <w:tbl>
      <w:tblPr>
        <w:tblpPr w:leftFromText="141" w:rightFromText="141" w:vertAnchor="text" w:horzAnchor="page" w:tblpX="1294"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364EF" w:rsidRPr="008E0365" w14:paraId="5F8F9575" w14:textId="77777777" w:rsidTr="00E167C0">
        <w:trPr>
          <w:trHeight w:val="277"/>
        </w:trPr>
        <w:tc>
          <w:tcPr>
            <w:tcW w:w="568" w:type="dxa"/>
            <w:vAlign w:val="center"/>
          </w:tcPr>
          <w:p w14:paraId="23C604A9" w14:textId="088B0208" w:rsidR="00C364EF" w:rsidRPr="00E167C0" w:rsidRDefault="00AB7F43" w:rsidP="00F75134">
            <w:pPr>
              <w:spacing w:before="0"/>
              <w:contextualSpacing/>
              <w:jc w:val="center"/>
              <w:rPr>
                <w:rFonts w:asciiTheme="minorHAnsi" w:hAnsiTheme="minorHAnsi" w:cstheme="minorHAnsi"/>
                <w:b/>
                <w:sz w:val="20"/>
                <w:szCs w:val="20"/>
                <w:lang w:val="sr-Latn-CS"/>
              </w:rPr>
            </w:pPr>
            <w:r w:rsidRPr="00E167C0">
              <w:rPr>
                <w:rFonts w:asciiTheme="minorHAnsi" w:hAnsiTheme="minorHAnsi" w:cstheme="minorHAnsi"/>
                <w:b/>
                <w:sz w:val="20"/>
                <w:szCs w:val="20"/>
              </w:rPr>
              <w:t>I</w:t>
            </w:r>
          </w:p>
        </w:tc>
        <w:tc>
          <w:tcPr>
            <w:tcW w:w="6740" w:type="dxa"/>
            <w:vAlign w:val="center"/>
          </w:tcPr>
          <w:p w14:paraId="647FBE71" w14:textId="108EF5AC" w:rsidR="00C364EF" w:rsidRPr="00E167C0" w:rsidRDefault="00C364EF" w:rsidP="00F75134">
            <w:pPr>
              <w:spacing w:before="0"/>
              <w:contextualSpacing/>
              <w:jc w:val="center"/>
              <w:rPr>
                <w:rFonts w:asciiTheme="minorHAnsi" w:hAnsiTheme="minorHAnsi" w:cstheme="minorHAnsi"/>
                <w:b/>
                <w:sz w:val="20"/>
                <w:szCs w:val="20"/>
                <w:lang w:val="sr-Latn-CS"/>
              </w:rPr>
            </w:pPr>
            <w:r w:rsidRPr="00E167C0">
              <w:rPr>
                <w:rFonts w:asciiTheme="minorHAnsi" w:hAnsiTheme="minorHAnsi" w:cstheme="minorHAnsi"/>
                <w:b/>
                <w:sz w:val="20"/>
                <w:szCs w:val="20"/>
                <w:lang w:val="sr-Latn-CS"/>
              </w:rPr>
              <w:t xml:space="preserve">УКУПНО ПОНУЂЕНА ЦЕНА  без ПДВ(збир колоне бр. </w:t>
            </w:r>
            <w:r w:rsidR="00E167C0" w:rsidRPr="00E167C0">
              <w:rPr>
                <w:rFonts w:asciiTheme="minorHAnsi" w:hAnsiTheme="minorHAnsi" w:cstheme="minorHAnsi"/>
                <w:b/>
                <w:sz w:val="20"/>
                <w:szCs w:val="20"/>
                <w:lang w:val="sr-Cyrl-CS"/>
              </w:rPr>
              <w:t>9</w:t>
            </w:r>
            <w:r w:rsidRPr="00E167C0">
              <w:rPr>
                <w:rFonts w:asciiTheme="minorHAnsi" w:hAnsiTheme="minorHAnsi" w:cstheme="minorHAnsi"/>
                <w:b/>
                <w:sz w:val="20"/>
                <w:szCs w:val="20"/>
                <w:lang w:val="sr-Latn-CS"/>
              </w:rPr>
              <w:t>)</w:t>
            </w:r>
          </w:p>
        </w:tc>
        <w:tc>
          <w:tcPr>
            <w:tcW w:w="2610" w:type="dxa"/>
          </w:tcPr>
          <w:p w14:paraId="13B9F242" w14:textId="77777777" w:rsidR="00C364EF" w:rsidRPr="00E167C0" w:rsidRDefault="00C364EF" w:rsidP="00F75134">
            <w:pPr>
              <w:spacing w:before="0"/>
              <w:contextualSpacing/>
              <w:rPr>
                <w:rFonts w:asciiTheme="minorHAnsi" w:hAnsiTheme="minorHAnsi" w:cstheme="minorHAnsi"/>
                <w:sz w:val="20"/>
                <w:szCs w:val="20"/>
                <w:lang w:val="sr-Latn-CS"/>
              </w:rPr>
            </w:pPr>
          </w:p>
        </w:tc>
      </w:tr>
      <w:tr w:rsidR="00C364EF" w:rsidRPr="00E167C0" w14:paraId="13D349ED" w14:textId="77777777" w:rsidTr="00E167C0">
        <w:trPr>
          <w:trHeight w:val="266"/>
        </w:trPr>
        <w:tc>
          <w:tcPr>
            <w:tcW w:w="568" w:type="dxa"/>
            <w:tcBorders>
              <w:bottom w:val="single" w:sz="4" w:space="0" w:color="auto"/>
            </w:tcBorders>
            <w:vAlign w:val="center"/>
          </w:tcPr>
          <w:p w14:paraId="22658E49" w14:textId="65D9DD5D" w:rsidR="00C364EF" w:rsidRPr="00E167C0" w:rsidRDefault="00AB7F43" w:rsidP="00F75134">
            <w:pPr>
              <w:spacing w:before="0"/>
              <w:contextualSpacing/>
              <w:jc w:val="center"/>
              <w:rPr>
                <w:rFonts w:asciiTheme="minorHAnsi" w:hAnsiTheme="minorHAnsi" w:cstheme="minorHAnsi"/>
                <w:b/>
                <w:sz w:val="20"/>
                <w:szCs w:val="20"/>
                <w:lang w:val="sr-Latn-CS"/>
              </w:rPr>
            </w:pPr>
            <w:r w:rsidRPr="00E167C0">
              <w:rPr>
                <w:rFonts w:asciiTheme="minorHAnsi" w:hAnsiTheme="minorHAnsi" w:cstheme="minorHAnsi"/>
                <w:b/>
                <w:sz w:val="20"/>
                <w:szCs w:val="20"/>
                <w:lang w:val="sr-Latn-CS"/>
              </w:rPr>
              <w:t>II</w:t>
            </w:r>
          </w:p>
        </w:tc>
        <w:tc>
          <w:tcPr>
            <w:tcW w:w="6740" w:type="dxa"/>
            <w:tcBorders>
              <w:bottom w:val="single" w:sz="4" w:space="0" w:color="auto"/>
              <w:right w:val="single" w:sz="4" w:space="0" w:color="auto"/>
            </w:tcBorders>
            <w:vAlign w:val="center"/>
          </w:tcPr>
          <w:p w14:paraId="2D1045C3" w14:textId="77777777" w:rsidR="00C364EF" w:rsidRPr="00E167C0" w:rsidRDefault="00C364EF" w:rsidP="00F75134">
            <w:pPr>
              <w:spacing w:before="0"/>
              <w:contextualSpacing/>
              <w:jc w:val="center"/>
              <w:rPr>
                <w:rFonts w:asciiTheme="minorHAnsi" w:hAnsiTheme="minorHAnsi" w:cstheme="minorHAnsi"/>
                <w:b/>
                <w:sz w:val="20"/>
                <w:szCs w:val="20"/>
              </w:rPr>
            </w:pPr>
            <w:r w:rsidRPr="00E167C0">
              <w:rPr>
                <w:rFonts w:asciiTheme="minorHAnsi" w:hAnsiTheme="minorHAnsi" w:cstheme="minorHAnsi"/>
                <w:b/>
                <w:sz w:val="20"/>
                <w:szCs w:val="20"/>
              </w:rPr>
              <w:t>УКУПАН ИЗНОС  ПДВ</w:t>
            </w:r>
          </w:p>
        </w:tc>
        <w:tc>
          <w:tcPr>
            <w:tcW w:w="2610" w:type="dxa"/>
            <w:tcBorders>
              <w:bottom w:val="single" w:sz="4" w:space="0" w:color="auto"/>
              <w:right w:val="single" w:sz="4" w:space="0" w:color="auto"/>
            </w:tcBorders>
          </w:tcPr>
          <w:p w14:paraId="64510901" w14:textId="77777777" w:rsidR="00C364EF" w:rsidRPr="00E167C0" w:rsidRDefault="00C364EF" w:rsidP="00F75134">
            <w:pPr>
              <w:spacing w:before="0"/>
              <w:contextualSpacing/>
              <w:rPr>
                <w:rFonts w:asciiTheme="minorHAnsi" w:hAnsiTheme="minorHAnsi" w:cstheme="minorHAnsi"/>
                <w:sz w:val="20"/>
                <w:szCs w:val="20"/>
              </w:rPr>
            </w:pPr>
          </w:p>
        </w:tc>
      </w:tr>
      <w:tr w:rsidR="00C364EF" w:rsidRPr="008E0365" w14:paraId="6D47AD40" w14:textId="77777777" w:rsidTr="00E167C0">
        <w:trPr>
          <w:trHeight w:val="129"/>
        </w:trPr>
        <w:tc>
          <w:tcPr>
            <w:tcW w:w="568" w:type="dxa"/>
            <w:tcBorders>
              <w:bottom w:val="single" w:sz="4" w:space="0" w:color="auto"/>
            </w:tcBorders>
            <w:vAlign w:val="center"/>
          </w:tcPr>
          <w:p w14:paraId="2BC7C56B" w14:textId="5F90B4DF" w:rsidR="00C364EF" w:rsidRPr="00E167C0" w:rsidRDefault="00AB7F43" w:rsidP="00F75134">
            <w:pPr>
              <w:spacing w:before="0"/>
              <w:contextualSpacing/>
              <w:jc w:val="center"/>
              <w:rPr>
                <w:rFonts w:asciiTheme="minorHAnsi" w:hAnsiTheme="minorHAnsi" w:cstheme="minorHAnsi"/>
                <w:b/>
                <w:sz w:val="20"/>
                <w:szCs w:val="20"/>
                <w:lang w:val="sr-Latn-CS"/>
              </w:rPr>
            </w:pPr>
            <w:r w:rsidRPr="00E167C0">
              <w:rPr>
                <w:rFonts w:asciiTheme="minorHAnsi" w:hAnsiTheme="minorHAnsi" w:cstheme="minorHAnsi"/>
                <w:b/>
                <w:sz w:val="20"/>
                <w:szCs w:val="20"/>
                <w:lang w:val="sr-Latn-CS"/>
              </w:rPr>
              <w:t>III</w:t>
            </w:r>
          </w:p>
        </w:tc>
        <w:tc>
          <w:tcPr>
            <w:tcW w:w="6740" w:type="dxa"/>
            <w:tcBorders>
              <w:bottom w:val="single" w:sz="4" w:space="0" w:color="auto"/>
              <w:right w:val="single" w:sz="4" w:space="0" w:color="auto"/>
            </w:tcBorders>
            <w:vAlign w:val="center"/>
          </w:tcPr>
          <w:p w14:paraId="1101F265" w14:textId="278E5CF0" w:rsidR="00C364EF" w:rsidRPr="00E167C0" w:rsidRDefault="00C364EF" w:rsidP="00F75134">
            <w:pPr>
              <w:spacing w:before="0"/>
              <w:contextualSpacing/>
              <w:jc w:val="center"/>
              <w:rPr>
                <w:rFonts w:asciiTheme="minorHAnsi" w:hAnsiTheme="minorHAnsi" w:cstheme="minorHAnsi"/>
                <w:b/>
                <w:sz w:val="20"/>
                <w:szCs w:val="20"/>
                <w:lang w:val="sr-Latn-CS"/>
              </w:rPr>
            </w:pPr>
            <w:r w:rsidRPr="00E167C0">
              <w:rPr>
                <w:rFonts w:asciiTheme="minorHAnsi" w:hAnsiTheme="minorHAnsi" w:cstheme="minorHAnsi"/>
                <w:b/>
                <w:sz w:val="20"/>
                <w:szCs w:val="20"/>
                <w:lang w:val="sr-Latn-CS"/>
              </w:rPr>
              <w:t>УКУПНО ПОНУЂЕНА ЦЕНА  са ПДВ(ред. бр.</w:t>
            </w:r>
            <w:r w:rsidR="00AB7F43" w:rsidRPr="00E167C0">
              <w:rPr>
                <w:rFonts w:asciiTheme="minorHAnsi" w:hAnsiTheme="minorHAnsi" w:cstheme="minorHAnsi"/>
                <w:b/>
                <w:sz w:val="20"/>
                <w:szCs w:val="20"/>
                <w:lang w:val="sr-Latn-CS"/>
              </w:rPr>
              <w:t>I</w:t>
            </w:r>
            <w:r w:rsidRPr="00E167C0">
              <w:rPr>
                <w:rFonts w:asciiTheme="minorHAnsi" w:hAnsiTheme="minorHAnsi" w:cstheme="minorHAnsi"/>
                <w:b/>
                <w:sz w:val="20"/>
                <w:szCs w:val="20"/>
                <w:lang w:val="sr-Latn-CS"/>
              </w:rPr>
              <w:t>+ред.бр.</w:t>
            </w:r>
            <w:r w:rsidR="00AB7F43" w:rsidRPr="00E167C0">
              <w:rPr>
                <w:rFonts w:asciiTheme="minorHAnsi" w:hAnsiTheme="minorHAnsi" w:cstheme="minorHAnsi"/>
                <w:b/>
                <w:sz w:val="20"/>
                <w:szCs w:val="20"/>
                <w:lang w:val="sr-Latn-CS"/>
              </w:rPr>
              <w:t>II</w:t>
            </w:r>
            <w:r w:rsidRPr="00E167C0">
              <w:rPr>
                <w:rFonts w:asciiTheme="minorHAnsi" w:hAnsiTheme="minorHAnsi" w:cstheme="minorHAnsi"/>
                <w:b/>
                <w:sz w:val="20"/>
                <w:szCs w:val="20"/>
                <w:lang w:val="sr-Latn-CS"/>
              </w:rPr>
              <w:t>)</w:t>
            </w:r>
          </w:p>
        </w:tc>
        <w:tc>
          <w:tcPr>
            <w:tcW w:w="2610" w:type="dxa"/>
            <w:tcBorders>
              <w:bottom w:val="single" w:sz="4" w:space="0" w:color="auto"/>
              <w:right w:val="single" w:sz="4" w:space="0" w:color="auto"/>
            </w:tcBorders>
          </w:tcPr>
          <w:p w14:paraId="12BCBA67" w14:textId="77777777" w:rsidR="00C364EF" w:rsidRPr="00E167C0" w:rsidRDefault="00C364EF" w:rsidP="00F75134">
            <w:pPr>
              <w:spacing w:before="0"/>
              <w:contextualSpacing/>
              <w:rPr>
                <w:rFonts w:asciiTheme="minorHAnsi" w:hAnsiTheme="minorHAnsi" w:cstheme="minorHAnsi"/>
                <w:sz w:val="20"/>
                <w:szCs w:val="20"/>
                <w:lang w:val="sr-Latn-CS"/>
              </w:rPr>
            </w:pPr>
          </w:p>
        </w:tc>
      </w:tr>
    </w:tbl>
    <w:p w14:paraId="71CE540D" w14:textId="77777777" w:rsidR="00C364EF" w:rsidRPr="00E167C0" w:rsidRDefault="00C364EF" w:rsidP="00A80E7C">
      <w:pPr>
        <w:spacing w:before="0"/>
        <w:contextualSpacing/>
        <w:rPr>
          <w:rFonts w:asciiTheme="minorHAnsi" w:hAnsiTheme="minorHAnsi" w:cstheme="minorHAnsi"/>
          <w:sz w:val="20"/>
          <w:szCs w:val="20"/>
          <w:lang w:val="sr-Cyrl-RS"/>
        </w:rPr>
      </w:pPr>
    </w:p>
    <w:p w14:paraId="137B74D4" w14:textId="77777777" w:rsidR="00A80E7C" w:rsidRPr="00E167C0" w:rsidRDefault="00A80E7C" w:rsidP="00A80E7C">
      <w:pPr>
        <w:spacing w:before="0"/>
        <w:contextualSpacing/>
        <w:rPr>
          <w:rFonts w:asciiTheme="minorHAnsi" w:hAnsiTheme="minorHAnsi" w:cstheme="minorHAnsi"/>
          <w:i/>
          <w:color w:val="00B0F0"/>
          <w:sz w:val="20"/>
          <w:szCs w:val="20"/>
          <w:u w:val="single"/>
          <w:lang w:val="sr-Latn-CS"/>
        </w:rPr>
      </w:pPr>
    </w:p>
    <w:p w14:paraId="023DB778" w14:textId="77777777" w:rsidR="00C364EF" w:rsidRPr="00E167C0" w:rsidRDefault="00C364EF" w:rsidP="00C364EF">
      <w:pPr>
        <w:spacing w:before="0"/>
        <w:rPr>
          <w:rFonts w:cs="Arial"/>
          <w:i/>
          <w:color w:val="00B0F0"/>
          <w:sz w:val="20"/>
          <w:szCs w:val="20"/>
          <w:u w:val="single"/>
          <w:lang w:val="sr-Latn-CS"/>
        </w:rPr>
      </w:pPr>
    </w:p>
    <w:p w14:paraId="14B430E4" w14:textId="77777777" w:rsidR="00C364EF" w:rsidRPr="00E167C0" w:rsidRDefault="00C364EF" w:rsidP="00C364EF">
      <w:pPr>
        <w:spacing w:before="0"/>
        <w:rPr>
          <w:rFonts w:cs="Arial"/>
          <w:i/>
          <w:color w:val="00B0F0"/>
          <w:sz w:val="20"/>
          <w:szCs w:val="20"/>
          <w:u w:val="single"/>
          <w:lang w:val="sr-Latn-CS"/>
        </w:rPr>
      </w:pPr>
    </w:p>
    <w:p w14:paraId="5FC45A71" w14:textId="77777777" w:rsidR="00550451" w:rsidRPr="00E167C0" w:rsidRDefault="00550451" w:rsidP="00C364EF">
      <w:pPr>
        <w:spacing w:before="0"/>
        <w:rPr>
          <w:rFonts w:cs="Arial"/>
          <w:i/>
          <w:color w:val="00B0F0"/>
          <w:sz w:val="20"/>
          <w:szCs w:val="20"/>
          <w:u w:val="single"/>
          <w:lang w:val="sr-Latn-CS"/>
        </w:rPr>
      </w:pPr>
    </w:p>
    <w:p w14:paraId="7D3C1590" w14:textId="728D3D88" w:rsidR="00E167C0" w:rsidRPr="00E167C0" w:rsidRDefault="00E167C0" w:rsidP="00C364EF">
      <w:pPr>
        <w:spacing w:before="0"/>
        <w:rPr>
          <w:rFonts w:cs="Arial"/>
          <w:sz w:val="20"/>
          <w:szCs w:val="20"/>
          <w:lang w:val="sr-Cyrl-RS"/>
        </w:rPr>
      </w:pPr>
    </w:p>
    <w:p w14:paraId="10789C2F" w14:textId="77777777" w:rsidR="00C364EF" w:rsidRPr="00E167C0" w:rsidRDefault="00C364EF" w:rsidP="00C364EF">
      <w:pPr>
        <w:spacing w:before="0"/>
        <w:rPr>
          <w:rFonts w:cs="Arial"/>
          <w:sz w:val="20"/>
          <w:szCs w:val="20"/>
        </w:rPr>
      </w:pPr>
      <w:r w:rsidRPr="00E167C0">
        <w:rPr>
          <w:rFonts w:cs="Arial"/>
          <w:sz w:val="20"/>
          <w:szCs w:val="20"/>
        </w:rPr>
        <w:t>Табела 2.</w:t>
      </w:r>
    </w:p>
    <w:tbl>
      <w:tblPr>
        <w:tblpPr w:leftFromText="180" w:rightFromText="180" w:vertAnchor="text" w:horzAnchor="page" w:tblpX="1210" w:tblpY="12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827"/>
        <w:gridCol w:w="2551"/>
      </w:tblGrid>
      <w:tr w:rsidR="00C364EF" w:rsidRPr="00E167C0" w14:paraId="76BC0FAF" w14:textId="77777777" w:rsidTr="00E167C0">
        <w:trPr>
          <w:trHeight w:val="279"/>
        </w:trPr>
        <w:tc>
          <w:tcPr>
            <w:tcW w:w="6204" w:type="dxa"/>
            <w:vMerge w:val="restart"/>
            <w:shd w:val="clear" w:color="auto" w:fill="auto"/>
            <w:vAlign w:val="center"/>
          </w:tcPr>
          <w:p w14:paraId="7E0C6FA4" w14:textId="77777777" w:rsidR="00C364EF" w:rsidRPr="00E167C0" w:rsidRDefault="00C364EF" w:rsidP="00F75134">
            <w:pPr>
              <w:spacing w:before="0"/>
              <w:rPr>
                <w:rFonts w:cs="Arial"/>
                <w:sz w:val="20"/>
                <w:szCs w:val="20"/>
              </w:rPr>
            </w:pPr>
            <w:r w:rsidRPr="00E167C0">
              <w:rPr>
                <w:rFonts w:cs="Arial"/>
                <w:sz w:val="20"/>
                <w:szCs w:val="20"/>
              </w:rPr>
              <w:t>Посебно исказани трошкови који су укључени у укупно понуђену цену без ПДВ-а</w:t>
            </w:r>
          </w:p>
          <w:p w14:paraId="3E23EC1A" w14:textId="5C136D42" w:rsidR="00C364EF" w:rsidRPr="00E167C0" w:rsidRDefault="00C364EF" w:rsidP="00F75134">
            <w:pPr>
              <w:spacing w:before="0"/>
              <w:rPr>
                <w:rFonts w:cs="Arial"/>
                <w:sz w:val="20"/>
                <w:szCs w:val="20"/>
                <w:lang w:val="sr-Latn-CS"/>
              </w:rPr>
            </w:pPr>
            <w:r w:rsidRPr="00E167C0">
              <w:rPr>
                <w:rFonts w:cs="Arial"/>
                <w:sz w:val="20"/>
                <w:szCs w:val="20"/>
              </w:rPr>
              <w:t xml:space="preserve">(цена из реда бр. </w:t>
            </w:r>
            <w:r w:rsidR="00CA3F35" w:rsidRPr="00E167C0">
              <w:rPr>
                <w:rFonts w:cs="Arial"/>
                <w:sz w:val="20"/>
                <w:szCs w:val="20"/>
                <w:lang w:val="sr-Latn-CS"/>
              </w:rPr>
              <w:t>I</w:t>
            </w:r>
            <w:r w:rsidRPr="00E167C0">
              <w:rPr>
                <w:rFonts w:cs="Arial"/>
                <w:sz w:val="20"/>
                <w:szCs w:val="20"/>
              </w:rPr>
              <w:t>) уколико исти постоје као засебни трошкови</w:t>
            </w:r>
            <w:r w:rsidRPr="00E167C0">
              <w:rPr>
                <w:rFonts w:cs="Arial"/>
                <w:sz w:val="20"/>
                <w:szCs w:val="20"/>
                <w:lang w:val="sr-Latn-CS"/>
              </w:rPr>
              <w:t>)</w:t>
            </w:r>
          </w:p>
        </w:tc>
        <w:tc>
          <w:tcPr>
            <w:tcW w:w="3827" w:type="dxa"/>
            <w:shd w:val="clear" w:color="auto" w:fill="auto"/>
            <w:vAlign w:val="center"/>
          </w:tcPr>
          <w:p w14:paraId="03256F4D" w14:textId="77777777" w:rsidR="00C364EF" w:rsidRPr="00E167C0" w:rsidRDefault="00C364EF" w:rsidP="00F75134">
            <w:pPr>
              <w:spacing w:before="0"/>
              <w:rPr>
                <w:rFonts w:cs="Arial"/>
                <w:sz w:val="20"/>
                <w:szCs w:val="20"/>
              </w:rPr>
            </w:pPr>
            <w:r w:rsidRPr="00E167C0">
              <w:rPr>
                <w:rFonts w:cs="Arial"/>
                <w:sz w:val="20"/>
                <w:szCs w:val="20"/>
              </w:rPr>
              <w:t>Трошкови царине</w:t>
            </w:r>
          </w:p>
        </w:tc>
        <w:tc>
          <w:tcPr>
            <w:tcW w:w="2551" w:type="dxa"/>
            <w:vAlign w:val="center"/>
          </w:tcPr>
          <w:p w14:paraId="4E2B85E2" w14:textId="77777777" w:rsidR="00C364EF" w:rsidRPr="00E167C0" w:rsidRDefault="00C364EF" w:rsidP="00F75134">
            <w:pPr>
              <w:spacing w:before="0"/>
              <w:jc w:val="center"/>
              <w:rPr>
                <w:rFonts w:cs="Arial"/>
                <w:sz w:val="20"/>
                <w:szCs w:val="20"/>
              </w:rPr>
            </w:pPr>
            <w:r w:rsidRPr="00E167C0">
              <w:rPr>
                <w:rFonts w:cs="Arial"/>
                <w:sz w:val="20"/>
                <w:szCs w:val="20"/>
              </w:rPr>
              <w:t>динара</w:t>
            </w:r>
          </w:p>
        </w:tc>
      </w:tr>
      <w:tr w:rsidR="00C364EF" w:rsidRPr="00E167C0" w14:paraId="1D66E1CE" w14:textId="77777777" w:rsidTr="00E167C0">
        <w:trPr>
          <w:trHeight w:val="270"/>
        </w:trPr>
        <w:tc>
          <w:tcPr>
            <w:tcW w:w="6204" w:type="dxa"/>
            <w:vMerge/>
            <w:shd w:val="clear" w:color="auto" w:fill="auto"/>
          </w:tcPr>
          <w:p w14:paraId="27B2A297" w14:textId="77777777" w:rsidR="00C364EF" w:rsidRPr="00E167C0" w:rsidRDefault="00C364EF" w:rsidP="00F75134">
            <w:pPr>
              <w:spacing w:before="0"/>
              <w:rPr>
                <w:rFonts w:cs="Arial"/>
                <w:sz w:val="20"/>
                <w:szCs w:val="20"/>
              </w:rPr>
            </w:pPr>
          </w:p>
        </w:tc>
        <w:tc>
          <w:tcPr>
            <w:tcW w:w="3827" w:type="dxa"/>
            <w:shd w:val="clear" w:color="auto" w:fill="auto"/>
            <w:vAlign w:val="center"/>
          </w:tcPr>
          <w:p w14:paraId="0B1431A2" w14:textId="77777777" w:rsidR="00C364EF" w:rsidRPr="00E167C0" w:rsidRDefault="00C364EF" w:rsidP="00F75134">
            <w:pPr>
              <w:spacing w:before="0"/>
              <w:rPr>
                <w:rFonts w:cs="Arial"/>
                <w:sz w:val="20"/>
                <w:szCs w:val="20"/>
              </w:rPr>
            </w:pPr>
            <w:r w:rsidRPr="00E167C0">
              <w:rPr>
                <w:rFonts w:cs="Arial"/>
                <w:sz w:val="20"/>
                <w:szCs w:val="20"/>
              </w:rPr>
              <w:t>Трошкови превоза</w:t>
            </w:r>
          </w:p>
        </w:tc>
        <w:tc>
          <w:tcPr>
            <w:tcW w:w="2551" w:type="dxa"/>
            <w:vAlign w:val="center"/>
          </w:tcPr>
          <w:p w14:paraId="20C0BEDD" w14:textId="77777777" w:rsidR="00C364EF" w:rsidRPr="00E167C0" w:rsidRDefault="00C364EF" w:rsidP="00F75134">
            <w:pPr>
              <w:spacing w:before="0"/>
              <w:jc w:val="center"/>
              <w:rPr>
                <w:rFonts w:cs="Arial"/>
                <w:sz w:val="20"/>
                <w:szCs w:val="20"/>
              </w:rPr>
            </w:pPr>
            <w:r w:rsidRPr="00E167C0">
              <w:rPr>
                <w:rFonts w:cs="Arial"/>
                <w:sz w:val="20"/>
                <w:szCs w:val="20"/>
              </w:rPr>
              <w:t>динара</w:t>
            </w:r>
          </w:p>
        </w:tc>
      </w:tr>
      <w:tr w:rsidR="00C364EF" w:rsidRPr="00E167C0" w14:paraId="1C2AA558" w14:textId="77777777" w:rsidTr="00E167C0">
        <w:trPr>
          <w:trHeight w:val="273"/>
        </w:trPr>
        <w:tc>
          <w:tcPr>
            <w:tcW w:w="6204" w:type="dxa"/>
            <w:vMerge/>
            <w:shd w:val="clear" w:color="auto" w:fill="auto"/>
          </w:tcPr>
          <w:p w14:paraId="0EF1542F" w14:textId="77777777" w:rsidR="00C364EF" w:rsidRPr="00E167C0" w:rsidRDefault="00C364EF" w:rsidP="00F75134">
            <w:pPr>
              <w:spacing w:before="0"/>
              <w:rPr>
                <w:rFonts w:cs="Arial"/>
                <w:sz w:val="20"/>
                <w:szCs w:val="20"/>
              </w:rPr>
            </w:pPr>
          </w:p>
        </w:tc>
        <w:tc>
          <w:tcPr>
            <w:tcW w:w="3827" w:type="dxa"/>
            <w:shd w:val="clear" w:color="auto" w:fill="auto"/>
            <w:vAlign w:val="center"/>
          </w:tcPr>
          <w:p w14:paraId="5B375954" w14:textId="77777777" w:rsidR="00C364EF" w:rsidRPr="00E167C0" w:rsidRDefault="00C364EF" w:rsidP="00F75134">
            <w:pPr>
              <w:spacing w:before="0"/>
              <w:rPr>
                <w:rFonts w:cs="Arial"/>
                <w:sz w:val="20"/>
                <w:szCs w:val="20"/>
                <w:lang w:val="sr-Cyrl-CS"/>
              </w:rPr>
            </w:pPr>
            <w:r w:rsidRPr="00E167C0">
              <w:rPr>
                <w:rFonts w:cs="Arial"/>
                <w:sz w:val="20"/>
                <w:szCs w:val="20"/>
              </w:rPr>
              <w:t>Остали трошкови</w:t>
            </w:r>
            <w:r w:rsidRPr="00E167C0">
              <w:rPr>
                <w:rFonts w:cs="Arial"/>
                <w:sz w:val="20"/>
                <w:szCs w:val="20"/>
                <w:lang w:val="sr-Cyrl-CS"/>
              </w:rPr>
              <w:t xml:space="preserve"> (</w:t>
            </w:r>
            <w:r w:rsidRPr="00E167C0">
              <w:rPr>
                <w:rFonts w:cs="Arial"/>
                <w:i/>
                <w:sz w:val="20"/>
                <w:szCs w:val="20"/>
                <w:lang w:val="sr-Cyrl-CS"/>
              </w:rPr>
              <w:t>навести</w:t>
            </w:r>
            <w:r w:rsidRPr="00E167C0">
              <w:rPr>
                <w:rFonts w:cs="Arial"/>
                <w:sz w:val="20"/>
                <w:szCs w:val="20"/>
                <w:lang w:val="sr-Cyrl-CS"/>
              </w:rPr>
              <w:t>)</w:t>
            </w:r>
          </w:p>
        </w:tc>
        <w:tc>
          <w:tcPr>
            <w:tcW w:w="2551" w:type="dxa"/>
            <w:vAlign w:val="center"/>
          </w:tcPr>
          <w:p w14:paraId="756AC594" w14:textId="77777777" w:rsidR="00C364EF" w:rsidRPr="00E167C0" w:rsidRDefault="00C364EF" w:rsidP="00F75134">
            <w:pPr>
              <w:spacing w:before="0"/>
              <w:jc w:val="center"/>
              <w:rPr>
                <w:rFonts w:cs="Arial"/>
                <w:sz w:val="20"/>
                <w:szCs w:val="20"/>
              </w:rPr>
            </w:pPr>
            <w:r w:rsidRPr="00E167C0">
              <w:rPr>
                <w:rFonts w:cs="Arial"/>
                <w:sz w:val="20"/>
                <w:szCs w:val="20"/>
              </w:rPr>
              <w:t>динара</w:t>
            </w:r>
          </w:p>
        </w:tc>
      </w:tr>
    </w:tbl>
    <w:p w14:paraId="2B15EE12" w14:textId="77777777" w:rsidR="00C364EF" w:rsidRPr="00E167C0" w:rsidRDefault="00C364EF" w:rsidP="00C364EF">
      <w:pPr>
        <w:widowControl w:val="0"/>
        <w:spacing w:before="0"/>
        <w:rPr>
          <w:rFonts w:eastAsia="Arial Unicode MS" w:cs="Arial"/>
          <w:color w:val="00B0F0"/>
          <w:sz w:val="20"/>
          <w:szCs w:val="20"/>
        </w:rPr>
      </w:pPr>
    </w:p>
    <w:p w14:paraId="035AFEDC" w14:textId="77777777" w:rsidR="00C364EF" w:rsidRPr="00E167C0" w:rsidRDefault="00C364EF" w:rsidP="00C364EF">
      <w:pPr>
        <w:widowControl w:val="0"/>
        <w:spacing w:before="0"/>
        <w:rPr>
          <w:rFonts w:eastAsia="Arial Unicode MS" w:cs="Arial"/>
          <w:color w:val="00B0F0"/>
          <w:sz w:val="20"/>
          <w:szCs w:val="20"/>
        </w:rPr>
      </w:pPr>
    </w:p>
    <w:p w14:paraId="54EFFAFD" w14:textId="77777777" w:rsidR="00C364EF" w:rsidRPr="00E167C0" w:rsidRDefault="00C364EF" w:rsidP="00C364EF">
      <w:pPr>
        <w:widowControl w:val="0"/>
        <w:spacing w:before="0"/>
        <w:rPr>
          <w:rFonts w:eastAsia="Arial Unicode MS" w:cs="Arial"/>
          <w:sz w:val="20"/>
          <w:szCs w:val="20"/>
        </w:rPr>
      </w:pPr>
    </w:p>
    <w:tbl>
      <w:tblPr>
        <w:tblW w:w="10031" w:type="dxa"/>
        <w:jc w:val="center"/>
        <w:tblLayout w:type="fixed"/>
        <w:tblLook w:val="0000" w:firstRow="0" w:lastRow="0" w:firstColumn="0" w:lastColumn="0" w:noHBand="0" w:noVBand="0"/>
      </w:tblPr>
      <w:tblGrid>
        <w:gridCol w:w="3882"/>
        <w:gridCol w:w="2127"/>
        <w:gridCol w:w="4022"/>
      </w:tblGrid>
      <w:tr w:rsidR="00C364EF" w:rsidRPr="00E167C0" w14:paraId="27C28EFB" w14:textId="77777777" w:rsidTr="00374227">
        <w:trPr>
          <w:jc w:val="center"/>
        </w:trPr>
        <w:tc>
          <w:tcPr>
            <w:tcW w:w="3882" w:type="dxa"/>
          </w:tcPr>
          <w:p w14:paraId="2A2EDF99" w14:textId="695D04C5" w:rsidR="00D54050" w:rsidRPr="00E167C0" w:rsidRDefault="00D54050" w:rsidP="00E167C0">
            <w:pPr>
              <w:spacing w:before="0"/>
              <w:rPr>
                <w:rFonts w:cs="Arial"/>
                <w:szCs w:val="24"/>
                <w:lang w:val="sr-Cyrl-RS"/>
              </w:rPr>
            </w:pPr>
          </w:p>
          <w:p w14:paraId="6344AFD2" w14:textId="77777777" w:rsidR="00D54050" w:rsidRPr="00E167C0" w:rsidRDefault="00D54050" w:rsidP="00374227">
            <w:pPr>
              <w:spacing w:before="0"/>
              <w:jc w:val="center"/>
              <w:rPr>
                <w:rFonts w:cs="Arial"/>
                <w:szCs w:val="24"/>
                <w:lang w:val="sr-Cyrl-RS"/>
              </w:rPr>
            </w:pPr>
          </w:p>
          <w:p w14:paraId="5D19F0D1" w14:textId="77777777" w:rsidR="00D54050" w:rsidRPr="00E167C0" w:rsidRDefault="00D54050" w:rsidP="00374227">
            <w:pPr>
              <w:spacing w:before="0"/>
              <w:jc w:val="center"/>
              <w:rPr>
                <w:rFonts w:cs="Arial"/>
                <w:szCs w:val="24"/>
                <w:lang w:val="sr-Cyrl-RS"/>
              </w:rPr>
            </w:pPr>
          </w:p>
          <w:p w14:paraId="67C055F6" w14:textId="77777777" w:rsidR="00C364EF" w:rsidRPr="00E167C0" w:rsidRDefault="00C364EF" w:rsidP="00374227">
            <w:pPr>
              <w:spacing w:before="0"/>
              <w:jc w:val="center"/>
              <w:rPr>
                <w:rFonts w:cs="Arial"/>
                <w:szCs w:val="24"/>
              </w:rPr>
            </w:pPr>
            <w:r w:rsidRPr="00E167C0">
              <w:rPr>
                <w:rFonts w:cs="Arial"/>
                <w:szCs w:val="24"/>
              </w:rPr>
              <w:t>Датум:</w:t>
            </w:r>
          </w:p>
        </w:tc>
        <w:tc>
          <w:tcPr>
            <w:tcW w:w="2127" w:type="dxa"/>
          </w:tcPr>
          <w:p w14:paraId="58AEBC8C" w14:textId="77777777" w:rsidR="00C364EF" w:rsidRPr="00E167C0" w:rsidRDefault="00C364EF" w:rsidP="00374227">
            <w:pPr>
              <w:spacing w:before="0"/>
              <w:jc w:val="center"/>
              <w:rPr>
                <w:rFonts w:cs="Arial"/>
                <w:szCs w:val="24"/>
                <w:lang w:val="ru-RU"/>
              </w:rPr>
            </w:pPr>
          </w:p>
        </w:tc>
        <w:tc>
          <w:tcPr>
            <w:tcW w:w="4022" w:type="dxa"/>
          </w:tcPr>
          <w:p w14:paraId="42841C34" w14:textId="77777777" w:rsidR="00A80E7C" w:rsidRPr="00E167C0" w:rsidRDefault="00A80E7C" w:rsidP="00374227">
            <w:pPr>
              <w:spacing w:before="0"/>
              <w:jc w:val="center"/>
              <w:rPr>
                <w:rFonts w:cs="Arial"/>
                <w:szCs w:val="24"/>
                <w:lang w:val="sr-Cyrl-CS"/>
              </w:rPr>
            </w:pPr>
          </w:p>
          <w:p w14:paraId="644BE333" w14:textId="57E55BC0" w:rsidR="00D54050" w:rsidRPr="00E167C0" w:rsidRDefault="00D54050" w:rsidP="00E167C0">
            <w:pPr>
              <w:spacing w:before="0"/>
              <w:rPr>
                <w:rFonts w:cs="Arial"/>
                <w:szCs w:val="24"/>
                <w:lang w:val="sr-Cyrl-CS"/>
              </w:rPr>
            </w:pPr>
          </w:p>
          <w:p w14:paraId="4E5815F6" w14:textId="77777777" w:rsidR="00D54050" w:rsidRPr="00E167C0" w:rsidRDefault="00D54050" w:rsidP="00374227">
            <w:pPr>
              <w:spacing w:before="0"/>
              <w:jc w:val="center"/>
              <w:rPr>
                <w:rFonts w:cs="Arial"/>
                <w:szCs w:val="24"/>
                <w:lang w:val="sr-Cyrl-CS"/>
              </w:rPr>
            </w:pPr>
          </w:p>
          <w:p w14:paraId="613ACC75" w14:textId="77777777" w:rsidR="00C364EF" w:rsidRPr="00E167C0" w:rsidRDefault="00C364EF" w:rsidP="00374227">
            <w:pPr>
              <w:spacing w:before="0"/>
              <w:jc w:val="center"/>
              <w:rPr>
                <w:rFonts w:cs="Arial"/>
                <w:szCs w:val="24"/>
                <w:lang w:val="sr-Cyrl-CS"/>
              </w:rPr>
            </w:pPr>
            <w:r w:rsidRPr="00E167C0">
              <w:rPr>
                <w:rFonts w:cs="Arial"/>
                <w:szCs w:val="24"/>
                <w:lang w:val="sr-Cyrl-CS"/>
              </w:rPr>
              <w:t>П</w:t>
            </w:r>
            <w:r w:rsidRPr="00E167C0">
              <w:rPr>
                <w:rFonts w:cs="Arial"/>
                <w:szCs w:val="24"/>
              </w:rPr>
              <w:t>онуђач</w:t>
            </w:r>
          </w:p>
        </w:tc>
      </w:tr>
      <w:tr w:rsidR="00C364EF" w:rsidRPr="00EC5BB4" w14:paraId="4D708054" w14:textId="77777777" w:rsidTr="00374227">
        <w:trPr>
          <w:jc w:val="center"/>
        </w:trPr>
        <w:tc>
          <w:tcPr>
            <w:tcW w:w="3882" w:type="dxa"/>
          </w:tcPr>
          <w:p w14:paraId="6DF3EAEE" w14:textId="77777777" w:rsidR="00C364EF" w:rsidRPr="00EC5BB4" w:rsidRDefault="00C364EF" w:rsidP="00374227">
            <w:pPr>
              <w:spacing w:before="0"/>
              <w:jc w:val="center"/>
              <w:rPr>
                <w:rFonts w:cs="Arial"/>
                <w:sz w:val="24"/>
                <w:szCs w:val="24"/>
              </w:rPr>
            </w:pPr>
          </w:p>
        </w:tc>
        <w:tc>
          <w:tcPr>
            <w:tcW w:w="2127" w:type="dxa"/>
          </w:tcPr>
          <w:p w14:paraId="41888BB2" w14:textId="77777777" w:rsidR="00C364EF" w:rsidRPr="00EC5BB4" w:rsidRDefault="00C364EF" w:rsidP="00374227">
            <w:pPr>
              <w:spacing w:before="0"/>
              <w:jc w:val="center"/>
              <w:rPr>
                <w:rFonts w:cs="Arial"/>
                <w:sz w:val="24"/>
                <w:szCs w:val="24"/>
              </w:rPr>
            </w:pPr>
            <w:r w:rsidRPr="00EC5BB4">
              <w:rPr>
                <w:rFonts w:cs="Arial"/>
                <w:sz w:val="24"/>
                <w:szCs w:val="24"/>
              </w:rPr>
              <w:t>М.П.</w:t>
            </w:r>
          </w:p>
        </w:tc>
        <w:tc>
          <w:tcPr>
            <w:tcW w:w="4022" w:type="dxa"/>
          </w:tcPr>
          <w:p w14:paraId="2E640069" w14:textId="77777777" w:rsidR="00C364EF" w:rsidRPr="00EC5BB4" w:rsidRDefault="00C364EF" w:rsidP="00374227">
            <w:pPr>
              <w:spacing w:before="0"/>
              <w:jc w:val="center"/>
              <w:rPr>
                <w:rFonts w:cs="Arial"/>
                <w:sz w:val="24"/>
                <w:szCs w:val="24"/>
                <w:lang w:val="ru-RU"/>
              </w:rPr>
            </w:pPr>
          </w:p>
        </w:tc>
      </w:tr>
      <w:tr w:rsidR="00C364EF" w:rsidRPr="00EC5BB4" w14:paraId="078403CC" w14:textId="77777777" w:rsidTr="00374227">
        <w:trPr>
          <w:jc w:val="center"/>
        </w:trPr>
        <w:tc>
          <w:tcPr>
            <w:tcW w:w="3882" w:type="dxa"/>
            <w:tcBorders>
              <w:bottom w:val="single" w:sz="4" w:space="0" w:color="auto"/>
            </w:tcBorders>
          </w:tcPr>
          <w:p w14:paraId="6FF7FB97" w14:textId="77777777" w:rsidR="00C364EF" w:rsidRPr="00EC5BB4" w:rsidRDefault="00C364EF" w:rsidP="00374227">
            <w:pPr>
              <w:spacing w:before="0"/>
              <w:jc w:val="center"/>
              <w:rPr>
                <w:rFonts w:cs="Arial"/>
                <w:sz w:val="24"/>
                <w:szCs w:val="24"/>
              </w:rPr>
            </w:pPr>
          </w:p>
        </w:tc>
        <w:tc>
          <w:tcPr>
            <w:tcW w:w="2127" w:type="dxa"/>
          </w:tcPr>
          <w:p w14:paraId="177BD156" w14:textId="77777777" w:rsidR="00C364EF" w:rsidRPr="00EC5BB4" w:rsidRDefault="00C364EF" w:rsidP="00374227">
            <w:pPr>
              <w:spacing w:before="0"/>
              <w:jc w:val="center"/>
              <w:rPr>
                <w:rFonts w:cs="Arial"/>
                <w:sz w:val="24"/>
                <w:szCs w:val="24"/>
                <w:lang w:val="ru-RU"/>
              </w:rPr>
            </w:pPr>
          </w:p>
        </w:tc>
        <w:tc>
          <w:tcPr>
            <w:tcW w:w="4022" w:type="dxa"/>
            <w:tcBorders>
              <w:bottom w:val="single" w:sz="4" w:space="0" w:color="auto"/>
            </w:tcBorders>
          </w:tcPr>
          <w:p w14:paraId="041A7EED" w14:textId="77777777" w:rsidR="00C364EF" w:rsidRPr="00EC5BB4" w:rsidRDefault="00C364EF" w:rsidP="00374227">
            <w:pPr>
              <w:spacing w:before="0"/>
              <w:jc w:val="center"/>
              <w:rPr>
                <w:rFonts w:cs="Arial"/>
                <w:sz w:val="24"/>
                <w:szCs w:val="24"/>
                <w:lang w:val="ru-RU"/>
              </w:rPr>
            </w:pPr>
          </w:p>
        </w:tc>
      </w:tr>
    </w:tbl>
    <w:p w14:paraId="23C26EE4" w14:textId="77777777" w:rsidR="00492E75" w:rsidRDefault="00492E75" w:rsidP="00315802">
      <w:pPr>
        <w:pStyle w:val="ListParagraph"/>
        <w:tabs>
          <w:tab w:val="left" w:pos="90"/>
        </w:tabs>
        <w:spacing w:before="0" w:after="0" w:line="240" w:lineRule="auto"/>
        <w:ind w:left="0"/>
        <w:rPr>
          <w:rFonts w:ascii="Arial" w:hAnsi="Arial" w:cs="Arial"/>
          <w:b/>
          <w:bCs/>
          <w:iCs/>
          <w:sz w:val="24"/>
          <w:szCs w:val="24"/>
          <w:lang w:val="sr-Cyrl-RS"/>
        </w:rPr>
      </w:pPr>
    </w:p>
    <w:p w14:paraId="0184F7CA" w14:textId="28560312" w:rsidR="00584533" w:rsidRDefault="00584533" w:rsidP="00315802">
      <w:pPr>
        <w:pStyle w:val="ListParagraph"/>
        <w:tabs>
          <w:tab w:val="left" w:pos="90"/>
        </w:tabs>
        <w:spacing w:before="0" w:after="0" w:line="240" w:lineRule="auto"/>
        <w:ind w:left="0"/>
        <w:rPr>
          <w:rFonts w:ascii="Arial" w:hAnsi="Arial" w:cs="Arial"/>
          <w:b/>
          <w:bCs/>
          <w:iCs/>
          <w:sz w:val="24"/>
          <w:szCs w:val="24"/>
          <w:lang w:val="sr-Cyrl-RS"/>
        </w:rPr>
      </w:pPr>
    </w:p>
    <w:p w14:paraId="7D463A4D" w14:textId="270385FA" w:rsidR="003B3F55" w:rsidRDefault="003B3F55" w:rsidP="00DA2339">
      <w:pPr>
        <w:spacing w:before="0"/>
        <w:rPr>
          <w:rFonts w:cs="Arial"/>
          <w:b/>
          <w:sz w:val="24"/>
          <w:szCs w:val="24"/>
          <w:lang w:val="sr-Cyrl-RS"/>
        </w:rPr>
      </w:pPr>
    </w:p>
    <w:p w14:paraId="10B76FF6" w14:textId="499FDCB5" w:rsidR="003B3F55" w:rsidRPr="00DA2339" w:rsidRDefault="003B3F55" w:rsidP="00DA2339">
      <w:pPr>
        <w:spacing w:before="0"/>
        <w:rPr>
          <w:rFonts w:cs="Arial"/>
          <w:b/>
          <w:sz w:val="24"/>
          <w:szCs w:val="24"/>
          <w:lang w:val="sr-Cyrl-RS"/>
        </w:rPr>
      </w:pPr>
    </w:p>
    <w:p w14:paraId="626528D3" w14:textId="2E835DB2" w:rsidR="00AC1E24" w:rsidRPr="009C46FE" w:rsidRDefault="006E2C9B" w:rsidP="00AC1E24">
      <w:pPr>
        <w:spacing w:before="0"/>
        <w:ind w:left="360"/>
        <w:rPr>
          <w:rFonts w:cs="Arial"/>
          <w:b/>
          <w:sz w:val="24"/>
          <w:szCs w:val="24"/>
          <w:lang w:val="sr-Latn-RS"/>
        </w:rPr>
      </w:pPr>
      <w:r w:rsidRPr="006E2C9B">
        <w:rPr>
          <w:rFonts w:ascii="Calibri" w:eastAsia="Calibri" w:hAnsi="Calibri"/>
          <w:b/>
          <w:bCs/>
        </w:rPr>
        <w:t xml:space="preserve"> </w:t>
      </w:r>
      <w:r w:rsidR="007F5642" w:rsidRPr="003B3F55">
        <w:rPr>
          <w:rFonts w:eastAsia="Calibri" w:cs="Arial"/>
          <w:b/>
          <w:bCs/>
          <w:sz w:val="24"/>
          <w:szCs w:val="24"/>
          <w:lang w:val="sr-Cyrl-RS"/>
        </w:rPr>
        <w:t xml:space="preserve">Партија 3: </w:t>
      </w:r>
      <w:r w:rsidRPr="003B3F55">
        <w:rPr>
          <w:rFonts w:eastAsia="Calibri" w:cs="Arial"/>
          <w:b/>
          <w:bCs/>
          <w:sz w:val="24"/>
          <w:szCs w:val="24"/>
        </w:rPr>
        <w:t>Сигнализација и аутоматизација</w:t>
      </w:r>
    </w:p>
    <w:p w14:paraId="4B731D80" w14:textId="06ADF611" w:rsidR="006E2C9B" w:rsidRPr="009C46FE" w:rsidRDefault="006E2C9B" w:rsidP="00742B25">
      <w:pPr>
        <w:spacing w:before="0"/>
        <w:rPr>
          <w:rFonts w:cs="Arial"/>
          <w:b/>
          <w:sz w:val="24"/>
          <w:szCs w:val="24"/>
          <w:lang w:val="sr-Latn-RS"/>
        </w:rPr>
      </w:pPr>
    </w:p>
    <w:tbl>
      <w:tblPr>
        <w:tblStyle w:val="TableGrid4"/>
        <w:tblW w:w="15168" w:type="dxa"/>
        <w:tblLayout w:type="fixed"/>
        <w:tblLook w:val="04A0" w:firstRow="1" w:lastRow="0" w:firstColumn="1" w:lastColumn="0" w:noHBand="0" w:noVBand="1"/>
      </w:tblPr>
      <w:tblGrid>
        <w:gridCol w:w="567"/>
        <w:gridCol w:w="4536"/>
        <w:gridCol w:w="2126"/>
        <w:gridCol w:w="1560"/>
        <w:gridCol w:w="709"/>
        <w:gridCol w:w="709"/>
        <w:gridCol w:w="1134"/>
        <w:gridCol w:w="1276"/>
        <w:gridCol w:w="1275"/>
        <w:gridCol w:w="20"/>
        <w:gridCol w:w="1256"/>
      </w:tblGrid>
      <w:tr w:rsidR="009C46FE" w:rsidRPr="009C46FE" w14:paraId="614589FA" w14:textId="77777777" w:rsidTr="00651C34">
        <w:trPr>
          <w:trHeight w:val="570"/>
        </w:trPr>
        <w:tc>
          <w:tcPr>
            <w:tcW w:w="567" w:type="dxa"/>
            <w:hideMark/>
          </w:tcPr>
          <w:p w14:paraId="4C2198A9" w14:textId="77777777" w:rsidR="00E167C0" w:rsidRPr="009C46FE" w:rsidRDefault="00E167C0" w:rsidP="006E2C9B">
            <w:pPr>
              <w:spacing w:before="0"/>
              <w:jc w:val="left"/>
              <w:rPr>
                <w:rFonts w:asciiTheme="minorHAnsi" w:hAnsiTheme="minorHAnsi" w:cstheme="minorHAnsi"/>
                <w:sz w:val="24"/>
                <w:szCs w:val="24"/>
              </w:rPr>
            </w:pPr>
          </w:p>
          <w:p w14:paraId="0C5AA75B" w14:textId="77777777" w:rsidR="00E167C0" w:rsidRPr="009C46FE" w:rsidRDefault="00E167C0" w:rsidP="006E2C9B">
            <w:pPr>
              <w:spacing w:before="0"/>
              <w:jc w:val="left"/>
              <w:rPr>
                <w:rFonts w:asciiTheme="minorHAnsi" w:hAnsiTheme="minorHAnsi" w:cstheme="minorHAnsi"/>
                <w:sz w:val="24"/>
                <w:szCs w:val="24"/>
              </w:rPr>
            </w:pPr>
          </w:p>
          <w:p w14:paraId="72C01EF1" w14:textId="528BA90C"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РБ</w:t>
            </w:r>
          </w:p>
        </w:tc>
        <w:tc>
          <w:tcPr>
            <w:tcW w:w="4536" w:type="dxa"/>
            <w:hideMark/>
          </w:tcPr>
          <w:p w14:paraId="4524CC81" w14:textId="77777777" w:rsidR="00E167C0" w:rsidRPr="009C46FE" w:rsidRDefault="00E167C0" w:rsidP="00850151">
            <w:pPr>
              <w:spacing w:before="0"/>
              <w:jc w:val="left"/>
              <w:rPr>
                <w:rFonts w:asciiTheme="minorHAnsi" w:hAnsiTheme="minorHAnsi" w:cstheme="minorHAnsi"/>
                <w:sz w:val="24"/>
                <w:szCs w:val="24"/>
                <w:lang w:val="sr-Cyrl-RS"/>
              </w:rPr>
            </w:pPr>
          </w:p>
          <w:p w14:paraId="7B97BD51" w14:textId="4C71CF26" w:rsidR="00E167C0" w:rsidRPr="009C46FE" w:rsidRDefault="00E167C0" w:rsidP="00850151">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Назив предмета набавке и технички опис, тип, произвођач</w:t>
            </w:r>
          </w:p>
        </w:tc>
        <w:tc>
          <w:tcPr>
            <w:tcW w:w="2126" w:type="dxa"/>
            <w:hideMark/>
          </w:tcPr>
          <w:p w14:paraId="12AE2501" w14:textId="700BEB19"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Назив понуђеног добра, техничке карактеристике</w:t>
            </w:r>
          </w:p>
        </w:tc>
        <w:tc>
          <w:tcPr>
            <w:tcW w:w="1560" w:type="dxa"/>
          </w:tcPr>
          <w:p w14:paraId="0CCA4870" w14:textId="2F4E8880"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Назив произвођача и землја порекла</w:t>
            </w:r>
          </w:p>
        </w:tc>
        <w:tc>
          <w:tcPr>
            <w:tcW w:w="709" w:type="dxa"/>
          </w:tcPr>
          <w:p w14:paraId="1A294E8B" w14:textId="77777777" w:rsidR="00742B25" w:rsidRPr="009C46FE" w:rsidRDefault="00742B25" w:rsidP="006E2C9B">
            <w:pPr>
              <w:spacing w:before="0"/>
              <w:jc w:val="left"/>
              <w:rPr>
                <w:rFonts w:asciiTheme="minorHAnsi" w:hAnsiTheme="minorHAnsi" w:cstheme="minorHAnsi"/>
                <w:sz w:val="24"/>
                <w:szCs w:val="24"/>
                <w:lang w:val="sr-Cyrl-RS"/>
              </w:rPr>
            </w:pPr>
          </w:p>
          <w:p w14:paraId="0D56A5C8" w14:textId="175B0707" w:rsidR="00E167C0" w:rsidRPr="009C46FE" w:rsidRDefault="00742B25"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ЈМ</w:t>
            </w:r>
          </w:p>
        </w:tc>
        <w:tc>
          <w:tcPr>
            <w:tcW w:w="709" w:type="dxa"/>
            <w:hideMark/>
          </w:tcPr>
          <w:p w14:paraId="3DCE6151" w14:textId="3101F4CF" w:rsidR="00E167C0" w:rsidRPr="009C46FE" w:rsidRDefault="009C46FE"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Кол</w:t>
            </w:r>
          </w:p>
        </w:tc>
        <w:tc>
          <w:tcPr>
            <w:tcW w:w="1134" w:type="dxa"/>
            <w:hideMark/>
          </w:tcPr>
          <w:p w14:paraId="317844FB" w14:textId="37912277"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Јед.цена без ПДВ-а</w:t>
            </w:r>
          </w:p>
        </w:tc>
        <w:tc>
          <w:tcPr>
            <w:tcW w:w="1276" w:type="dxa"/>
            <w:hideMark/>
          </w:tcPr>
          <w:p w14:paraId="6DFB21E1" w14:textId="358F3168"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 xml:space="preserve">Јед.цена </w:t>
            </w:r>
            <w:r w:rsidRPr="009C46FE">
              <w:rPr>
                <w:rFonts w:asciiTheme="minorHAnsi" w:hAnsiTheme="minorHAnsi" w:cstheme="minorHAnsi"/>
                <w:sz w:val="24"/>
                <w:szCs w:val="24"/>
                <w:lang w:val="sr-Cyrl-RS"/>
              </w:rPr>
              <w:br/>
              <w:t>са ПДВ-ом</w:t>
            </w:r>
          </w:p>
        </w:tc>
        <w:tc>
          <w:tcPr>
            <w:tcW w:w="1275" w:type="dxa"/>
            <w:hideMark/>
          </w:tcPr>
          <w:p w14:paraId="564FA6A1" w14:textId="2B002F72"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Цена Укупна вредност без ПДВ-а</w:t>
            </w:r>
          </w:p>
        </w:tc>
        <w:tc>
          <w:tcPr>
            <w:tcW w:w="1276" w:type="dxa"/>
            <w:gridSpan w:val="2"/>
            <w:hideMark/>
          </w:tcPr>
          <w:p w14:paraId="48B84BEC" w14:textId="4798707C" w:rsidR="00E167C0" w:rsidRPr="009C46FE" w:rsidRDefault="00E167C0" w:rsidP="006E2C9B">
            <w:pPr>
              <w:spacing w:before="0"/>
              <w:jc w:val="left"/>
              <w:rPr>
                <w:rFonts w:asciiTheme="minorHAnsi" w:hAnsiTheme="minorHAnsi" w:cstheme="minorHAnsi"/>
                <w:sz w:val="24"/>
                <w:szCs w:val="24"/>
                <w:lang w:val="sr-Cyrl-RS"/>
              </w:rPr>
            </w:pPr>
            <w:r w:rsidRPr="009C46FE">
              <w:rPr>
                <w:rFonts w:asciiTheme="minorHAnsi" w:hAnsiTheme="minorHAnsi" w:cstheme="minorHAnsi"/>
                <w:sz w:val="24"/>
                <w:szCs w:val="24"/>
                <w:lang w:val="sr-Cyrl-RS"/>
              </w:rPr>
              <w:t>Укупна вредност са ПДВ-ом</w:t>
            </w:r>
          </w:p>
        </w:tc>
      </w:tr>
      <w:tr w:rsidR="009C46FE" w:rsidRPr="009C46FE" w14:paraId="24A2C04E" w14:textId="77777777" w:rsidTr="00651C34">
        <w:trPr>
          <w:trHeight w:val="320"/>
        </w:trPr>
        <w:tc>
          <w:tcPr>
            <w:tcW w:w="567" w:type="dxa"/>
          </w:tcPr>
          <w:p w14:paraId="76789B52" w14:textId="070BEE79" w:rsidR="00E167C0" w:rsidRPr="009C46FE" w:rsidRDefault="00E167C0" w:rsidP="0051276A">
            <w:pPr>
              <w:spacing w:before="0"/>
              <w:jc w:val="center"/>
              <w:rPr>
                <w:rFonts w:ascii="Arial" w:hAnsi="Arial" w:cs="Arial"/>
              </w:rPr>
            </w:pPr>
            <w:r w:rsidRPr="009C46FE">
              <w:rPr>
                <w:rFonts w:ascii="Arial" w:hAnsi="Arial" w:cs="Arial"/>
              </w:rPr>
              <w:t>1</w:t>
            </w:r>
          </w:p>
        </w:tc>
        <w:tc>
          <w:tcPr>
            <w:tcW w:w="4536" w:type="dxa"/>
          </w:tcPr>
          <w:p w14:paraId="6AF8615A" w14:textId="5A1D5083" w:rsidR="00E167C0" w:rsidRPr="009C46FE" w:rsidRDefault="00E167C0" w:rsidP="0051276A">
            <w:pPr>
              <w:spacing w:before="0"/>
              <w:jc w:val="center"/>
              <w:rPr>
                <w:rFonts w:ascii="Arial" w:hAnsi="Arial" w:cs="Arial"/>
                <w:lang w:val="sr-Cyrl-RS"/>
              </w:rPr>
            </w:pPr>
            <w:r w:rsidRPr="009C46FE">
              <w:rPr>
                <w:rFonts w:ascii="Arial" w:hAnsi="Arial" w:cs="Arial"/>
                <w:lang w:val="sr-Cyrl-RS"/>
              </w:rPr>
              <w:t>2</w:t>
            </w:r>
          </w:p>
        </w:tc>
        <w:tc>
          <w:tcPr>
            <w:tcW w:w="2126" w:type="dxa"/>
          </w:tcPr>
          <w:p w14:paraId="776B6F39" w14:textId="3CF6866B" w:rsidR="00E167C0" w:rsidRPr="009C46FE" w:rsidRDefault="00E167C0" w:rsidP="0051276A">
            <w:pPr>
              <w:spacing w:before="0"/>
              <w:jc w:val="center"/>
              <w:rPr>
                <w:rFonts w:ascii="Arial" w:hAnsi="Arial" w:cs="Arial"/>
                <w:lang w:val="sr-Cyrl-RS"/>
              </w:rPr>
            </w:pPr>
            <w:r w:rsidRPr="009C46FE">
              <w:rPr>
                <w:rFonts w:ascii="Arial" w:hAnsi="Arial" w:cs="Arial"/>
                <w:lang w:val="sr-Cyrl-RS"/>
              </w:rPr>
              <w:t>3</w:t>
            </w:r>
          </w:p>
        </w:tc>
        <w:tc>
          <w:tcPr>
            <w:tcW w:w="1560" w:type="dxa"/>
          </w:tcPr>
          <w:p w14:paraId="718475E6" w14:textId="1414415B" w:rsidR="00E167C0" w:rsidRPr="009C46FE" w:rsidRDefault="00E167C0" w:rsidP="0051276A">
            <w:pPr>
              <w:spacing w:before="0"/>
              <w:jc w:val="center"/>
              <w:rPr>
                <w:rFonts w:cs="Arial"/>
                <w:lang w:val="sr-Cyrl-RS"/>
              </w:rPr>
            </w:pPr>
            <w:r w:rsidRPr="009C46FE">
              <w:rPr>
                <w:rFonts w:cs="Arial"/>
                <w:lang w:val="sr-Cyrl-RS"/>
              </w:rPr>
              <w:t>4</w:t>
            </w:r>
          </w:p>
        </w:tc>
        <w:tc>
          <w:tcPr>
            <w:tcW w:w="709" w:type="dxa"/>
          </w:tcPr>
          <w:p w14:paraId="5B4C0F03" w14:textId="355C2EC8" w:rsidR="00E167C0" w:rsidRPr="009C46FE" w:rsidRDefault="00E167C0" w:rsidP="0051276A">
            <w:pPr>
              <w:spacing w:before="0"/>
              <w:jc w:val="center"/>
              <w:rPr>
                <w:rFonts w:cs="Arial"/>
                <w:lang w:val="sr-Cyrl-RS"/>
              </w:rPr>
            </w:pPr>
            <w:r w:rsidRPr="009C46FE">
              <w:rPr>
                <w:rFonts w:cs="Arial"/>
                <w:lang w:val="sr-Cyrl-RS"/>
              </w:rPr>
              <w:t>5</w:t>
            </w:r>
          </w:p>
        </w:tc>
        <w:tc>
          <w:tcPr>
            <w:tcW w:w="709" w:type="dxa"/>
          </w:tcPr>
          <w:p w14:paraId="6F96E51A" w14:textId="1BB79F85" w:rsidR="00E167C0" w:rsidRPr="009C46FE" w:rsidRDefault="00E167C0" w:rsidP="0051276A">
            <w:pPr>
              <w:spacing w:before="0"/>
              <w:jc w:val="center"/>
              <w:rPr>
                <w:rFonts w:ascii="Arial" w:hAnsi="Arial" w:cs="Arial"/>
                <w:lang w:val="sr-Cyrl-RS"/>
              </w:rPr>
            </w:pPr>
            <w:r w:rsidRPr="009C46FE">
              <w:rPr>
                <w:rFonts w:ascii="Arial" w:hAnsi="Arial" w:cs="Arial"/>
                <w:lang w:val="sr-Cyrl-RS"/>
              </w:rPr>
              <w:t>6</w:t>
            </w:r>
          </w:p>
        </w:tc>
        <w:tc>
          <w:tcPr>
            <w:tcW w:w="1134" w:type="dxa"/>
          </w:tcPr>
          <w:p w14:paraId="0ADFF8FB" w14:textId="6F5E7917" w:rsidR="00E167C0" w:rsidRPr="009C46FE" w:rsidRDefault="00E167C0" w:rsidP="0051276A">
            <w:pPr>
              <w:spacing w:before="0"/>
              <w:jc w:val="center"/>
              <w:rPr>
                <w:rFonts w:ascii="Arial" w:hAnsi="Arial" w:cs="Arial"/>
                <w:lang w:val="sr-Cyrl-RS"/>
              </w:rPr>
            </w:pPr>
            <w:r w:rsidRPr="009C46FE">
              <w:rPr>
                <w:rFonts w:ascii="Arial" w:hAnsi="Arial" w:cs="Arial"/>
                <w:lang w:val="sr-Cyrl-RS"/>
              </w:rPr>
              <w:t>7</w:t>
            </w:r>
          </w:p>
        </w:tc>
        <w:tc>
          <w:tcPr>
            <w:tcW w:w="1276" w:type="dxa"/>
          </w:tcPr>
          <w:p w14:paraId="4D5F6344" w14:textId="713EFF38" w:rsidR="00E167C0" w:rsidRPr="009C46FE" w:rsidRDefault="00E167C0" w:rsidP="0051276A">
            <w:pPr>
              <w:spacing w:before="0"/>
              <w:jc w:val="center"/>
              <w:rPr>
                <w:rFonts w:ascii="Arial" w:hAnsi="Arial" w:cs="Arial"/>
                <w:lang w:val="sr-Cyrl-RS"/>
              </w:rPr>
            </w:pPr>
            <w:r w:rsidRPr="009C46FE">
              <w:rPr>
                <w:rFonts w:ascii="Arial" w:hAnsi="Arial" w:cs="Arial"/>
                <w:lang w:val="sr-Cyrl-RS"/>
              </w:rPr>
              <w:t>8</w:t>
            </w:r>
          </w:p>
        </w:tc>
        <w:tc>
          <w:tcPr>
            <w:tcW w:w="1275" w:type="dxa"/>
          </w:tcPr>
          <w:p w14:paraId="5F6FF660" w14:textId="6E086CF3" w:rsidR="00E167C0" w:rsidRPr="009C46FE" w:rsidRDefault="00E167C0" w:rsidP="0051276A">
            <w:pPr>
              <w:spacing w:before="0"/>
              <w:jc w:val="center"/>
              <w:rPr>
                <w:rFonts w:ascii="Arial" w:hAnsi="Arial" w:cs="Arial"/>
                <w:lang w:val="sr-Cyrl-RS"/>
              </w:rPr>
            </w:pPr>
            <w:r w:rsidRPr="009C46FE">
              <w:rPr>
                <w:rFonts w:ascii="Arial" w:hAnsi="Arial" w:cs="Arial"/>
                <w:lang w:val="sr-Cyrl-RS"/>
              </w:rPr>
              <w:t>9</w:t>
            </w:r>
          </w:p>
        </w:tc>
        <w:tc>
          <w:tcPr>
            <w:tcW w:w="1276" w:type="dxa"/>
            <w:gridSpan w:val="2"/>
          </w:tcPr>
          <w:p w14:paraId="654BB66F" w14:textId="6D5B136F" w:rsidR="00E167C0" w:rsidRPr="009C46FE" w:rsidRDefault="00E167C0" w:rsidP="0051276A">
            <w:pPr>
              <w:spacing w:before="0"/>
              <w:jc w:val="center"/>
              <w:rPr>
                <w:rFonts w:ascii="Arial" w:hAnsi="Arial" w:cs="Arial"/>
                <w:lang w:val="sr-Cyrl-RS"/>
              </w:rPr>
            </w:pPr>
            <w:r w:rsidRPr="009C46FE">
              <w:rPr>
                <w:rFonts w:ascii="Arial" w:hAnsi="Arial" w:cs="Arial"/>
                <w:lang w:val="sr-Cyrl-RS"/>
              </w:rPr>
              <w:t>10</w:t>
            </w:r>
          </w:p>
        </w:tc>
      </w:tr>
      <w:tr w:rsidR="009C46FE" w:rsidRPr="009C46FE" w14:paraId="76A6FA87" w14:textId="77777777" w:rsidTr="00651C34">
        <w:trPr>
          <w:trHeight w:val="1742"/>
        </w:trPr>
        <w:tc>
          <w:tcPr>
            <w:tcW w:w="567" w:type="dxa"/>
            <w:hideMark/>
          </w:tcPr>
          <w:p w14:paraId="43CB3594"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1</w:t>
            </w:r>
          </w:p>
        </w:tc>
        <w:tc>
          <w:tcPr>
            <w:tcW w:w="4536" w:type="dxa"/>
            <w:hideMark/>
          </w:tcPr>
          <w:p w14:paraId="7333AFD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Метални орман, једнокрилни, 600x800x250mm (WxHxD), IP 66, боја RAL 7035, са монтажном плочом, бравом,  плочама за увод каблова, комплетом за уземљење, са могућношћу уласка каблова одозго</w:t>
            </w:r>
          </w:p>
          <w:p w14:paraId="7CD3F6F7" w14:textId="6AB66AFF"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AE 1058.500</w:t>
            </w:r>
          </w:p>
          <w:p w14:paraId="60563458" w14:textId="5C63D44A" w:rsidR="00E167C0" w:rsidRPr="009C46FE" w:rsidRDefault="00E167C0" w:rsidP="006E2C9B">
            <w:pPr>
              <w:spacing w:before="0"/>
              <w:jc w:val="left"/>
              <w:rPr>
                <w:rFonts w:asciiTheme="minorHAnsi" w:hAnsiTheme="minorHAnsi" w:cstheme="minorHAnsi"/>
                <w:lang w:val="sr-Cyrl-RS"/>
              </w:rPr>
            </w:pPr>
            <w:r w:rsidRPr="009C46FE">
              <w:rPr>
                <w:rFonts w:asciiTheme="minorHAnsi" w:hAnsiTheme="minorHAnsi" w:cstheme="minorHAnsi"/>
              </w:rPr>
              <w:t xml:space="preserve">Rittal </w:t>
            </w:r>
            <w:r w:rsidRPr="009C46FE">
              <w:rPr>
                <w:rFonts w:asciiTheme="minorHAnsi" w:hAnsiTheme="minorHAnsi" w:cstheme="minorHAnsi"/>
                <w:lang w:val="sr-Cyrl-RS"/>
              </w:rPr>
              <w:t>или одговарајући</w:t>
            </w:r>
          </w:p>
        </w:tc>
        <w:tc>
          <w:tcPr>
            <w:tcW w:w="2126" w:type="dxa"/>
            <w:hideMark/>
          </w:tcPr>
          <w:p w14:paraId="66230B54" w14:textId="7F688193" w:rsidR="00E167C0" w:rsidRPr="009C46FE" w:rsidRDefault="00E167C0" w:rsidP="00361AED">
            <w:pPr>
              <w:spacing w:before="0"/>
              <w:jc w:val="center"/>
              <w:rPr>
                <w:rFonts w:asciiTheme="minorHAnsi" w:hAnsiTheme="minorHAnsi" w:cstheme="minorHAnsi"/>
              </w:rPr>
            </w:pPr>
          </w:p>
        </w:tc>
        <w:tc>
          <w:tcPr>
            <w:tcW w:w="1560" w:type="dxa"/>
          </w:tcPr>
          <w:p w14:paraId="3AC9BAF3" w14:textId="77777777" w:rsidR="00E167C0" w:rsidRPr="009C46FE" w:rsidRDefault="00E167C0" w:rsidP="00361AED">
            <w:pPr>
              <w:spacing w:before="0"/>
              <w:jc w:val="center"/>
              <w:rPr>
                <w:rFonts w:asciiTheme="minorHAnsi" w:hAnsiTheme="minorHAnsi" w:cstheme="minorHAnsi"/>
              </w:rPr>
            </w:pPr>
          </w:p>
        </w:tc>
        <w:tc>
          <w:tcPr>
            <w:tcW w:w="709" w:type="dxa"/>
          </w:tcPr>
          <w:p w14:paraId="72E0938C" w14:textId="3129EC0D" w:rsidR="00E167C0" w:rsidRPr="009C46FE" w:rsidRDefault="00651C34" w:rsidP="00651C34">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69767CEA" w14:textId="0FE8D92F"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01A31054"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67B6088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D723514"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316B263F"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98C8757" w14:textId="77777777" w:rsidTr="00651C34">
        <w:trPr>
          <w:trHeight w:val="795"/>
        </w:trPr>
        <w:tc>
          <w:tcPr>
            <w:tcW w:w="567" w:type="dxa"/>
            <w:hideMark/>
          </w:tcPr>
          <w:p w14:paraId="7EE5FD5B"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2</w:t>
            </w:r>
          </w:p>
        </w:tc>
        <w:tc>
          <w:tcPr>
            <w:tcW w:w="4536" w:type="dxa"/>
            <w:hideMark/>
          </w:tcPr>
          <w:p w14:paraId="5BE43435"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xml:space="preserve">Уводница М20 x 1.5, за пречник кабла 6.5-13.5mm, термопластика, IP65             </w:t>
            </w:r>
          </w:p>
          <w:p w14:paraId="29496172" w14:textId="7F2C2714"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AКМ 20</w:t>
            </w:r>
          </w:p>
          <w:p w14:paraId="5F203BBC" w14:textId="4FC73BAE" w:rsidR="00E167C0" w:rsidRPr="009C46FE" w:rsidRDefault="00E167C0" w:rsidP="006E2C9B">
            <w:pPr>
              <w:spacing w:before="0"/>
              <w:jc w:val="left"/>
              <w:rPr>
                <w:rFonts w:asciiTheme="minorHAnsi" w:hAnsiTheme="minorHAnsi" w:cstheme="minorHAnsi"/>
                <w:lang w:val="sr-Cyrl-RS"/>
              </w:rPr>
            </w:pPr>
            <w:r w:rsidRPr="009C46FE">
              <w:rPr>
                <w:rFonts w:asciiTheme="minorHAnsi" w:hAnsiTheme="minorHAnsi" w:cstheme="minorHAnsi"/>
              </w:rPr>
              <w:t>Hensel</w:t>
            </w:r>
            <w:r w:rsidRPr="009C46FE">
              <w:rPr>
                <w:rFonts w:asciiTheme="minorHAnsi" w:hAnsiTheme="minorHAnsi" w:cstheme="minorHAnsi"/>
                <w:lang w:val="sr-Cyrl-RS"/>
              </w:rPr>
              <w:t xml:space="preserve"> или одговарајући</w:t>
            </w:r>
          </w:p>
        </w:tc>
        <w:tc>
          <w:tcPr>
            <w:tcW w:w="2126" w:type="dxa"/>
            <w:hideMark/>
          </w:tcPr>
          <w:p w14:paraId="72A07CED" w14:textId="673FF157" w:rsidR="00E167C0" w:rsidRPr="009C46FE" w:rsidRDefault="00E167C0" w:rsidP="00361AED">
            <w:pPr>
              <w:spacing w:before="0"/>
              <w:jc w:val="center"/>
              <w:rPr>
                <w:rFonts w:asciiTheme="minorHAnsi" w:hAnsiTheme="minorHAnsi" w:cstheme="minorHAnsi"/>
              </w:rPr>
            </w:pPr>
          </w:p>
        </w:tc>
        <w:tc>
          <w:tcPr>
            <w:tcW w:w="1560" w:type="dxa"/>
          </w:tcPr>
          <w:p w14:paraId="27AD521F" w14:textId="77777777" w:rsidR="00E167C0" w:rsidRPr="009C46FE" w:rsidRDefault="00E167C0" w:rsidP="00361AED">
            <w:pPr>
              <w:spacing w:before="0"/>
              <w:jc w:val="center"/>
              <w:rPr>
                <w:rFonts w:asciiTheme="minorHAnsi" w:hAnsiTheme="minorHAnsi" w:cstheme="minorHAnsi"/>
              </w:rPr>
            </w:pPr>
          </w:p>
        </w:tc>
        <w:tc>
          <w:tcPr>
            <w:tcW w:w="709" w:type="dxa"/>
          </w:tcPr>
          <w:p w14:paraId="2C4A7FBB" w14:textId="795A16AD"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1E583F1" w14:textId="2C8959E5"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8</w:t>
            </w:r>
          </w:p>
        </w:tc>
        <w:tc>
          <w:tcPr>
            <w:tcW w:w="1134" w:type="dxa"/>
            <w:hideMark/>
          </w:tcPr>
          <w:p w14:paraId="2D036122"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75B2321C"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5039576E"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42DBE92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976EB85" w14:textId="77777777" w:rsidTr="00651C34">
        <w:trPr>
          <w:trHeight w:val="689"/>
        </w:trPr>
        <w:tc>
          <w:tcPr>
            <w:tcW w:w="567" w:type="dxa"/>
            <w:hideMark/>
          </w:tcPr>
          <w:p w14:paraId="6F30C5FB"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3</w:t>
            </w:r>
          </w:p>
        </w:tc>
        <w:tc>
          <w:tcPr>
            <w:tcW w:w="4536" w:type="dxa"/>
            <w:hideMark/>
          </w:tcPr>
          <w:p w14:paraId="0F23EB79" w14:textId="7226866D"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Перфорирани кабловски канали са поклопцем, пресека 60x60мм, цена по метру</w:t>
            </w:r>
          </w:p>
        </w:tc>
        <w:tc>
          <w:tcPr>
            <w:tcW w:w="2126" w:type="dxa"/>
            <w:hideMark/>
          </w:tcPr>
          <w:p w14:paraId="700D4CB5" w14:textId="1B1A8A13" w:rsidR="00E167C0" w:rsidRPr="009C46FE" w:rsidRDefault="00E167C0" w:rsidP="00361AED">
            <w:pPr>
              <w:spacing w:before="0"/>
              <w:jc w:val="center"/>
              <w:rPr>
                <w:rFonts w:asciiTheme="minorHAnsi" w:hAnsiTheme="minorHAnsi" w:cstheme="minorHAnsi"/>
              </w:rPr>
            </w:pPr>
          </w:p>
        </w:tc>
        <w:tc>
          <w:tcPr>
            <w:tcW w:w="1560" w:type="dxa"/>
          </w:tcPr>
          <w:p w14:paraId="4F2272F3" w14:textId="77777777" w:rsidR="00E167C0" w:rsidRPr="009C46FE" w:rsidRDefault="00E167C0" w:rsidP="00361AED">
            <w:pPr>
              <w:spacing w:before="0"/>
              <w:jc w:val="center"/>
              <w:rPr>
                <w:rFonts w:asciiTheme="minorHAnsi" w:hAnsiTheme="minorHAnsi" w:cstheme="minorHAnsi"/>
              </w:rPr>
            </w:pPr>
          </w:p>
        </w:tc>
        <w:tc>
          <w:tcPr>
            <w:tcW w:w="709" w:type="dxa"/>
          </w:tcPr>
          <w:p w14:paraId="11B75398" w14:textId="22B81490"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4944AE18" w14:textId="41130518"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6AD7AFC0"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6F7E3B34"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58B22DCE"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469411AD"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FAA7825" w14:textId="77777777" w:rsidTr="00651C34">
        <w:trPr>
          <w:trHeight w:val="1062"/>
        </w:trPr>
        <w:tc>
          <w:tcPr>
            <w:tcW w:w="567" w:type="dxa"/>
            <w:hideMark/>
          </w:tcPr>
          <w:p w14:paraId="223626B5"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4</w:t>
            </w:r>
          </w:p>
        </w:tc>
        <w:tc>
          <w:tcPr>
            <w:tcW w:w="4536" w:type="dxa"/>
            <w:hideMark/>
          </w:tcPr>
          <w:p w14:paraId="610A0398" w14:textId="4174DB42"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Перфорирана шина за монтажу опреме на монтажну плочу ормана DIN 35mm, према  EN60715, цена по метру </w:t>
            </w:r>
          </w:p>
        </w:tc>
        <w:tc>
          <w:tcPr>
            <w:tcW w:w="2126" w:type="dxa"/>
            <w:hideMark/>
          </w:tcPr>
          <w:p w14:paraId="5838DA39" w14:textId="642FAADB" w:rsidR="00E167C0" w:rsidRPr="009C46FE" w:rsidRDefault="00E167C0" w:rsidP="00361AED">
            <w:pPr>
              <w:spacing w:before="0"/>
              <w:jc w:val="center"/>
              <w:rPr>
                <w:rFonts w:asciiTheme="minorHAnsi" w:hAnsiTheme="minorHAnsi" w:cstheme="minorHAnsi"/>
              </w:rPr>
            </w:pPr>
          </w:p>
        </w:tc>
        <w:tc>
          <w:tcPr>
            <w:tcW w:w="1560" w:type="dxa"/>
          </w:tcPr>
          <w:p w14:paraId="6D582322" w14:textId="77777777" w:rsidR="00E167C0" w:rsidRPr="009C46FE" w:rsidRDefault="00E167C0" w:rsidP="00361AED">
            <w:pPr>
              <w:spacing w:before="0"/>
              <w:jc w:val="center"/>
              <w:rPr>
                <w:rFonts w:asciiTheme="minorHAnsi" w:hAnsiTheme="minorHAnsi" w:cstheme="minorHAnsi"/>
              </w:rPr>
            </w:pPr>
          </w:p>
        </w:tc>
        <w:tc>
          <w:tcPr>
            <w:tcW w:w="709" w:type="dxa"/>
          </w:tcPr>
          <w:p w14:paraId="6D26AFC0" w14:textId="4DEC2AA7" w:rsidR="00E167C0" w:rsidRPr="009C46FE" w:rsidRDefault="00651C34" w:rsidP="00651C34">
            <w:pPr>
              <w:spacing w:before="0"/>
              <w:jc w:val="center"/>
              <w:rPr>
                <w:rFonts w:asciiTheme="minorHAnsi" w:hAnsiTheme="minorHAnsi" w:cstheme="minorHAnsi"/>
                <w:lang w:val="sr-Cyrl-RS"/>
              </w:rPr>
            </w:pPr>
            <w:r w:rsidRPr="009C46FE">
              <w:rPr>
                <w:rFonts w:asciiTheme="minorHAnsi" w:hAnsiTheme="minorHAnsi" w:cstheme="minorHAnsi"/>
                <w:lang w:val="sr-Latn-RS"/>
              </w:rPr>
              <w:t>m</w:t>
            </w:r>
          </w:p>
        </w:tc>
        <w:tc>
          <w:tcPr>
            <w:tcW w:w="709" w:type="dxa"/>
            <w:hideMark/>
          </w:tcPr>
          <w:p w14:paraId="1818AE27" w14:textId="410EBAF2"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05DDC1CC"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760685B"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8903C35"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10628C3B"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5E9B06F8" w14:textId="77777777" w:rsidTr="00651C34">
        <w:trPr>
          <w:trHeight w:val="1050"/>
        </w:trPr>
        <w:tc>
          <w:tcPr>
            <w:tcW w:w="567" w:type="dxa"/>
            <w:hideMark/>
          </w:tcPr>
          <w:p w14:paraId="39CFEC92"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5</w:t>
            </w:r>
          </w:p>
        </w:tc>
        <w:tc>
          <w:tcPr>
            <w:tcW w:w="4536" w:type="dxa"/>
            <w:hideMark/>
          </w:tcPr>
          <w:p w14:paraId="22ADD3C0"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Гребенаста склопка једнополна 16А, са два положаја, за монтажу на шину</w:t>
            </w:r>
          </w:p>
          <w:p w14:paraId="652D1633" w14:textId="0DB98EF4"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4G-10-90-U</w:t>
            </w:r>
          </w:p>
          <w:p w14:paraId="5B52DC4E" w14:textId="2F4E2D50"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2126" w:type="dxa"/>
            <w:hideMark/>
          </w:tcPr>
          <w:p w14:paraId="14DA823E" w14:textId="13BA76FE" w:rsidR="00E167C0" w:rsidRPr="009C46FE" w:rsidRDefault="00E167C0" w:rsidP="00361AED">
            <w:pPr>
              <w:spacing w:before="0"/>
              <w:jc w:val="center"/>
              <w:rPr>
                <w:rFonts w:asciiTheme="minorHAnsi" w:hAnsiTheme="minorHAnsi" w:cstheme="minorHAnsi"/>
              </w:rPr>
            </w:pPr>
          </w:p>
        </w:tc>
        <w:tc>
          <w:tcPr>
            <w:tcW w:w="1560" w:type="dxa"/>
          </w:tcPr>
          <w:p w14:paraId="26BFE9D2" w14:textId="77777777" w:rsidR="00E167C0" w:rsidRPr="009C46FE" w:rsidRDefault="00E167C0" w:rsidP="00361AED">
            <w:pPr>
              <w:spacing w:before="0"/>
              <w:jc w:val="center"/>
              <w:rPr>
                <w:rFonts w:asciiTheme="minorHAnsi" w:hAnsiTheme="minorHAnsi" w:cstheme="minorHAnsi"/>
              </w:rPr>
            </w:pPr>
          </w:p>
        </w:tc>
        <w:tc>
          <w:tcPr>
            <w:tcW w:w="709" w:type="dxa"/>
          </w:tcPr>
          <w:p w14:paraId="7EF5088E" w14:textId="448F23F2"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rPr>
              <w:t>кo</w:t>
            </w:r>
            <w:r w:rsidRPr="009C46FE">
              <w:rPr>
                <w:rFonts w:asciiTheme="minorHAnsi" w:hAnsiTheme="minorHAnsi" w:cstheme="minorHAnsi"/>
                <w:lang w:val="sr-Cyrl-RS"/>
              </w:rPr>
              <w:t>м</w:t>
            </w:r>
          </w:p>
        </w:tc>
        <w:tc>
          <w:tcPr>
            <w:tcW w:w="709" w:type="dxa"/>
            <w:hideMark/>
          </w:tcPr>
          <w:p w14:paraId="1DC33933" w14:textId="003150CA"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6576279A"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0DA2321"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B8256D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24A7C9A"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3178ED1" w14:textId="77777777" w:rsidTr="00651C34">
        <w:trPr>
          <w:trHeight w:val="1832"/>
        </w:trPr>
        <w:tc>
          <w:tcPr>
            <w:tcW w:w="567" w:type="dxa"/>
            <w:hideMark/>
          </w:tcPr>
          <w:p w14:paraId="7C674EED"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lastRenderedPageBreak/>
              <w:t>6</w:t>
            </w:r>
          </w:p>
        </w:tc>
        <w:tc>
          <w:tcPr>
            <w:tcW w:w="4536" w:type="dxa"/>
            <w:hideMark/>
          </w:tcPr>
          <w:p w14:paraId="08173FB9"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Једноредна клема са улазом кабла под углом, контакт са опругом, монтажа на DIN 35 mm, максимални пресек кабла 4mm2, 6.2x64.5x43mm(WxDxH),</w:t>
            </w:r>
            <w:r w:rsidRPr="009C46FE">
              <w:rPr>
                <w:rFonts w:asciiTheme="minorHAnsi" w:hAnsiTheme="minorHAnsi" w:cstheme="minorHAnsi"/>
              </w:rPr>
              <w:br/>
              <w:t>4 x terminal</w:t>
            </w:r>
          </w:p>
          <w:p w14:paraId="4AF1D633" w14:textId="3AB33579" w:rsidR="00E167C0" w:rsidRPr="009C46FE" w:rsidRDefault="00E167C0" w:rsidP="006E2C9B">
            <w:pPr>
              <w:spacing w:before="0"/>
              <w:jc w:val="left"/>
              <w:rPr>
                <w:rFonts w:asciiTheme="minorHAnsi" w:hAnsiTheme="minorHAnsi" w:cstheme="minorHAnsi"/>
                <w:lang w:val="fr-BE"/>
              </w:rPr>
            </w:pPr>
            <w:r w:rsidRPr="009C46FE">
              <w:rPr>
                <w:rFonts w:asciiTheme="minorHAnsi" w:hAnsiTheme="minorHAnsi" w:cstheme="minorHAnsi"/>
                <w:lang w:val="fr-BE"/>
              </w:rPr>
              <w:t>CLIPLINE STS 4</w:t>
            </w:r>
          </w:p>
          <w:p w14:paraId="66E62842" w14:textId="7AA5EFEA" w:rsidR="00E167C0" w:rsidRPr="009C46FE" w:rsidRDefault="00E167C0" w:rsidP="006E2C9B">
            <w:pPr>
              <w:spacing w:before="0"/>
              <w:jc w:val="left"/>
              <w:rPr>
                <w:rFonts w:asciiTheme="minorHAnsi" w:hAnsiTheme="minorHAnsi" w:cstheme="minorHAnsi"/>
                <w:lang w:val="sr-Cyrl-RS"/>
              </w:rPr>
            </w:pPr>
            <w:r w:rsidRPr="009C46FE">
              <w:rPr>
                <w:rFonts w:asciiTheme="minorHAnsi" w:hAnsiTheme="minorHAnsi" w:cstheme="minorHAnsi"/>
                <w:lang w:val="fr-BE"/>
              </w:rPr>
              <w:t>Phoenix Contact</w:t>
            </w:r>
            <w:r w:rsidRPr="009C46FE">
              <w:rPr>
                <w:rFonts w:asciiTheme="minorHAnsi" w:hAnsiTheme="minorHAnsi" w:cstheme="minorHAnsi"/>
                <w:lang w:val="sr-Cyrl-RS"/>
              </w:rPr>
              <w:t xml:space="preserve"> или одговарајући</w:t>
            </w:r>
          </w:p>
        </w:tc>
        <w:tc>
          <w:tcPr>
            <w:tcW w:w="2126" w:type="dxa"/>
            <w:hideMark/>
          </w:tcPr>
          <w:p w14:paraId="26A36BBB" w14:textId="7373A32C" w:rsidR="00E167C0" w:rsidRPr="009C46FE" w:rsidRDefault="00E167C0" w:rsidP="00361AED">
            <w:pPr>
              <w:spacing w:before="0"/>
              <w:jc w:val="center"/>
              <w:rPr>
                <w:rFonts w:asciiTheme="minorHAnsi" w:hAnsiTheme="minorHAnsi" w:cstheme="minorHAnsi"/>
                <w:lang w:val="fr-BE"/>
              </w:rPr>
            </w:pPr>
          </w:p>
        </w:tc>
        <w:tc>
          <w:tcPr>
            <w:tcW w:w="1560" w:type="dxa"/>
          </w:tcPr>
          <w:p w14:paraId="7F193508" w14:textId="77777777" w:rsidR="00E167C0" w:rsidRPr="009C46FE" w:rsidRDefault="00E167C0" w:rsidP="00361AED">
            <w:pPr>
              <w:spacing w:before="0"/>
              <w:jc w:val="center"/>
              <w:rPr>
                <w:rFonts w:asciiTheme="minorHAnsi" w:hAnsiTheme="minorHAnsi" w:cstheme="minorHAnsi"/>
                <w:lang w:val="fr-BE"/>
              </w:rPr>
            </w:pPr>
          </w:p>
        </w:tc>
        <w:tc>
          <w:tcPr>
            <w:tcW w:w="709" w:type="dxa"/>
          </w:tcPr>
          <w:p w14:paraId="1ACD546F" w14:textId="297D6C3D" w:rsidR="00E167C0" w:rsidRPr="009C46FE" w:rsidRDefault="00651C34" w:rsidP="00361AED">
            <w:pPr>
              <w:spacing w:before="0"/>
              <w:jc w:val="center"/>
              <w:rPr>
                <w:rFonts w:asciiTheme="minorHAnsi" w:hAnsiTheme="minorHAnsi" w:cstheme="minorHAnsi"/>
              </w:rPr>
            </w:pPr>
            <w:r w:rsidRPr="009C46FE">
              <w:rPr>
                <w:rFonts w:asciiTheme="minorHAnsi" w:hAnsiTheme="minorHAnsi" w:cstheme="minorHAnsi"/>
              </w:rPr>
              <w:t>кoм</w:t>
            </w:r>
          </w:p>
        </w:tc>
        <w:tc>
          <w:tcPr>
            <w:tcW w:w="709" w:type="dxa"/>
            <w:hideMark/>
          </w:tcPr>
          <w:p w14:paraId="6668B328" w14:textId="1956321D"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4</w:t>
            </w:r>
          </w:p>
        </w:tc>
        <w:tc>
          <w:tcPr>
            <w:tcW w:w="1134" w:type="dxa"/>
            <w:hideMark/>
          </w:tcPr>
          <w:p w14:paraId="59ADF7A5"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2026749"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141160A"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28F7522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7558815" w14:textId="77777777" w:rsidTr="00651C34">
        <w:trPr>
          <w:trHeight w:val="1829"/>
        </w:trPr>
        <w:tc>
          <w:tcPr>
            <w:tcW w:w="567" w:type="dxa"/>
            <w:hideMark/>
          </w:tcPr>
          <w:p w14:paraId="29CEA9F0"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7</w:t>
            </w:r>
          </w:p>
        </w:tc>
        <w:tc>
          <w:tcPr>
            <w:tcW w:w="4536" w:type="dxa"/>
            <w:hideMark/>
          </w:tcPr>
          <w:p w14:paraId="33A7FA35"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Једноредна клема са улазом кабла под углом, контакт са опругом, монтажа на DIN 35mm, максимални пресек кабла 4mm2, 6.2x64.5x43mm(WxDxH),</w:t>
            </w:r>
            <w:r w:rsidRPr="009C46FE">
              <w:rPr>
                <w:rFonts w:asciiTheme="minorHAnsi" w:hAnsiTheme="minorHAnsi" w:cstheme="minorHAnsi"/>
              </w:rPr>
              <w:br/>
              <w:t>40 x terminal</w:t>
            </w:r>
          </w:p>
          <w:p w14:paraId="2BE96815" w14:textId="344AC658" w:rsidR="00E167C0" w:rsidRPr="009C46FE" w:rsidRDefault="00E167C0" w:rsidP="006E2C9B">
            <w:pPr>
              <w:spacing w:before="0"/>
              <w:jc w:val="left"/>
              <w:rPr>
                <w:rFonts w:asciiTheme="minorHAnsi" w:hAnsiTheme="minorHAnsi" w:cstheme="minorHAnsi"/>
                <w:lang w:val="fr-BE"/>
              </w:rPr>
            </w:pPr>
            <w:r w:rsidRPr="009C46FE">
              <w:rPr>
                <w:rFonts w:asciiTheme="minorHAnsi" w:hAnsiTheme="minorHAnsi" w:cstheme="minorHAnsi"/>
                <w:lang w:val="fr-BE"/>
              </w:rPr>
              <w:t>CLIPLINE STS 4</w:t>
            </w:r>
          </w:p>
          <w:p w14:paraId="5E889540" w14:textId="11C41F17" w:rsidR="00E167C0" w:rsidRPr="009C46FE" w:rsidRDefault="00E167C0" w:rsidP="006E2C9B">
            <w:pPr>
              <w:spacing w:before="0"/>
              <w:jc w:val="left"/>
              <w:rPr>
                <w:rFonts w:asciiTheme="minorHAnsi" w:hAnsiTheme="minorHAnsi" w:cstheme="minorHAnsi"/>
                <w:lang w:val="sr-Cyrl-RS"/>
              </w:rPr>
            </w:pPr>
            <w:r w:rsidRPr="009C46FE">
              <w:rPr>
                <w:rFonts w:asciiTheme="minorHAnsi" w:hAnsiTheme="minorHAnsi" w:cstheme="minorHAnsi"/>
                <w:lang w:val="fr-BE"/>
              </w:rPr>
              <w:t>Phoenix Contact</w:t>
            </w:r>
            <w:r w:rsidRPr="009C46FE">
              <w:rPr>
                <w:rFonts w:asciiTheme="minorHAnsi" w:hAnsiTheme="minorHAnsi" w:cstheme="minorHAnsi"/>
                <w:lang w:val="sr-Cyrl-RS"/>
              </w:rPr>
              <w:t xml:space="preserve"> или одговарајући</w:t>
            </w:r>
          </w:p>
        </w:tc>
        <w:tc>
          <w:tcPr>
            <w:tcW w:w="2126" w:type="dxa"/>
            <w:hideMark/>
          </w:tcPr>
          <w:p w14:paraId="38D29337" w14:textId="3647B1F7" w:rsidR="00E167C0" w:rsidRPr="009C46FE" w:rsidRDefault="00E167C0" w:rsidP="00361AED">
            <w:pPr>
              <w:spacing w:before="0"/>
              <w:jc w:val="center"/>
              <w:rPr>
                <w:rFonts w:asciiTheme="minorHAnsi" w:hAnsiTheme="minorHAnsi" w:cstheme="minorHAnsi"/>
                <w:lang w:val="fr-BE"/>
              </w:rPr>
            </w:pPr>
          </w:p>
        </w:tc>
        <w:tc>
          <w:tcPr>
            <w:tcW w:w="1560" w:type="dxa"/>
          </w:tcPr>
          <w:p w14:paraId="7A41A42A" w14:textId="77777777" w:rsidR="00E167C0" w:rsidRPr="009C46FE" w:rsidRDefault="00E167C0" w:rsidP="00361AED">
            <w:pPr>
              <w:spacing w:before="0"/>
              <w:jc w:val="center"/>
              <w:rPr>
                <w:rFonts w:asciiTheme="minorHAnsi" w:hAnsiTheme="minorHAnsi" w:cstheme="minorHAnsi"/>
                <w:lang w:val="fr-BE"/>
              </w:rPr>
            </w:pPr>
          </w:p>
        </w:tc>
        <w:tc>
          <w:tcPr>
            <w:tcW w:w="709" w:type="dxa"/>
          </w:tcPr>
          <w:p w14:paraId="20BD1BD7" w14:textId="1C4A1579" w:rsidR="00E167C0" w:rsidRPr="009C46FE" w:rsidRDefault="00651C34" w:rsidP="00361AED">
            <w:pPr>
              <w:spacing w:before="0"/>
              <w:jc w:val="center"/>
              <w:rPr>
                <w:rFonts w:asciiTheme="minorHAnsi" w:hAnsiTheme="minorHAnsi" w:cstheme="minorHAnsi"/>
              </w:rPr>
            </w:pPr>
            <w:r w:rsidRPr="009C46FE">
              <w:rPr>
                <w:rFonts w:asciiTheme="minorHAnsi" w:hAnsiTheme="minorHAnsi" w:cstheme="minorHAnsi"/>
              </w:rPr>
              <w:t>кoм</w:t>
            </w:r>
          </w:p>
        </w:tc>
        <w:tc>
          <w:tcPr>
            <w:tcW w:w="709" w:type="dxa"/>
            <w:hideMark/>
          </w:tcPr>
          <w:p w14:paraId="01666C17" w14:textId="522CEE41"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40</w:t>
            </w:r>
          </w:p>
        </w:tc>
        <w:tc>
          <w:tcPr>
            <w:tcW w:w="1134" w:type="dxa"/>
            <w:hideMark/>
          </w:tcPr>
          <w:p w14:paraId="514D704B"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2D9C118"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6D17E7A"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7DEDD01B"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AF5187E" w14:textId="77777777" w:rsidTr="00651C34">
        <w:trPr>
          <w:trHeight w:val="795"/>
        </w:trPr>
        <w:tc>
          <w:tcPr>
            <w:tcW w:w="567" w:type="dxa"/>
            <w:hideMark/>
          </w:tcPr>
          <w:p w14:paraId="1752533D" w14:textId="77777777" w:rsidR="00E167C0" w:rsidRPr="009C46FE" w:rsidRDefault="00E167C0" w:rsidP="005023DC">
            <w:pPr>
              <w:spacing w:before="0"/>
              <w:jc w:val="left"/>
              <w:rPr>
                <w:rFonts w:asciiTheme="minorHAnsi" w:hAnsiTheme="minorHAnsi" w:cstheme="minorHAnsi"/>
                <w:b/>
                <w:bCs/>
              </w:rPr>
            </w:pPr>
            <w:r w:rsidRPr="009C46FE">
              <w:rPr>
                <w:rFonts w:asciiTheme="minorHAnsi" w:hAnsiTheme="minorHAnsi" w:cstheme="minorHAnsi"/>
                <w:b/>
                <w:bCs/>
              </w:rPr>
              <w:t>8</w:t>
            </w:r>
          </w:p>
        </w:tc>
        <w:tc>
          <w:tcPr>
            <w:tcW w:w="4536" w:type="dxa"/>
            <w:hideMark/>
          </w:tcPr>
          <w:p w14:paraId="58EAB93B" w14:textId="77777777" w:rsidR="00E167C0" w:rsidRPr="009C46FE" w:rsidRDefault="00E167C0" w:rsidP="002251BF">
            <w:pPr>
              <w:spacing w:before="0"/>
              <w:jc w:val="left"/>
              <w:rPr>
                <w:rFonts w:asciiTheme="minorHAnsi" w:hAnsiTheme="minorHAnsi" w:cstheme="minorHAnsi"/>
              </w:rPr>
            </w:pPr>
            <w:r w:rsidRPr="009C46FE">
              <w:rPr>
                <w:rFonts w:asciiTheme="minorHAnsi" w:hAnsiTheme="minorHAnsi" w:cstheme="minorHAnsi"/>
              </w:rPr>
              <w:t>Аутоматски осигурач 230V 14кA, једнополни, C, 6A</w:t>
            </w:r>
          </w:p>
          <w:p w14:paraId="45B85059" w14:textId="4AEF49B0"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5SJ4106-7HG40</w:t>
            </w:r>
          </w:p>
          <w:p w14:paraId="68574E5B" w14:textId="1452C0BA" w:rsidR="00E167C0" w:rsidRPr="009C46FE" w:rsidRDefault="00E167C0" w:rsidP="005023DC">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7865F942" w14:textId="7783289E" w:rsidR="00E167C0" w:rsidRPr="009C46FE" w:rsidRDefault="00E167C0" w:rsidP="00361AED">
            <w:pPr>
              <w:spacing w:before="0"/>
              <w:jc w:val="center"/>
              <w:rPr>
                <w:rFonts w:asciiTheme="minorHAnsi" w:hAnsiTheme="minorHAnsi" w:cstheme="minorHAnsi"/>
              </w:rPr>
            </w:pPr>
          </w:p>
        </w:tc>
        <w:tc>
          <w:tcPr>
            <w:tcW w:w="1560" w:type="dxa"/>
          </w:tcPr>
          <w:p w14:paraId="1B14C3E5" w14:textId="77777777" w:rsidR="00E167C0" w:rsidRPr="009C46FE" w:rsidRDefault="00E167C0" w:rsidP="00361AED">
            <w:pPr>
              <w:spacing w:before="0"/>
              <w:jc w:val="center"/>
              <w:rPr>
                <w:rFonts w:asciiTheme="minorHAnsi" w:hAnsiTheme="minorHAnsi" w:cstheme="minorHAnsi"/>
              </w:rPr>
            </w:pPr>
          </w:p>
        </w:tc>
        <w:tc>
          <w:tcPr>
            <w:tcW w:w="709" w:type="dxa"/>
          </w:tcPr>
          <w:p w14:paraId="1F8E2BF6" w14:textId="7A32E36C" w:rsidR="00E167C0" w:rsidRPr="009C46FE" w:rsidRDefault="00651C34" w:rsidP="00361AED">
            <w:pPr>
              <w:spacing w:before="0"/>
              <w:jc w:val="center"/>
              <w:rPr>
                <w:rFonts w:asciiTheme="minorHAnsi" w:hAnsiTheme="minorHAnsi" w:cstheme="minorHAnsi"/>
              </w:rPr>
            </w:pPr>
            <w:r w:rsidRPr="009C46FE">
              <w:rPr>
                <w:rFonts w:asciiTheme="minorHAnsi" w:hAnsiTheme="minorHAnsi" w:cstheme="minorHAnsi"/>
                <w:lang w:val="sr-Cyrl-RS"/>
              </w:rPr>
              <w:t>к</w:t>
            </w:r>
            <w:r w:rsidRPr="009C46FE">
              <w:rPr>
                <w:rFonts w:asciiTheme="minorHAnsi" w:hAnsiTheme="minorHAnsi" w:cstheme="minorHAnsi"/>
              </w:rPr>
              <w:t>oм</w:t>
            </w:r>
          </w:p>
        </w:tc>
        <w:tc>
          <w:tcPr>
            <w:tcW w:w="709" w:type="dxa"/>
            <w:hideMark/>
          </w:tcPr>
          <w:p w14:paraId="7B185102" w14:textId="11E1D3F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6EE8B9A0"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712631B9"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614E771F"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1A3CD647"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4706EC7" w14:textId="77777777" w:rsidTr="00651C34">
        <w:trPr>
          <w:trHeight w:val="795"/>
        </w:trPr>
        <w:tc>
          <w:tcPr>
            <w:tcW w:w="567" w:type="dxa"/>
            <w:hideMark/>
          </w:tcPr>
          <w:p w14:paraId="17B9642E" w14:textId="77777777" w:rsidR="00E167C0" w:rsidRPr="009C46FE" w:rsidRDefault="00E167C0" w:rsidP="005023DC">
            <w:pPr>
              <w:spacing w:before="0"/>
              <w:jc w:val="left"/>
              <w:rPr>
                <w:rFonts w:asciiTheme="minorHAnsi" w:hAnsiTheme="minorHAnsi" w:cstheme="minorHAnsi"/>
                <w:b/>
                <w:bCs/>
              </w:rPr>
            </w:pPr>
            <w:r w:rsidRPr="009C46FE">
              <w:rPr>
                <w:rFonts w:asciiTheme="minorHAnsi" w:hAnsiTheme="minorHAnsi" w:cstheme="minorHAnsi"/>
                <w:b/>
                <w:bCs/>
              </w:rPr>
              <w:t>9</w:t>
            </w:r>
          </w:p>
        </w:tc>
        <w:tc>
          <w:tcPr>
            <w:tcW w:w="4536" w:type="dxa"/>
            <w:hideMark/>
          </w:tcPr>
          <w:p w14:paraId="4BF93A89"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Аутоматски осигурач 230V 14kA, једнополни, C, 6A</w:t>
            </w:r>
          </w:p>
          <w:p w14:paraId="3324CE40" w14:textId="2609406C"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5SJ4104-7HG40</w:t>
            </w:r>
          </w:p>
          <w:p w14:paraId="3465325E" w14:textId="577B6028" w:rsidR="00E167C0" w:rsidRPr="009C46FE" w:rsidRDefault="00E167C0" w:rsidP="005023DC">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294A168B" w14:textId="7DBA3812" w:rsidR="00E167C0" w:rsidRPr="009C46FE" w:rsidRDefault="00E167C0" w:rsidP="00361AED">
            <w:pPr>
              <w:spacing w:before="0"/>
              <w:jc w:val="center"/>
              <w:rPr>
                <w:rFonts w:asciiTheme="minorHAnsi" w:hAnsiTheme="minorHAnsi" w:cstheme="minorHAnsi"/>
              </w:rPr>
            </w:pPr>
          </w:p>
        </w:tc>
        <w:tc>
          <w:tcPr>
            <w:tcW w:w="1560" w:type="dxa"/>
          </w:tcPr>
          <w:p w14:paraId="0AA99A33" w14:textId="77777777" w:rsidR="00E167C0" w:rsidRPr="009C46FE" w:rsidRDefault="00E167C0" w:rsidP="00361AED">
            <w:pPr>
              <w:spacing w:before="0"/>
              <w:jc w:val="center"/>
              <w:rPr>
                <w:rFonts w:asciiTheme="minorHAnsi" w:hAnsiTheme="minorHAnsi" w:cstheme="minorHAnsi"/>
              </w:rPr>
            </w:pPr>
          </w:p>
        </w:tc>
        <w:tc>
          <w:tcPr>
            <w:tcW w:w="709" w:type="dxa"/>
          </w:tcPr>
          <w:p w14:paraId="2C377D40" w14:textId="2828B3A8" w:rsidR="00E167C0" w:rsidRPr="009C46FE" w:rsidRDefault="00651C34" w:rsidP="00361AED">
            <w:pPr>
              <w:spacing w:before="0"/>
              <w:jc w:val="center"/>
              <w:rPr>
                <w:rFonts w:asciiTheme="minorHAnsi" w:hAnsiTheme="minorHAnsi" w:cstheme="minorHAnsi"/>
              </w:rPr>
            </w:pPr>
            <w:r w:rsidRPr="009C46FE">
              <w:rPr>
                <w:rFonts w:asciiTheme="minorHAnsi" w:hAnsiTheme="minorHAnsi" w:cstheme="minorHAnsi"/>
              </w:rPr>
              <w:t>ком</w:t>
            </w:r>
          </w:p>
        </w:tc>
        <w:tc>
          <w:tcPr>
            <w:tcW w:w="709" w:type="dxa"/>
            <w:hideMark/>
          </w:tcPr>
          <w:p w14:paraId="1A4F9689" w14:textId="2C3945C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7A4EB68B"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8BDFC37"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6B819E6C"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6A78A45"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717D3DE9" w14:textId="77777777" w:rsidTr="00651C34">
        <w:trPr>
          <w:trHeight w:val="1065"/>
        </w:trPr>
        <w:tc>
          <w:tcPr>
            <w:tcW w:w="567" w:type="dxa"/>
            <w:hideMark/>
          </w:tcPr>
          <w:p w14:paraId="2856AFD8" w14:textId="77777777" w:rsidR="00E167C0" w:rsidRPr="009C46FE" w:rsidRDefault="00E167C0" w:rsidP="005023DC">
            <w:pPr>
              <w:spacing w:before="0"/>
              <w:jc w:val="left"/>
              <w:rPr>
                <w:rFonts w:asciiTheme="minorHAnsi" w:hAnsiTheme="minorHAnsi" w:cstheme="minorHAnsi"/>
                <w:b/>
                <w:bCs/>
              </w:rPr>
            </w:pPr>
            <w:r w:rsidRPr="009C46FE">
              <w:rPr>
                <w:rFonts w:asciiTheme="minorHAnsi" w:hAnsiTheme="minorHAnsi" w:cstheme="minorHAnsi"/>
                <w:b/>
                <w:bCs/>
              </w:rPr>
              <w:t>10</w:t>
            </w:r>
          </w:p>
        </w:tc>
        <w:tc>
          <w:tcPr>
            <w:tcW w:w="4536" w:type="dxa"/>
            <w:hideMark/>
          </w:tcPr>
          <w:p w14:paraId="49AE9CBF"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Држач цилиндричног осигурача, 1000V 25A једнополни са ЛEД сигнализацијом</w:t>
            </w:r>
          </w:p>
          <w:p w14:paraId="77AFFD22" w14:textId="358EFDE2"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3НW7 014-4</w:t>
            </w:r>
          </w:p>
          <w:p w14:paraId="6AD9BA3A" w14:textId="6539DBBE" w:rsidR="00E167C0" w:rsidRPr="009C46FE" w:rsidRDefault="00E167C0" w:rsidP="005023DC">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3DCA43B9" w14:textId="6C060259" w:rsidR="00E167C0" w:rsidRPr="009C46FE" w:rsidRDefault="00E167C0" w:rsidP="00361AED">
            <w:pPr>
              <w:spacing w:before="0"/>
              <w:jc w:val="center"/>
              <w:rPr>
                <w:rFonts w:asciiTheme="minorHAnsi" w:hAnsiTheme="minorHAnsi" w:cstheme="minorHAnsi"/>
              </w:rPr>
            </w:pPr>
          </w:p>
        </w:tc>
        <w:tc>
          <w:tcPr>
            <w:tcW w:w="1560" w:type="dxa"/>
          </w:tcPr>
          <w:p w14:paraId="754B1847" w14:textId="77777777" w:rsidR="00E167C0" w:rsidRPr="009C46FE" w:rsidRDefault="00E167C0" w:rsidP="00361AED">
            <w:pPr>
              <w:spacing w:before="0"/>
              <w:jc w:val="center"/>
              <w:rPr>
                <w:rFonts w:asciiTheme="minorHAnsi" w:hAnsiTheme="minorHAnsi" w:cstheme="minorHAnsi"/>
              </w:rPr>
            </w:pPr>
          </w:p>
        </w:tc>
        <w:tc>
          <w:tcPr>
            <w:tcW w:w="709" w:type="dxa"/>
          </w:tcPr>
          <w:p w14:paraId="360BB63B" w14:textId="7960CE5F"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394E567" w14:textId="67CCC76E"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11</w:t>
            </w:r>
          </w:p>
        </w:tc>
        <w:tc>
          <w:tcPr>
            <w:tcW w:w="1134" w:type="dxa"/>
            <w:hideMark/>
          </w:tcPr>
          <w:p w14:paraId="5231680C"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4C718713"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A57C143"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539E0D9E"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8286A1B" w14:textId="77777777" w:rsidTr="00651C34">
        <w:trPr>
          <w:trHeight w:val="870"/>
        </w:trPr>
        <w:tc>
          <w:tcPr>
            <w:tcW w:w="567" w:type="dxa"/>
            <w:hideMark/>
          </w:tcPr>
          <w:p w14:paraId="6CBD19D7" w14:textId="77777777" w:rsidR="00E167C0" w:rsidRPr="009C46FE" w:rsidRDefault="00E167C0" w:rsidP="005023DC">
            <w:pPr>
              <w:spacing w:before="0"/>
              <w:jc w:val="left"/>
              <w:rPr>
                <w:rFonts w:asciiTheme="minorHAnsi" w:hAnsiTheme="minorHAnsi" w:cstheme="minorHAnsi"/>
                <w:b/>
                <w:bCs/>
              </w:rPr>
            </w:pPr>
            <w:r w:rsidRPr="009C46FE">
              <w:rPr>
                <w:rFonts w:asciiTheme="minorHAnsi" w:hAnsiTheme="minorHAnsi" w:cstheme="minorHAnsi"/>
                <w:b/>
                <w:bCs/>
              </w:rPr>
              <w:t>11</w:t>
            </w:r>
          </w:p>
        </w:tc>
        <w:tc>
          <w:tcPr>
            <w:tcW w:w="4536" w:type="dxa"/>
            <w:hideMark/>
          </w:tcPr>
          <w:p w14:paraId="6E6C5F96"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Цилиндрични осигурач, 500V 2A</w:t>
            </w:r>
          </w:p>
          <w:p w14:paraId="7D526700" w14:textId="5D46565F"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3НW8 002-1</w:t>
            </w:r>
          </w:p>
          <w:p w14:paraId="235AC0FD" w14:textId="10A74D6F" w:rsidR="00E167C0" w:rsidRPr="009C46FE" w:rsidRDefault="00E167C0" w:rsidP="005023DC">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6BAA6F11" w14:textId="3D94FB41" w:rsidR="00E167C0" w:rsidRPr="009C46FE" w:rsidRDefault="00E167C0" w:rsidP="00361AED">
            <w:pPr>
              <w:spacing w:before="0"/>
              <w:jc w:val="center"/>
              <w:rPr>
                <w:rFonts w:asciiTheme="minorHAnsi" w:hAnsiTheme="minorHAnsi" w:cstheme="minorHAnsi"/>
              </w:rPr>
            </w:pPr>
          </w:p>
        </w:tc>
        <w:tc>
          <w:tcPr>
            <w:tcW w:w="1560" w:type="dxa"/>
          </w:tcPr>
          <w:p w14:paraId="65613AB1" w14:textId="77777777" w:rsidR="00E167C0" w:rsidRPr="009C46FE" w:rsidRDefault="00E167C0" w:rsidP="00361AED">
            <w:pPr>
              <w:spacing w:before="0"/>
              <w:jc w:val="center"/>
              <w:rPr>
                <w:rFonts w:asciiTheme="minorHAnsi" w:hAnsiTheme="minorHAnsi" w:cstheme="minorHAnsi"/>
              </w:rPr>
            </w:pPr>
          </w:p>
        </w:tc>
        <w:tc>
          <w:tcPr>
            <w:tcW w:w="709" w:type="dxa"/>
          </w:tcPr>
          <w:p w14:paraId="074A7390" w14:textId="05F62177"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0473D21F" w14:textId="7A5AC527"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6A5094F3"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06F1621"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0B0C063"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7D16BFC"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A40756A" w14:textId="77777777" w:rsidTr="00651C34">
        <w:trPr>
          <w:trHeight w:val="869"/>
        </w:trPr>
        <w:tc>
          <w:tcPr>
            <w:tcW w:w="567" w:type="dxa"/>
            <w:hideMark/>
          </w:tcPr>
          <w:p w14:paraId="117B5332" w14:textId="77777777" w:rsidR="00E167C0" w:rsidRPr="009C46FE" w:rsidRDefault="00E167C0" w:rsidP="005023DC">
            <w:pPr>
              <w:spacing w:before="0"/>
              <w:jc w:val="left"/>
              <w:rPr>
                <w:rFonts w:asciiTheme="minorHAnsi" w:hAnsiTheme="minorHAnsi" w:cstheme="minorHAnsi"/>
                <w:b/>
                <w:bCs/>
              </w:rPr>
            </w:pPr>
            <w:r w:rsidRPr="009C46FE">
              <w:rPr>
                <w:rFonts w:asciiTheme="minorHAnsi" w:hAnsiTheme="minorHAnsi" w:cstheme="minorHAnsi"/>
                <w:b/>
                <w:bCs/>
              </w:rPr>
              <w:t>12</w:t>
            </w:r>
          </w:p>
        </w:tc>
        <w:tc>
          <w:tcPr>
            <w:tcW w:w="4536" w:type="dxa"/>
            <w:hideMark/>
          </w:tcPr>
          <w:p w14:paraId="471066B3"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Цилиндрични осигурач, 500V 0.5A</w:t>
            </w:r>
          </w:p>
          <w:p w14:paraId="21DAFC35" w14:textId="690A3141"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3НW8 000-1</w:t>
            </w:r>
          </w:p>
          <w:p w14:paraId="107F783B" w14:textId="40AF584B" w:rsidR="00E167C0" w:rsidRPr="009C46FE" w:rsidRDefault="00E167C0" w:rsidP="005023DC">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05341D4B" w14:textId="1777CE3F" w:rsidR="00E167C0" w:rsidRPr="009C46FE" w:rsidRDefault="00E167C0" w:rsidP="00361AED">
            <w:pPr>
              <w:spacing w:before="0"/>
              <w:jc w:val="center"/>
              <w:rPr>
                <w:rFonts w:asciiTheme="minorHAnsi" w:hAnsiTheme="minorHAnsi" w:cstheme="minorHAnsi"/>
              </w:rPr>
            </w:pPr>
          </w:p>
        </w:tc>
        <w:tc>
          <w:tcPr>
            <w:tcW w:w="1560" w:type="dxa"/>
          </w:tcPr>
          <w:p w14:paraId="77FF3E4A" w14:textId="77777777" w:rsidR="00E167C0" w:rsidRPr="009C46FE" w:rsidRDefault="00E167C0" w:rsidP="00361AED">
            <w:pPr>
              <w:spacing w:before="0"/>
              <w:jc w:val="center"/>
              <w:rPr>
                <w:rFonts w:asciiTheme="minorHAnsi" w:hAnsiTheme="minorHAnsi" w:cstheme="minorHAnsi"/>
              </w:rPr>
            </w:pPr>
          </w:p>
        </w:tc>
        <w:tc>
          <w:tcPr>
            <w:tcW w:w="709" w:type="dxa"/>
          </w:tcPr>
          <w:p w14:paraId="0D588C78" w14:textId="0F973BC6"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B548004" w14:textId="4E4021AB"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9</w:t>
            </w:r>
          </w:p>
        </w:tc>
        <w:tc>
          <w:tcPr>
            <w:tcW w:w="1134" w:type="dxa"/>
            <w:hideMark/>
          </w:tcPr>
          <w:p w14:paraId="33BFF504"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662772F1"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2717540"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25ABC8BB" w14:textId="77777777" w:rsidR="00E167C0" w:rsidRPr="009C46FE" w:rsidRDefault="00E167C0" w:rsidP="005023DC">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66355DA9" w14:textId="77777777" w:rsidTr="00651C34">
        <w:trPr>
          <w:trHeight w:val="1275"/>
        </w:trPr>
        <w:tc>
          <w:tcPr>
            <w:tcW w:w="567" w:type="dxa"/>
            <w:hideMark/>
          </w:tcPr>
          <w:p w14:paraId="25E5484A"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lastRenderedPageBreak/>
              <w:t>13</w:t>
            </w:r>
          </w:p>
        </w:tc>
        <w:tc>
          <w:tcPr>
            <w:tcW w:w="4536" w:type="dxa"/>
            <w:hideMark/>
          </w:tcPr>
          <w:p w14:paraId="4752BF76"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Контактор 4 kW / 400 V, AC 230 V, 50 Hz, 3-POLE,  AC-3, контакти са завртњем, са 4 помоћна контакта 2NO+2NC</w:t>
            </w:r>
          </w:p>
          <w:p w14:paraId="7ABD9C34" w14:textId="571E7A9D"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3RT1023-1AP04</w:t>
            </w:r>
          </w:p>
          <w:p w14:paraId="617344BD" w14:textId="6821FB96"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1E20EC7D" w14:textId="6A30145C" w:rsidR="00E167C0" w:rsidRPr="009C46FE" w:rsidRDefault="00E167C0" w:rsidP="00361AED">
            <w:pPr>
              <w:spacing w:before="0"/>
              <w:jc w:val="center"/>
              <w:rPr>
                <w:rFonts w:asciiTheme="minorHAnsi" w:hAnsiTheme="minorHAnsi" w:cstheme="minorHAnsi"/>
              </w:rPr>
            </w:pPr>
          </w:p>
        </w:tc>
        <w:tc>
          <w:tcPr>
            <w:tcW w:w="1560" w:type="dxa"/>
          </w:tcPr>
          <w:p w14:paraId="701A8A27" w14:textId="77777777" w:rsidR="00E167C0" w:rsidRPr="009C46FE" w:rsidRDefault="00E167C0" w:rsidP="00361AED">
            <w:pPr>
              <w:spacing w:before="0"/>
              <w:jc w:val="center"/>
              <w:rPr>
                <w:rFonts w:asciiTheme="minorHAnsi" w:hAnsiTheme="minorHAnsi" w:cstheme="minorHAnsi"/>
              </w:rPr>
            </w:pPr>
          </w:p>
        </w:tc>
        <w:tc>
          <w:tcPr>
            <w:tcW w:w="709" w:type="dxa"/>
          </w:tcPr>
          <w:p w14:paraId="509848A4" w14:textId="742D717B"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701D4B7A" w14:textId="191187ED"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2EE57FE2"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567BE9E"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6808921B"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2BDA066D"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EC084F4" w14:textId="77777777" w:rsidTr="00651C34">
        <w:trPr>
          <w:trHeight w:val="870"/>
        </w:trPr>
        <w:tc>
          <w:tcPr>
            <w:tcW w:w="567" w:type="dxa"/>
            <w:hideMark/>
          </w:tcPr>
          <w:p w14:paraId="285702F9"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14</w:t>
            </w:r>
          </w:p>
        </w:tc>
        <w:tc>
          <w:tcPr>
            <w:tcW w:w="4536" w:type="dxa"/>
            <w:hideMark/>
          </w:tcPr>
          <w:p w14:paraId="601D618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Plug-in реле DC 24V, 2 CO контакта, LED индикација</w:t>
            </w:r>
          </w:p>
          <w:p w14:paraId="083D79F2" w14:textId="397BDEC1"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LZS:RT4B4L24</w:t>
            </w:r>
          </w:p>
          <w:p w14:paraId="3F6268A6" w14:textId="17A3F6BD"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3D556E5D" w14:textId="518A0695" w:rsidR="00E167C0" w:rsidRPr="009C46FE" w:rsidRDefault="00E167C0" w:rsidP="00361AED">
            <w:pPr>
              <w:spacing w:before="0"/>
              <w:jc w:val="center"/>
              <w:rPr>
                <w:rFonts w:asciiTheme="minorHAnsi" w:hAnsiTheme="minorHAnsi" w:cstheme="minorHAnsi"/>
              </w:rPr>
            </w:pPr>
          </w:p>
        </w:tc>
        <w:tc>
          <w:tcPr>
            <w:tcW w:w="1560" w:type="dxa"/>
          </w:tcPr>
          <w:p w14:paraId="4F1807B4" w14:textId="77777777" w:rsidR="00E167C0" w:rsidRPr="009C46FE" w:rsidRDefault="00E167C0" w:rsidP="00361AED">
            <w:pPr>
              <w:spacing w:before="0"/>
              <w:jc w:val="center"/>
              <w:rPr>
                <w:rFonts w:asciiTheme="minorHAnsi" w:hAnsiTheme="minorHAnsi" w:cstheme="minorHAnsi"/>
              </w:rPr>
            </w:pPr>
          </w:p>
        </w:tc>
        <w:tc>
          <w:tcPr>
            <w:tcW w:w="709" w:type="dxa"/>
          </w:tcPr>
          <w:p w14:paraId="757BDA6F" w14:textId="7D79A056"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177B942" w14:textId="7D27A898"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390AD9CA"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7051F8CA"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3C2587E"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21C99E0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4360750" w14:textId="77777777" w:rsidTr="00651C34">
        <w:trPr>
          <w:trHeight w:val="900"/>
        </w:trPr>
        <w:tc>
          <w:tcPr>
            <w:tcW w:w="567" w:type="dxa"/>
            <w:hideMark/>
          </w:tcPr>
          <w:p w14:paraId="4AB95BA2"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15</w:t>
            </w:r>
          </w:p>
        </w:tc>
        <w:tc>
          <w:tcPr>
            <w:tcW w:w="4536" w:type="dxa"/>
            <w:hideMark/>
          </w:tcPr>
          <w:p w14:paraId="13A87A3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Шуко  утичница 16A, за монтажу на DIN шину или монтажну плочу ормана</w:t>
            </w:r>
          </w:p>
          <w:p w14:paraId="162EE77F" w14:textId="2073C064"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5ТE6800</w:t>
            </w:r>
          </w:p>
          <w:p w14:paraId="5FC6D26E" w14:textId="7834A1C4"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6983AC63" w14:textId="372B50F4" w:rsidR="00E167C0" w:rsidRPr="009C46FE" w:rsidRDefault="00E167C0" w:rsidP="00361AED">
            <w:pPr>
              <w:spacing w:before="0"/>
              <w:jc w:val="center"/>
              <w:rPr>
                <w:rFonts w:asciiTheme="minorHAnsi" w:hAnsiTheme="minorHAnsi" w:cstheme="minorHAnsi"/>
              </w:rPr>
            </w:pPr>
          </w:p>
        </w:tc>
        <w:tc>
          <w:tcPr>
            <w:tcW w:w="1560" w:type="dxa"/>
          </w:tcPr>
          <w:p w14:paraId="74A24FAD" w14:textId="77777777" w:rsidR="00E167C0" w:rsidRPr="009C46FE" w:rsidRDefault="00E167C0" w:rsidP="00361AED">
            <w:pPr>
              <w:spacing w:before="0"/>
              <w:jc w:val="center"/>
              <w:rPr>
                <w:rFonts w:asciiTheme="minorHAnsi" w:hAnsiTheme="minorHAnsi" w:cstheme="minorHAnsi"/>
              </w:rPr>
            </w:pPr>
          </w:p>
        </w:tc>
        <w:tc>
          <w:tcPr>
            <w:tcW w:w="709" w:type="dxa"/>
          </w:tcPr>
          <w:p w14:paraId="2C35B26A" w14:textId="1882E6EA"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7B79376A" w14:textId="2B77C10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744FDB76"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6A324BF"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BC57600"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514CA3D5"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B640AD2" w14:textId="77777777" w:rsidTr="00651C34">
        <w:trPr>
          <w:trHeight w:val="1005"/>
        </w:trPr>
        <w:tc>
          <w:tcPr>
            <w:tcW w:w="567" w:type="dxa"/>
            <w:hideMark/>
          </w:tcPr>
          <w:p w14:paraId="27C32EE1"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16</w:t>
            </w:r>
          </w:p>
        </w:tc>
        <w:tc>
          <w:tcPr>
            <w:tcW w:w="4536" w:type="dxa"/>
            <w:hideMark/>
          </w:tcPr>
          <w:p w14:paraId="7AFE823E"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Стабилизовани исправљач улазни напон 230V AC, излазни напон 24VDC /2.5A</w:t>
            </w:r>
          </w:p>
          <w:p w14:paraId="72AE12B8" w14:textId="1B111FD2"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SITOP 5</w:t>
            </w:r>
            <w:r w:rsidRPr="009C46FE">
              <w:rPr>
                <w:rFonts w:asciiTheme="minorHAnsi" w:hAnsiTheme="minorHAnsi" w:cstheme="minorHAnsi"/>
              </w:rPr>
              <w:br/>
              <w:t>6EP1332-5BA00</w:t>
            </w:r>
          </w:p>
          <w:p w14:paraId="431D5792" w14:textId="5DF3F294"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57B55D72" w14:textId="13CD7DC8" w:rsidR="00E167C0" w:rsidRPr="009C46FE" w:rsidRDefault="00E167C0" w:rsidP="00361AED">
            <w:pPr>
              <w:spacing w:before="0"/>
              <w:jc w:val="center"/>
              <w:rPr>
                <w:rFonts w:asciiTheme="minorHAnsi" w:hAnsiTheme="minorHAnsi" w:cstheme="minorHAnsi"/>
              </w:rPr>
            </w:pPr>
          </w:p>
        </w:tc>
        <w:tc>
          <w:tcPr>
            <w:tcW w:w="1560" w:type="dxa"/>
          </w:tcPr>
          <w:p w14:paraId="177A4C07" w14:textId="77777777" w:rsidR="00E167C0" w:rsidRPr="009C46FE" w:rsidRDefault="00E167C0" w:rsidP="00361AED">
            <w:pPr>
              <w:spacing w:before="0"/>
              <w:jc w:val="center"/>
              <w:rPr>
                <w:rFonts w:asciiTheme="minorHAnsi" w:hAnsiTheme="minorHAnsi" w:cstheme="minorHAnsi"/>
              </w:rPr>
            </w:pPr>
          </w:p>
        </w:tc>
        <w:tc>
          <w:tcPr>
            <w:tcW w:w="709" w:type="dxa"/>
          </w:tcPr>
          <w:p w14:paraId="6197CF68" w14:textId="5E510E30"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63CEBD59" w14:textId="230A6A2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0D42DE7F"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595E557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301EAA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4B9417DB"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7B6D1567" w14:textId="77777777" w:rsidTr="00651C34">
        <w:trPr>
          <w:trHeight w:val="1305"/>
        </w:trPr>
        <w:tc>
          <w:tcPr>
            <w:tcW w:w="567" w:type="dxa"/>
            <w:hideMark/>
          </w:tcPr>
          <w:p w14:paraId="17FFE119"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17</w:t>
            </w:r>
          </w:p>
        </w:tc>
        <w:tc>
          <w:tcPr>
            <w:tcW w:w="4536" w:type="dxa"/>
            <w:hideMark/>
          </w:tcPr>
          <w:p w14:paraId="682AB16F"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Уређај за непрекидно напајање улаз 24 V DC излаз 24 V DC минимално 1 A, без батеријског модула</w:t>
            </w:r>
          </w:p>
          <w:p w14:paraId="32D3F049" w14:textId="07B5E54F"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SITOP DC UPS</w:t>
            </w:r>
            <w:r w:rsidRPr="009C46FE">
              <w:rPr>
                <w:rFonts w:asciiTheme="minorHAnsi" w:hAnsiTheme="minorHAnsi" w:cstheme="minorHAnsi"/>
              </w:rPr>
              <w:br/>
              <w:t>6EP1931-2DC21</w:t>
            </w:r>
          </w:p>
          <w:p w14:paraId="0690D153" w14:textId="2FED048A"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7CBB083C" w14:textId="4D5F0CAA" w:rsidR="00E167C0" w:rsidRPr="009C46FE" w:rsidRDefault="00E167C0" w:rsidP="00361AED">
            <w:pPr>
              <w:spacing w:before="0"/>
              <w:jc w:val="center"/>
              <w:rPr>
                <w:rFonts w:asciiTheme="minorHAnsi" w:hAnsiTheme="minorHAnsi" w:cstheme="minorHAnsi"/>
              </w:rPr>
            </w:pPr>
          </w:p>
        </w:tc>
        <w:tc>
          <w:tcPr>
            <w:tcW w:w="1560" w:type="dxa"/>
          </w:tcPr>
          <w:p w14:paraId="688E07E4" w14:textId="77777777" w:rsidR="00E167C0" w:rsidRPr="009C46FE" w:rsidRDefault="00E167C0" w:rsidP="00361AED">
            <w:pPr>
              <w:spacing w:before="0"/>
              <w:jc w:val="center"/>
              <w:rPr>
                <w:rFonts w:asciiTheme="minorHAnsi" w:hAnsiTheme="minorHAnsi" w:cstheme="minorHAnsi"/>
              </w:rPr>
            </w:pPr>
          </w:p>
        </w:tc>
        <w:tc>
          <w:tcPr>
            <w:tcW w:w="709" w:type="dxa"/>
          </w:tcPr>
          <w:p w14:paraId="54E5BDAE" w14:textId="22DC0A71"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2E37D0A5" w14:textId="17FCB62E"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2E4C24AE"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A27FFC7"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B8C4398"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3F09F0F1"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33BEC0A" w14:textId="77777777" w:rsidTr="00651C34">
        <w:trPr>
          <w:trHeight w:val="1530"/>
        </w:trPr>
        <w:tc>
          <w:tcPr>
            <w:tcW w:w="567" w:type="dxa"/>
            <w:hideMark/>
          </w:tcPr>
          <w:p w14:paraId="22DB180A"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18</w:t>
            </w:r>
          </w:p>
        </w:tc>
        <w:tc>
          <w:tcPr>
            <w:tcW w:w="4536" w:type="dxa"/>
            <w:hideMark/>
          </w:tcPr>
          <w:p w14:paraId="289D1236"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Батеријски модул за уређај за непрекидно напајање 24 V/2.5 Ah  са заменљивим аку-батеријама</w:t>
            </w:r>
          </w:p>
          <w:p w14:paraId="29EE2B6F" w14:textId="310504FC"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SITOP PURE LEAD BATTERY MODULE</w:t>
            </w:r>
            <w:r w:rsidRPr="009C46FE">
              <w:rPr>
                <w:rFonts w:asciiTheme="minorHAnsi" w:hAnsiTheme="minorHAnsi" w:cstheme="minorHAnsi"/>
              </w:rPr>
              <w:br/>
              <w:t>6EP1935-6MD31</w:t>
            </w:r>
          </w:p>
          <w:p w14:paraId="3A3EAAAE" w14:textId="10084FE8"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1126ACE1" w14:textId="5275B9A3" w:rsidR="00E167C0" w:rsidRPr="009C46FE" w:rsidRDefault="00E167C0" w:rsidP="00361AED">
            <w:pPr>
              <w:spacing w:before="0"/>
              <w:jc w:val="center"/>
              <w:rPr>
                <w:rFonts w:asciiTheme="minorHAnsi" w:hAnsiTheme="minorHAnsi" w:cstheme="minorHAnsi"/>
              </w:rPr>
            </w:pPr>
          </w:p>
        </w:tc>
        <w:tc>
          <w:tcPr>
            <w:tcW w:w="1560" w:type="dxa"/>
          </w:tcPr>
          <w:p w14:paraId="21C94190" w14:textId="77777777" w:rsidR="00E167C0" w:rsidRPr="009C46FE" w:rsidRDefault="00E167C0" w:rsidP="00361AED">
            <w:pPr>
              <w:spacing w:before="0"/>
              <w:jc w:val="center"/>
              <w:rPr>
                <w:rFonts w:asciiTheme="minorHAnsi" w:hAnsiTheme="minorHAnsi" w:cstheme="minorHAnsi"/>
              </w:rPr>
            </w:pPr>
          </w:p>
        </w:tc>
        <w:tc>
          <w:tcPr>
            <w:tcW w:w="709" w:type="dxa"/>
          </w:tcPr>
          <w:p w14:paraId="070365A2" w14:textId="205AD2E6"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3C2FB26" w14:textId="0CAA942E"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3A299841" w14:textId="5B9C5AE6" w:rsidR="00E167C0" w:rsidRPr="009C46FE" w:rsidRDefault="00E167C0" w:rsidP="00041385">
            <w:pPr>
              <w:spacing w:before="0"/>
              <w:jc w:val="left"/>
              <w:rPr>
                <w:rFonts w:asciiTheme="minorHAnsi" w:hAnsiTheme="minorHAnsi" w:cstheme="minorHAnsi"/>
              </w:rPr>
            </w:pPr>
          </w:p>
        </w:tc>
        <w:tc>
          <w:tcPr>
            <w:tcW w:w="1276" w:type="dxa"/>
            <w:hideMark/>
          </w:tcPr>
          <w:p w14:paraId="68C2B8F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13F0D9D" w14:textId="13D19B5C" w:rsidR="00E167C0" w:rsidRPr="009C46FE" w:rsidRDefault="00E167C0" w:rsidP="00041385">
            <w:pPr>
              <w:spacing w:before="0"/>
              <w:jc w:val="left"/>
              <w:rPr>
                <w:rFonts w:asciiTheme="minorHAnsi" w:hAnsiTheme="minorHAnsi" w:cstheme="minorHAnsi"/>
              </w:rPr>
            </w:pPr>
          </w:p>
        </w:tc>
        <w:tc>
          <w:tcPr>
            <w:tcW w:w="1256" w:type="dxa"/>
            <w:hideMark/>
          </w:tcPr>
          <w:p w14:paraId="3AF9FBC1"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5928C6C2" w14:textId="77777777" w:rsidTr="00651C34">
        <w:trPr>
          <w:trHeight w:val="327"/>
        </w:trPr>
        <w:tc>
          <w:tcPr>
            <w:tcW w:w="567" w:type="dxa"/>
            <w:hideMark/>
          </w:tcPr>
          <w:p w14:paraId="4CDAF5B4"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t>19</w:t>
            </w:r>
          </w:p>
        </w:tc>
        <w:tc>
          <w:tcPr>
            <w:tcW w:w="4536" w:type="dxa"/>
            <w:hideMark/>
          </w:tcPr>
          <w:p w14:paraId="1A7FBBF2"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Централна процесна јединица са: напајањем 24VDC, 30kB радне меморије, на плочи интегрисано 2 аналогна улаза 4-20 mA, интерфејс Ethernet/Profinet</w:t>
            </w:r>
          </w:p>
          <w:p w14:paraId="77A32C5A" w14:textId="49E96976"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lastRenderedPageBreak/>
              <w:t xml:space="preserve">SIPLUS S7-1200 </w:t>
            </w:r>
            <w:r w:rsidRPr="009C46FE">
              <w:rPr>
                <w:rFonts w:asciiTheme="minorHAnsi" w:hAnsiTheme="minorHAnsi" w:cstheme="minorHAnsi"/>
              </w:rPr>
              <w:br/>
              <w:t>CPU1211 DC/DC/DC</w:t>
            </w:r>
            <w:r w:rsidRPr="009C46FE">
              <w:rPr>
                <w:rFonts w:asciiTheme="minorHAnsi" w:hAnsiTheme="minorHAnsi" w:cstheme="minorHAnsi"/>
              </w:rPr>
              <w:br/>
              <w:t>6AG1211-1AE31-2XB0</w:t>
            </w:r>
          </w:p>
          <w:p w14:paraId="4FD2E1B1" w14:textId="6038A1C7"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68292F92" w14:textId="095F80EE" w:rsidR="00E167C0" w:rsidRPr="009C46FE" w:rsidRDefault="00E167C0" w:rsidP="00361AED">
            <w:pPr>
              <w:spacing w:before="0"/>
              <w:jc w:val="center"/>
              <w:rPr>
                <w:rFonts w:asciiTheme="minorHAnsi" w:hAnsiTheme="minorHAnsi" w:cstheme="minorHAnsi"/>
              </w:rPr>
            </w:pPr>
          </w:p>
        </w:tc>
        <w:tc>
          <w:tcPr>
            <w:tcW w:w="1560" w:type="dxa"/>
          </w:tcPr>
          <w:p w14:paraId="29E77703" w14:textId="77777777" w:rsidR="00E167C0" w:rsidRPr="009C46FE" w:rsidRDefault="00E167C0" w:rsidP="00361AED">
            <w:pPr>
              <w:spacing w:before="0"/>
              <w:jc w:val="center"/>
              <w:rPr>
                <w:rFonts w:asciiTheme="minorHAnsi" w:hAnsiTheme="minorHAnsi" w:cstheme="minorHAnsi"/>
              </w:rPr>
            </w:pPr>
          </w:p>
        </w:tc>
        <w:tc>
          <w:tcPr>
            <w:tcW w:w="709" w:type="dxa"/>
          </w:tcPr>
          <w:p w14:paraId="50FF7CC9" w14:textId="179D7BC5"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0F12DFF0" w14:textId="285E9ED1"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6225C33E" w14:textId="77777777" w:rsidR="00E167C0" w:rsidRPr="009C46FE" w:rsidRDefault="00E167C0" w:rsidP="00041385">
            <w:pPr>
              <w:spacing w:before="0"/>
              <w:jc w:val="left"/>
              <w:rPr>
                <w:rFonts w:asciiTheme="minorHAnsi" w:hAnsiTheme="minorHAnsi" w:cstheme="minorHAnsi"/>
              </w:rPr>
            </w:pPr>
          </w:p>
        </w:tc>
        <w:tc>
          <w:tcPr>
            <w:tcW w:w="1276" w:type="dxa"/>
            <w:hideMark/>
          </w:tcPr>
          <w:p w14:paraId="5DBFFF2F"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9AD89DD" w14:textId="77777777" w:rsidR="00E167C0" w:rsidRPr="009C46FE" w:rsidRDefault="00E167C0" w:rsidP="00041385">
            <w:pPr>
              <w:spacing w:before="0"/>
              <w:jc w:val="left"/>
              <w:rPr>
                <w:rFonts w:asciiTheme="minorHAnsi" w:hAnsiTheme="minorHAnsi" w:cstheme="minorHAnsi"/>
              </w:rPr>
            </w:pPr>
          </w:p>
        </w:tc>
        <w:tc>
          <w:tcPr>
            <w:tcW w:w="1256" w:type="dxa"/>
            <w:hideMark/>
          </w:tcPr>
          <w:p w14:paraId="018EAA52"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8413FD3" w14:textId="77777777" w:rsidTr="00651C34">
        <w:trPr>
          <w:trHeight w:val="1500"/>
        </w:trPr>
        <w:tc>
          <w:tcPr>
            <w:tcW w:w="567" w:type="dxa"/>
            <w:hideMark/>
          </w:tcPr>
          <w:p w14:paraId="0C5DD872" w14:textId="77777777" w:rsidR="00E167C0" w:rsidRPr="009C46FE" w:rsidRDefault="00E167C0" w:rsidP="00041385">
            <w:pPr>
              <w:spacing w:before="0"/>
              <w:jc w:val="left"/>
              <w:rPr>
                <w:rFonts w:asciiTheme="minorHAnsi" w:hAnsiTheme="minorHAnsi" w:cstheme="minorHAnsi"/>
                <w:b/>
                <w:bCs/>
              </w:rPr>
            </w:pPr>
            <w:r w:rsidRPr="009C46FE">
              <w:rPr>
                <w:rFonts w:asciiTheme="minorHAnsi" w:hAnsiTheme="minorHAnsi" w:cstheme="minorHAnsi"/>
                <w:b/>
                <w:bCs/>
              </w:rPr>
              <w:lastRenderedPageBreak/>
              <w:t>20</w:t>
            </w:r>
          </w:p>
        </w:tc>
        <w:tc>
          <w:tcPr>
            <w:tcW w:w="4536" w:type="dxa"/>
            <w:hideMark/>
          </w:tcPr>
          <w:p w14:paraId="36CA28B7"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Модул дигиталних улаза, 16  дигитална улаза, 24 V DC, SINK/SOURCE INPUT</w:t>
            </w:r>
          </w:p>
          <w:p w14:paraId="53DDAC44" w14:textId="7A269FB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SIPLUS S7-1200</w:t>
            </w:r>
            <w:r w:rsidRPr="009C46FE">
              <w:rPr>
                <w:rFonts w:asciiTheme="minorHAnsi" w:hAnsiTheme="minorHAnsi" w:cstheme="minorHAnsi"/>
              </w:rPr>
              <w:br/>
              <w:t>DIGITAL INPUT SM 1221</w:t>
            </w:r>
            <w:r w:rsidRPr="009C46FE">
              <w:rPr>
                <w:rFonts w:asciiTheme="minorHAnsi" w:hAnsiTheme="minorHAnsi" w:cstheme="minorHAnsi"/>
              </w:rPr>
              <w:br/>
              <w:t>6ES7221-1BH30-0XB0</w:t>
            </w:r>
          </w:p>
          <w:p w14:paraId="14C4BCCB" w14:textId="6B0C59CB" w:rsidR="00E167C0" w:rsidRPr="009C46FE" w:rsidRDefault="00E167C0" w:rsidP="00041385">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5A8B62FA" w14:textId="2FE1CE5A" w:rsidR="00E167C0" w:rsidRPr="009C46FE" w:rsidRDefault="00E167C0" w:rsidP="002E3257">
            <w:pPr>
              <w:spacing w:before="0"/>
              <w:rPr>
                <w:rFonts w:asciiTheme="minorHAnsi" w:hAnsiTheme="minorHAnsi" w:cstheme="minorHAnsi"/>
              </w:rPr>
            </w:pPr>
          </w:p>
        </w:tc>
        <w:tc>
          <w:tcPr>
            <w:tcW w:w="1560" w:type="dxa"/>
          </w:tcPr>
          <w:p w14:paraId="771612F9" w14:textId="77777777" w:rsidR="00E167C0" w:rsidRPr="009C46FE" w:rsidRDefault="00E167C0" w:rsidP="00361AED">
            <w:pPr>
              <w:spacing w:before="0"/>
              <w:jc w:val="center"/>
              <w:rPr>
                <w:rFonts w:asciiTheme="minorHAnsi" w:hAnsiTheme="minorHAnsi" w:cstheme="minorHAnsi"/>
              </w:rPr>
            </w:pPr>
          </w:p>
        </w:tc>
        <w:tc>
          <w:tcPr>
            <w:tcW w:w="709" w:type="dxa"/>
          </w:tcPr>
          <w:p w14:paraId="1553E262" w14:textId="0B2C0B2F"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061099B" w14:textId="74630215"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15BA51A8"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7DB6569"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6CE3CA5"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50F95511" w14:textId="77777777" w:rsidR="00E167C0" w:rsidRPr="009C46FE" w:rsidRDefault="00E167C0" w:rsidP="00041385">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4951AE7" w14:textId="77777777" w:rsidTr="00651C34">
        <w:trPr>
          <w:trHeight w:val="1710"/>
        </w:trPr>
        <w:tc>
          <w:tcPr>
            <w:tcW w:w="567" w:type="dxa"/>
            <w:hideMark/>
          </w:tcPr>
          <w:p w14:paraId="4A3A428A" w14:textId="77777777" w:rsidR="00E167C0" w:rsidRPr="009C46FE" w:rsidRDefault="00E167C0" w:rsidP="00BA36A9">
            <w:pPr>
              <w:spacing w:before="0"/>
              <w:jc w:val="left"/>
              <w:rPr>
                <w:rFonts w:asciiTheme="minorHAnsi" w:hAnsiTheme="minorHAnsi" w:cstheme="minorHAnsi"/>
                <w:b/>
                <w:bCs/>
              </w:rPr>
            </w:pPr>
            <w:r w:rsidRPr="009C46FE">
              <w:rPr>
                <w:rFonts w:asciiTheme="minorHAnsi" w:hAnsiTheme="minorHAnsi" w:cstheme="minorHAnsi"/>
                <w:b/>
                <w:bCs/>
              </w:rPr>
              <w:t>21</w:t>
            </w:r>
          </w:p>
        </w:tc>
        <w:tc>
          <w:tcPr>
            <w:tcW w:w="4536" w:type="dxa"/>
            <w:hideMark/>
          </w:tcPr>
          <w:p w14:paraId="7CA54821"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PROFINET-IO уређај - индустријски свич, управљив, минимално 2 x 10/100Mbit/s RJ45 ports, 1 x 100Mbit/s singlmode BFOC,  монтажа на DIN шину</w:t>
            </w:r>
          </w:p>
          <w:p w14:paraId="607D97C8" w14:textId="4D34C639"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SCALANCE X206-1LD</w:t>
            </w:r>
            <w:r w:rsidRPr="009C46FE">
              <w:rPr>
                <w:rFonts w:asciiTheme="minorHAnsi" w:hAnsiTheme="minorHAnsi" w:cstheme="minorHAnsi"/>
              </w:rPr>
              <w:br/>
              <w:t>6GK5206-1BC10-2AA3</w:t>
            </w:r>
          </w:p>
          <w:p w14:paraId="713508AD" w14:textId="299BFE75" w:rsidR="00E167C0" w:rsidRPr="009C46FE" w:rsidRDefault="00E167C0" w:rsidP="00BA36A9">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1A9ACE02" w14:textId="04B62CC3" w:rsidR="00E167C0" w:rsidRPr="009C46FE" w:rsidRDefault="00E167C0" w:rsidP="00361AED">
            <w:pPr>
              <w:spacing w:before="0"/>
              <w:jc w:val="center"/>
              <w:rPr>
                <w:rFonts w:asciiTheme="minorHAnsi" w:hAnsiTheme="minorHAnsi" w:cstheme="minorHAnsi"/>
              </w:rPr>
            </w:pPr>
          </w:p>
        </w:tc>
        <w:tc>
          <w:tcPr>
            <w:tcW w:w="1560" w:type="dxa"/>
          </w:tcPr>
          <w:p w14:paraId="2A7E9EAA" w14:textId="77777777" w:rsidR="00E167C0" w:rsidRPr="009C46FE" w:rsidRDefault="00E167C0" w:rsidP="00361AED">
            <w:pPr>
              <w:spacing w:before="0"/>
              <w:jc w:val="center"/>
              <w:rPr>
                <w:rFonts w:asciiTheme="minorHAnsi" w:hAnsiTheme="minorHAnsi" w:cstheme="minorHAnsi"/>
              </w:rPr>
            </w:pPr>
          </w:p>
        </w:tc>
        <w:tc>
          <w:tcPr>
            <w:tcW w:w="709" w:type="dxa"/>
          </w:tcPr>
          <w:p w14:paraId="4F377C44" w14:textId="34B46FCB"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FDDF1A0" w14:textId="4E207BBA"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408B6B3B"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noProof/>
              </w:rPr>
              <mc:AlternateContent>
                <mc:Choice Requires="wps">
                  <w:drawing>
                    <wp:anchor distT="0" distB="0" distL="114300" distR="114300" simplePos="0" relativeHeight="251705344" behindDoc="0" locked="0" layoutInCell="1" allowOverlap="1" wp14:anchorId="2F2CED77" wp14:editId="699EABD2">
                      <wp:simplePos x="0" y="0"/>
                      <wp:positionH relativeFrom="column">
                        <wp:posOffset>0</wp:posOffset>
                      </wp:positionH>
                      <wp:positionV relativeFrom="paragraph">
                        <wp:posOffset>0</wp:posOffset>
                      </wp:positionV>
                      <wp:extent cx="304800" cy="1000125"/>
                      <wp:effectExtent l="0" t="0" r="0" b="9525"/>
                      <wp:wrapNone/>
                      <wp:docPr id="10" name="Rectangle 10" descr="https://www.automation.siemens.com/bilddb/ivariant/IK10/P_IK10_XX_00819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48452D4B" id="Rectangle 10" o:spid="_x0000_s1026" alt="https://www.automation.siemens.com/bilddb/ivariant/IK10/P_IK10_XX_00819i.jpg" style="position:absolute;margin-left:0;margin-top:0;width:24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" filled="f" stroked="f">
                      <o:lock v:ext="edit" aspectratio="t"/>
                    </v:rect>
                  </w:pict>
                </mc:Fallback>
              </mc:AlternateContent>
            </w:r>
          </w:p>
        </w:tc>
        <w:tc>
          <w:tcPr>
            <w:tcW w:w="1276" w:type="dxa"/>
            <w:hideMark/>
          </w:tcPr>
          <w:p w14:paraId="3F9D83AF"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8D1B4D5"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noProof/>
              </w:rPr>
              <mc:AlternateContent>
                <mc:Choice Requires="wps">
                  <w:drawing>
                    <wp:anchor distT="0" distB="0" distL="114300" distR="114300" simplePos="0" relativeHeight="251706368" behindDoc="0" locked="0" layoutInCell="1" allowOverlap="1" wp14:anchorId="07327CF8" wp14:editId="36F0FC3A">
                      <wp:simplePos x="0" y="0"/>
                      <wp:positionH relativeFrom="column">
                        <wp:posOffset>0</wp:posOffset>
                      </wp:positionH>
                      <wp:positionV relativeFrom="paragraph">
                        <wp:posOffset>0</wp:posOffset>
                      </wp:positionV>
                      <wp:extent cx="304800" cy="1000125"/>
                      <wp:effectExtent l="0" t="0" r="0" b="9525"/>
                      <wp:wrapNone/>
                      <wp:docPr id="9" name="Rectangle 9" descr="https://www.automation.siemens.com/bilddb/ivariant/IK10/P_IK10_XX_00819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3E36AE03" id="Rectangle 9" o:spid="_x0000_s1026" alt="https://www.automation.siemens.com/bilddb/ivariant/IK10/P_IK10_XX_00819i.jpg" style="position:absolute;margin-left:0;margin-top:0;width:24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" filled="f" stroked="f">
                      <o:lock v:ext="edit" aspectratio="t"/>
                    </v:rect>
                  </w:pict>
                </mc:Fallback>
              </mc:AlternateContent>
            </w:r>
          </w:p>
        </w:tc>
        <w:tc>
          <w:tcPr>
            <w:tcW w:w="1256" w:type="dxa"/>
            <w:hideMark/>
          </w:tcPr>
          <w:p w14:paraId="40130434"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643A079" w14:textId="77777777" w:rsidTr="00651C34">
        <w:trPr>
          <w:trHeight w:val="1208"/>
        </w:trPr>
        <w:tc>
          <w:tcPr>
            <w:tcW w:w="567" w:type="dxa"/>
            <w:hideMark/>
          </w:tcPr>
          <w:p w14:paraId="5735EBDB" w14:textId="77777777" w:rsidR="00E167C0" w:rsidRPr="009C46FE" w:rsidRDefault="00E167C0" w:rsidP="00BA36A9">
            <w:pPr>
              <w:spacing w:before="0"/>
              <w:jc w:val="left"/>
              <w:rPr>
                <w:rFonts w:asciiTheme="minorHAnsi" w:hAnsiTheme="minorHAnsi" w:cstheme="minorHAnsi"/>
                <w:b/>
                <w:bCs/>
              </w:rPr>
            </w:pPr>
            <w:r w:rsidRPr="009C46FE">
              <w:rPr>
                <w:rFonts w:asciiTheme="minorHAnsi" w:hAnsiTheme="minorHAnsi" w:cstheme="minorHAnsi"/>
                <w:b/>
                <w:bCs/>
              </w:rPr>
              <w:t>22</w:t>
            </w:r>
          </w:p>
        </w:tc>
        <w:tc>
          <w:tcPr>
            <w:tcW w:w="4536" w:type="dxa"/>
            <w:hideMark/>
          </w:tcPr>
          <w:p w14:paraId="6DA95565"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Конвертор 24/12 V DC, минимално 100mA, 1000VDC I/O изолација, заштита од кратког споја и пренапона, угражени EMI филтер</w:t>
            </w:r>
          </w:p>
          <w:p w14:paraId="536EAA18" w14:textId="57803CCC"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DCW03B-12</w:t>
            </w:r>
          </w:p>
          <w:p w14:paraId="40FB26FD" w14:textId="743C96B6" w:rsidR="00E167C0" w:rsidRPr="009C46FE" w:rsidRDefault="00E167C0" w:rsidP="00BA36A9">
            <w:pPr>
              <w:spacing w:before="0"/>
              <w:jc w:val="left"/>
              <w:rPr>
                <w:rFonts w:asciiTheme="minorHAnsi" w:hAnsiTheme="minorHAnsi" w:cstheme="minorHAnsi"/>
                <w:lang w:val="sr-Cyrl-RS"/>
              </w:rPr>
            </w:pPr>
            <w:r w:rsidRPr="009C46FE">
              <w:rPr>
                <w:rFonts w:asciiTheme="minorHAnsi" w:hAnsiTheme="minorHAnsi" w:cstheme="minorHAnsi"/>
              </w:rPr>
              <w:t>MW Mean Well</w:t>
            </w:r>
            <w:r w:rsidRPr="009C46FE">
              <w:rPr>
                <w:rFonts w:asciiTheme="minorHAnsi" w:hAnsiTheme="minorHAnsi" w:cstheme="minorHAnsi"/>
                <w:lang w:val="sr-Cyrl-RS"/>
              </w:rPr>
              <w:t xml:space="preserve"> или одговарајући</w:t>
            </w:r>
          </w:p>
        </w:tc>
        <w:tc>
          <w:tcPr>
            <w:tcW w:w="2126" w:type="dxa"/>
            <w:hideMark/>
          </w:tcPr>
          <w:p w14:paraId="7E138083" w14:textId="5BDFF50D" w:rsidR="00E167C0" w:rsidRPr="009C46FE" w:rsidRDefault="00E167C0" w:rsidP="00361AED">
            <w:pPr>
              <w:spacing w:before="0"/>
              <w:jc w:val="center"/>
              <w:rPr>
                <w:rFonts w:asciiTheme="minorHAnsi" w:hAnsiTheme="minorHAnsi" w:cstheme="minorHAnsi"/>
              </w:rPr>
            </w:pPr>
          </w:p>
        </w:tc>
        <w:tc>
          <w:tcPr>
            <w:tcW w:w="1560" w:type="dxa"/>
          </w:tcPr>
          <w:p w14:paraId="5D5BCED6" w14:textId="77777777" w:rsidR="00E167C0" w:rsidRPr="009C46FE" w:rsidRDefault="00E167C0" w:rsidP="00361AED">
            <w:pPr>
              <w:spacing w:before="0"/>
              <w:jc w:val="center"/>
              <w:rPr>
                <w:rFonts w:asciiTheme="minorHAnsi" w:hAnsiTheme="minorHAnsi" w:cstheme="minorHAnsi"/>
              </w:rPr>
            </w:pPr>
          </w:p>
        </w:tc>
        <w:tc>
          <w:tcPr>
            <w:tcW w:w="709" w:type="dxa"/>
          </w:tcPr>
          <w:p w14:paraId="0AA5A958" w14:textId="1BC65E9B"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4D36222B" w14:textId="1EA7138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30C999C6"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411D05B7"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1710D95"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3922C746"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76ACB052" w14:textId="77777777" w:rsidTr="00651C34">
        <w:trPr>
          <w:trHeight w:val="1798"/>
        </w:trPr>
        <w:tc>
          <w:tcPr>
            <w:tcW w:w="567" w:type="dxa"/>
            <w:hideMark/>
          </w:tcPr>
          <w:p w14:paraId="6B7005D7" w14:textId="77777777" w:rsidR="00E167C0" w:rsidRPr="009C46FE" w:rsidRDefault="00E167C0" w:rsidP="00BA36A9">
            <w:pPr>
              <w:spacing w:before="0"/>
              <w:jc w:val="left"/>
              <w:rPr>
                <w:rFonts w:asciiTheme="minorHAnsi" w:hAnsiTheme="minorHAnsi" w:cstheme="minorHAnsi"/>
                <w:b/>
                <w:bCs/>
              </w:rPr>
            </w:pPr>
            <w:r w:rsidRPr="009C46FE">
              <w:rPr>
                <w:rFonts w:asciiTheme="minorHAnsi" w:hAnsiTheme="minorHAnsi" w:cstheme="minorHAnsi"/>
                <w:b/>
                <w:bCs/>
              </w:rPr>
              <w:t>23</w:t>
            </w:r>
          </w:p>
        </w:tc>
        <w:tc>
          <w:tcPr>
            <w:tcW w:w="4536" w:type="dxa"/>
            <w:hideMark/>
          </w:tcPr>
          <w:p w14:paraId="6ED882F2"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Метални орман, једнокрилни, 380x300x210mm (WxHxD), IP 66, боја RAL 7035, са монтажном плочом, бравом,  плочама за увод каблова, комплетом за уземљење, са могућношћу уласка каблова одозго</w:t>
            </w:r>
          </w:p>
          <w:p w14:paraId="0D89C30D" w14:textId="790C7B06"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AE 1031.500</w:t>
            </w:r>
          </w:p>
          <w:p w14:paraId="7F793D7A" w14:textId="0A8E3B68" w:rsidR="00E167C0" w:rsidRPr="009C46FE" w:rsidRDefault="00E167C0" w:rsidP="00BA36A9">
            <w:pPr>
              <w:spacing w:before="0"/>
              <w:jc w:val="left"/>
              <w:rPr>
                <w:rFonts w:asciiTheme="minorHAnsi" w:hAnsiTheme="minorHAnsi" w:cstheme="minorHAnsi"/>
                <w:lang w:val="sr-Cyrl-RS"/>
              </w:rPr>
            </w:pPr>
            <w:r w:rsidRPr="009C46FE">
              <w:rPr>
                <w:rFonts w:asciiTheme="minorHAnsi" w:hAnsiTheme="minorHAnsi" w:cstheme="minorHAnsi"/>
              </w:rPr>
              <w:t>Rittal</w:t>
            </w:r>
            <w:r w:rsidRPr="009C46FE">
              <w:rPr>
                <w:rFonts w:asciiTheme="minorHAnsi" w:hAnsiTheme="minorHAnsi" w:cstheme="minorHAnsi"/>
                <w:lang w:val="sr-Cyrl-RS"/>
              </w:rPr>
              <w:t xml:space="preserve"> или одговарајући</w:t>
            </w:r>
          </w:p>
        </w:tc>
        <w:tc>
          <w:tcPr>
            <w:tcW w:w="2126" w:type="dxa"/>
            <w:hideMark/>
          </w:tcPr>
          <w:p w14:paraId="69386947" w14:textId="39C8E71D" w:rsidR="00E167C0" w:rsidRPr="009C46FE" w:rsidRDefault="00E167C0" w:rsidP="00361AED">
            <w:pPr>
              <w:spacing w:before="0"/>
              <w:jc w:val="center"/>
              <w:rPr>
                <w:rFonts w:asciiTheme="minorHAnsi" w:hAnsiTheme="minorHAnsi" w:cstheme="minorHAnsi"/>
              </w:rPr>
            </w:pPr>
          </w:p>
        </w:tc>
        <w:tc>
          <w:tcPr>
            <w:tcW w:w="1560" w:type="dxa"/>
          </w:tcPr>
          <w:p w14:paraId="6F3E77BC" w14:textId="77777777" w:rsidR="00E167C0" w:rsidRPr="009C46FE" w:rsidRDefault="00E167C0" w:rsidP="00361AED">
            <w:pPr>
              <w:spacing w:before="0"/>
              <w:jc w:val="center"/>
              <w:rPr>
                <w:rFonts w:asciiTheme="minorHAnsi" w:hAnsiTheme="minorHAnsi" w:cstheme="minorHAnsi"/>
              </w:rPr>
            </w:pPr>
          </w:p>
        </w:tc>
        <w:tc>
          <w:tcPr>
            <w:tcW w:w="709" w:type="dxa"/>
          </w:tcPr>
          <w:p w14:paraId="0DB1BC35" w14:textId="7B53C1AB"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42BC1A7" w14:textId="105E5363"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0DB0FCFC"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59E616CD"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6B05ACB5"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53BF8DB8" w14:textId="77777777" w:rsidR="00E167C0" w:rsidRPr="009C46FE" w:rsidRDefault="00E167C0" w:rsidP="00BA36A9">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5A692208" w14:textId="77777777" w:rsidTr="00651C34">
        <w:trPr>
          <w:trHeight w:val="681"/>
        </w:trPr>
        <w:tc>
          <w:tcPr>
            <w:tcW w:w="567" w:type="dxa"/>
            <w:hideMark/>
          </w:tcPr>
          <w:p w14:paraId="59F529E1"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t>24</w:t>
            </w:r>
          </w:p>
        </w:tc>
        <w:tc>
          <w:tcPr>
            <w:tcW w:w="4536" w:type="dxa"/>
            <w:hideMark/>
          </w:tcPr>
          <w:p w14:paraId="56BAFC44" w14:textId="23093CF1"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Перфорирана шина за монтажу опреме на монтажну плочу ормана DIN 35mm, према  EN60715, цена по метру</w:t>
            </w:r>
          </w:p>
        </w:tc>
        <w:tc>
          <w:tcPr>
            <w:tcW w:w="2126" w:type="dxa"/>
            <w:hideMark/>
          </w:tcPr>
          <w:p w14:paraId="5E6CB0D7" w14:textId="6B5712E2" w:rsidR="00E167C0" w:rsidRPr="009C46FE" w:rsidRDefault="00E167C0" w:rsidP="00361AED">
            <w:pPr>
              <w:spacing w:before="0"/>
              <w:jc w:val="center"/>
              <w:rPr>
                <w:rFonts w:asciiTheme="minorHAnsi" w:hAnsiTheme="minorHAnsi" w:cstheme="minorHAnsi"/>
              </w:rPr>
            </w:pPr>
          </w:p>
        </w:tc>
        <w:tc>
          <w:tcPr>
            <w:tcW w:w="1560" w:type="dxa"/>
          </w:tcPr>
          <w:p w14:paraId="5002BF2E" w14:textId="77777777" w:rsidR="00E167C0" w:rsidRPr="009C46FE" w:rsidRDefault="00E167C0" w:rsidP="00361AED">
            <w:pPr>
              <w:spacing w:before="0"/>
              <w:jc w:val="center"/>
              <w:rPr>
                <w:rFonts w:asciiTheme="minorHAnsi" w:hAnsiTheme="minorHAnsi" w:cstheme="minorHAnsi"/>
              </w:rPr>
            </w:pPr>
          </w:p>
        </w:tc>
        <w:tc>
          <w:tcPr>
            <w:tcW w:w="709" w:type="dxa"/>
          </w:tcPr>
          <w:p w14:paraId="19E7A296" w14:textId="77777777" w:rsidR="00E167C0" w:rsidRPr="009C46FE" w:rsidRDefault="00651C34" w:rsidP="00361AED">
            <w:pPr>
              <w:spacing w:before="0"/>
              <w:jc w:val="center"/>
              <w:rPr>
                <w:rFonts w:asciiTheme="minorHAnsi" w:hAnsiTheme="minorHAnsi" w:cstheme="minorHAnsi"/>
                <w:lang w:val="sr-Latn-RS"/>
              </w:rPr>
            </w:pPr>
            <w:r w:rsidRPr="009C46FE">
              <w:rPr>
                <w:rFonts w:asciiTheme="minorHAnsi" w:hAnsiTheme="minorHAnsi" w:cstheme="minorHAnsi"/>
                <w:lang w:val="sr-Latn-RS"/>
              </w:rPr>
              <w:t>m</w:t>
            </w:r>
          </w:p>
          <w:p w14:paraId="4019736E" w14:textId="07CE8C43" w:rsidR="00651C34" w:rsidRPr="009C46FE" w:rsidRDefault="00651C34" w:rsidP="00361AED">
            <w:pPr>
              <w:spacing w:before="0"/>
              <w:jc w:val="center"/>
              <w:rPr>
                <w:rFonts w:asciiTheme="minorHAnsi" w:hAnsiTheme="minorHAnsi" w:cstheme="minorHAnsi"/>
                <w:lang w:val="sr-Latn-RS"/>
              </w:rPr>
            </w:pPr>
          </w:p>
        </w:tc>
        <w:tc>
          <w:tcPr>
            <w:tcW w:w="709" w:type="dxa"/>
            <w:hideMark/>
          </w:tcPr>
          <w:p w14:paraId="0AC916C7" w14:textId="768DFC6A"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5F7B8EA2"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21BBB7D"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CF46DB3"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82123D9"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CBB1BDA" w14:textId="77777777" w:rsidTr="00651C34">
        <w:trPr>
          <w:trHeight w:val="1065"/>
        </w:trPr>
        <w:tc>
          <w:tcPr>
            <w:tcW w:w="567" w:type="dxa"/>
            <w:hideMark/>
          </w:tcPr>
          <w:p w14:paraId="0E4B83D2" w14:textId="77777777" w:rsidR="00E167C0" w:rsidRPr="009C46FE" w:rsidRDefault="00E167C0" w:rsidP="006559E8">
            <w:pPr>
              <w:spacing w:before="0"/>
              <w:jc w:val="left"/>
              <w:rPr>
                <w:rFonts w:asciiTheme="minorHAnsi" w:hAnsiTheme="minorHAnsi" w:cstheme="minorHAnsi"/>
                <w:b/>
                <w:bCs/>
              </w:rPr>
            </w:pPr>
            <w:r w:rsidRPr="009C46FE">
              <w:rPr>
                <w:rFonts w:asciiTheme="minorHAnsi" w:hAnsiTheme="minorHAnsi" w:cstheme="minorHAnsi"/>
                <w:b/>
                <w:bCs/>
              </w:rPr>
              <w:lastRenderedPageBreak/>
              <w:t>25</w:t>
            </w:r>
          </w:p>
        </w:tc>
        <w:tc>
          <w:tcPr>
            <w:tcW w:w="4536" w:type="dxa"/>
            <w:hideMark/>
          </w:tcPr>
          <w:p w14:paraId="3FB02B80" w14:textId="77777777"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Гребенаста склопка једнополна 16А, са два положаја, за монтажу на шину</w:t>
            </w:r>
          </w:p>
          <w:p w14:paraId="5DACB4F7" w14:textId="45A7568D"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4G-10-90-U</w:t>
            </w:r>
          </w:p>
          <w:p w14:paraId="0BE037D4" w14:textId="290270C3"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 </w:t>
            </w:r>
          </w:p>
        </w:tc>
        <w:tc>
          <w:tcPr>
            <w:tcW w:w="2126" w:type="dxa"/>
            <w:hideMark/>
          </w:tcPr>
          <w:p w14:paraId="33CA7943" w14:textId="067C4FA8" w:rsidR="00E167C0" w:rsidRPr="009C46FE" w:rsidRDefault="00E167C0" w:rsidP="00361AED">
            <w:pPr>
              <w:spacing w:before="0"/>
              <w:jc w:val="center"/>
              <w:rPr>
                <w:rFonts w:asciiTheme="minorHAnsi" w:hAnsiTheme="minorHAnsi" w:cstheme="minorHAnsi"/>
              </w:rPr>
            </w:pPr>
          </w:p>
        </w:tc>
        <w:tc>
          <w:tcPr>
            <w:tcW w:w="1560" w:type="dxa"/>
          </w:tcPr>
          <w:p w14:paraId="3C227393" w14:textId="77777777" w:rsidR="00E167C0" w:rsidRPr="009C46FE" w:rsidRDefault="00E167C0" w:rsidP="00361AED">
            <w:pPr>
              <w:spacing w:before="0"/>
              <w:jc w:val="center"/>
              <w:rPr>
                <w:rFonts w:asciiTheme="minorHAnsi" w:hAnsiTheme="minorHAnsi" w:cstheme="minorHAnsi"/>
              </w:rPr>
            </w:pPr>
          </w:p>
        </w:tc>
        <w:tc>
          <w:tcPr>
            <w:tcW w:w="709" w:type="dxa"/>
          </w:tcPr>
          <w:p w14:paraId="3BACA6A0" w14:textId="43A73F2F"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799AD07C" w14:textId="2B6E25CB"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433D1A62" w14:textId="77777777"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1A2A0CD4" w14:textId="77777777"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5A3AD1B8" w14:textId="77777777"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1D8C5C3C" w14:textId="77777777" w:rsidR="00E167C0" w:rsidRPr="009C46FE" w:rsidRDefault="00E167C0" w:rsidP="006559E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3BB7285" w14:textId="77777777" w:rsidTr="00651C34">
        <w:trPr>
          <w:trHeight w:val="795"/>
        </w:trPr>
        <w:tc>
          <w:tcPr>
            <w:tcW w:w="567" w:type="dxa"/>
            <w:hideMark/>
          </w:tcPr>
          <w:p w14:paraId="21283A90"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26</w:t>
            </w:r>
          </w:p>
        </w:tc>
        <w:tc>
          <w:tcPr>
            <w:tcW w:w="4536" w:type="dxa"/>
            <w:hideMark/>
          </w:tcPr>
          <w:p w14:paraId="3A9D7A4B"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Аутоматски осигурач 230V 14kA, једнополни, C, 4A</w:t>
            </w:r>
          </w:p>
          <w:p w14:paraId="7209BEDA" w14:textId="7AEB9419"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5SJ4104-7HG40</w:t>
            </w:r>
          </w:p>
          <w:p w14:paraId="6CB58125" w14:textId="65FB3AC0"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0A2858C3" w14:textId="6A0894B4" w:rsidR="00E167C0" w:rsidRPr="009C46FE" w:rsidRDefault="00E167C0" w:rsidP="00361AED">
            <w:pPr>
              <w:spacing w:before="0"/>
              <w:jc w:val="center"/>
              <w:rPr>
                <w:rFonts w:asciiTheme="minorHAnsi" w:hAnsiTheme="minorHAnsi" w:cstheme="minorHAnsi"/>
              </w:rPr>
            </w:pPr>
          </w:p>
        </w:tc>
        <w:tc>
          <w:tcPr>
            <w:tcW w:w="1560" w:type="dxa"/>
          </w:tcPr>
          <w:p w14:paraId="1404A7C3" w14:textId="77777777" w:rsidR="00E167C0" w:rsidRPr="009C46FE" w:rsidRDefault="00E167C0" w:rsidP="00361AED">
            <w:pPr>
              <w:spacing w:before="0"/>
              <w:jc w:val="center"/>
              <w:rPr>
                <w:rFonts w:asciiTheme="minorHAnsi" w:hAnsiTheme="minorHAnsi" w:cstheme="minorHAnsi"/>
              </w:rPr>
            </w:pPr>
          </w:p>
        </w:tc>
        <w:tc>
          <w:tcPr>
            <w:tcW w:w="709" w:type="dxa"/>
          </w:tcPr>
          <w:p w14:paraId="1A908BF0" w14:textId="027C3E4B" w:rsidR="00E167C0" w:rsidRPr="009C46FE" w:rsidRDefault="00651C34"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48E1EF1B" w14:textId="698125B5"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1E9EB67A"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49CB2DBA"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2A6166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8B570F7"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5B7219C9" w14:textId="77777777" w:rsidTr="00651C34">
        <w:trPr>
          <w:trHeight w:val="1730"/>
        </w:trPr>
        <w:tc>
          <w:tcPr>
            <w:tcW w:w="567" w:type="dxa"/>
            <w:hideMark/>
          </w:tcPr>
          <w:p w14:paraId="39253A66"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27</w:t>
            </w:r>
          </w:p>
        </w:tc>
        <w:tc>
          <w:tcPr>
            <w:tcW w:w="4536" w:type="dxa"/>
            <w:hideMark/>
          </w:tcPr>
          <w:p w14:paraId="0CC4E286"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Једноредна клема са улазом кабла под углом, контакт са опругом, монтажа на DIN 35mm, максимални пресек кабла 4mm2, 6.2x64.5x43mm(WxDxH),</w:t>
            </w:r>
            <w:r w:rsidRPr="009C46FE">
              <w:rPr>
                <w:rFonts w:asciiTheme="minorHAnsi" w:hAnsiTheme="minorHAnsi" w:cstheme="minorHAnsi"/>
              </w:rPr>
              <w:br/>
              <w:t>4 x terminal</w:t>
            </w:r>
          </w:p>
          <w:p w14:paraId="57795ABF" w14:textId="659B2AC6" w:rsidR="00E167C0" w:rsidRPr="009C46FE" w:rsidRDefault="00E167C0" w:rsidP="00C82EF8">
            <w:pPr>
              <w:spacing w:before="0"/>
              <w:jc w:val="left"/>
              <w:rPr>
                <w:rFonts w:asciiTheme="minorHAnsi" w:hAnsiTheme="minorHAnsi" w:cstheme="minorHAnsi"/>
                <w:lang w:val="fr-BE"/>
              </w:rPr>
            </w:pPr>
            <w:r w:rsidRPr="009C46FE">
              <w:rPr>
                <w:rFonts w:asciiTheme="minorHAnsi" w:hAnsiTheme="minorHAnsi" w:cstheme="minorHAnsi"/>
                <w:lang w:val="fr-BE"/>
              </w:rPr>
              <w:t>CLIPLINE STS 4</w:t>
            </w:r>
          </w:p>
          <w:p w14:paraId="70C183BE" w14:textId="28E7962F" w:rsidR="00E167C0" w:rsidRPr="009C46FE" w:rsidRDefault="00E167C0" w:rsidP="00C82EF8">
            <w:pPr>
              <w:spacing w:before="0"/>
              <w:jc w:val="left"/>
              <w:rPr>
                <w:rFonts w:asciiTheme="minorHAnsi" w:hAnsiTheme="minorHAnsi" w:cstheme="minorHAnsi"/>
                <w:lang w:val="fr-BE"/>
              </w:rPr>
            </w:pPr>
            <w:r w:rsidRPr="009C46FE">
              <w:rPr>
                <w:rFonts w:asciiTheme="minorHAnsi" w:hAnsiTheme="minorHAnsi" w:cstheme="minorHAnsi"/>
                <w:lang w:val="fr-BE"/>
              </w:rPr>
              <w:t>Phoenix Contact</w:t>
            </w:r>
            <w:r w:rsidRPr="009C46FE">
              <w:rPr>
                <w:rFonts w:asciiTheme="minorHAnsi" w:hAnsiTheme="minorHAnsi" w:cstheme="minorHAnsi"/>
                <w:lang w:val="sr-Cyrl-RS"/>
              </w:rPr>
              <w:t xml:space="preserve"> или одговарајући</w:t>
            </w:r>
          </w:p>
        </w:tc>
        <w:tc>
          <w:tcPr>
            <w:tcW w:w="2126" w:type="dxa"/>
            <w:hideMark/>
          </w:tcPr>
          <w:p w14:paraId="4AE7FF24" w14:textId="663DB1D4" w:rsidR="00E167C0" w:rsidRPr="009C46FE" w:rsidRDefault="00E167C0" w:rsidP="00361AED">
            <w:pPr>
              <w:spacing w:before="0"/>
              <w:jc w:val="center"/>
              <w:rPr>
                <w:rFonts w:asciiTheme="minorHAnsi" w:hAnsiTheme="minorHAnsi" w:cstheme="minorHAnsi"/>
                <w:lang w:val="fr-BE"/>
              </w:rPr>
            </w:pPr>
          </w:p>
        </w:tc>
        <w:tc>
          <w:tcPr>
            <w:tcW w:w="1560" w:type="dxa"/>
          </w:tcPr>
          <w:p w14:paraId="7558CD0C" w14:textId="77777777" w:rsidR="00E167C0" w:rsidRPr="009C46FE" w:rsidRDefault="00E167C0" w:rsidP="00361AED">
            <w:pPr>
              <w:spacing w:before="0"/>
              <w:jc w:val="center"/>
              <w:rPr>
                <w:rFonts w:asciiTheme="minorHAnsi" w:hAnsiTheme="minorHAnsi" w:cstheme="minorHAnsi"/>
                <w:lang w:val="fr-BE"/>
              </w:rPr>
            </w:pPr>
          </w:p>
        </w:tc>
        <w:tc>
          <w:tcPr>
            <w:tcW w:w="709" w:type="dxa"/>
          </w:tcPr>
          <w:p w14:paraId="7FB8878F" w14:textId="5AD0DDBA"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4133F04E" w14:textId="36554157"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4</w:t>
            </w:r>
          </w:p>
        </w:tc>
        <w:tc>
          <w:tcPr>
            <w:tcW w:w="1134" w:type="dxa"/>
            <w:hideMark/>
          </w:tcPr>
          <w:p w14:paraId="0096AD37"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F7FD865"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569D641F"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F16DEE6"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6E5C9036" w14:textId="77777777" w:rsidTr="00651C34">
        <w:trPr>
          <w:trHeight w:val="2250"/>
        </w:trPr>
        <w:tc>
          <w:tcPr>
            <w:tcW w:w="567" w:type="dxa"/>
            <w:hideMark/>
          </w:tcPr>
          <w:p w14:paraId="43541427"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28</w:t>
            </w:r>
          </w:p>
        </w:tc>
        <w:tc>
          <w:tcPr>
            <w:tcW w:w="4536" w:type="dxa"/>
            <w:hideMark/>
          </w:tcPr>
          <w:p w14:paraId="57309AF5"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6"TFT - колор оперативни панел резолуције 320x240 pix, са 1 MB корисничке меморије, 256 боја, интерфејс  PROFINET, предња страна IP65, задња страна IP20, могућност звучних аларма, напајање 24VDC, софтвер за програмирање</w:t>
            </w:r>
          </w:p>
          <w:p w14:paraId="3D3C3208" w14:textId="49582FDA"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SIMATIC KTP600 BASIC COLOR PN</w:t>
            </w:r>
            <w:r w:rsidRPr="009C46FE">
              <w:rPr>
                <w:rFonts w:asciiTheme="minorHAnsi" w:hAnsiTheme="minorHAnsi" w:cstheme="minorHAnsi"/>
              </w:rPr>
              <w:br/>
              <w:t>6AV6647-0AD11-3AX0</w:t>
            </w:r>
          </w:p>
          <w:p w14:paraId="75704DD1" w14:textId="524BB3C3"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70662FB4" w14:textId="67DBF631" w:rsidR="00E167C0" w:rsidRPr="009C46FE" w:rsidRDefault="00E167C0" w:rsidP="00361AED">
            <w:pPr>
              <w:spacing w:before="0"/>
              <w:jc w:val="center"/>
              <w:rPr>
                <w:rFonts w:asciiTheme="minorHAnsi" w:hAnsiTheme="minorHAnsi" w:cstheme="minorHAnsi"/>
              </w:rPr>
            </w:pPr>
          </w:p>
        </w:tc>
        <w:tc>
          <w:tcPr>
            <w:tcW w:w="1560" w:type="dxa"/>
          </w:tcPr>
          <w:p w14:paraId="46275F22" w14:textId="77777777" w:rsidR="00E167C0" w:rsidRPr="009C46FE" w:rsidRDefault="00E167C0" w:rsidP="00361AED">
            <w:pPr>
              <w:spacing w:before="0"/>
              <w:jc w:val="center"/>
              <w:rPr>
                <w:rFonts w:asciiTheme="minorHAnsi" w:hAnsiTheme="minorHAnsi" w:cstheme="minorHAnsi"/>
              </w:rPr>
            </w:pPr>
          </w:p>
        </w:tc>
        <w:tc>
          <w:tcPr>
            <w:tcW w:w="709" w:type="dxa"/>
          </w:tcPr>
          <w:p w14:paraId="4FB4DC12" w14:textId="47AEE978"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B40F212" w14:textId="65357AC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259362C0"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2401ACC"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1050BCAF"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4633E60"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8051FF6" w14:textId="77777777" w:rsidTr="00651C34">
        <w:trPr>
          <w:trHeight w:val="1005"/>
        </w:trPr>
        <w:tc>
          <w:tcPr>
            <w:tcW w:w="567" w:type="dxa"/>
            <w:hideMark/>
          </w:tcPr>
          <w:p w14:paraId="70154F51"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29</w:t>
            </w:r>
          </w:p>
        </w:tc>
        <w:tc>
          <w:tcPr>
            <w:tcW w:w="4536" w:type="dxa"/>
            <w:hideMark/>
          </w:tcPr>
          <w:p w14:paraId="6C29FC33"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Стабилизовани исправљач улазни напон 230V AC, излазни напон 24VDC /2.5A</w:t>
            </w:r>
          </w:p>
          <w:p w14:paraId="13EF7727" w14:textId="64BAC525"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SITOP 5</w:t>
            </w:r>
            <w:r w:rsidRPr="009C46FE">
              <w:rPr>
                <w:rFonts w:asciiTheme="minorHAnsi" w:hAnsiTheme="minorHAnsi" w:cstheme="minorHAnsi"/>
              </w:rPr>
              <w:br/>
              <w:t>6EP1332-5BA00</w:t>
            </w:r>
          </w:p>
          <w:p w14:paraId="331A8E42" w14:textId="6BB182AF"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1CD04090" w14:textId="7C80B061" w:rsidR="00E167C0" w:rsidRPr="009C46FE" w:rsidRDefault="00E167C0" w:rsidP="00361AED">
            <w:pPr>
              <w:spacing w:before="0"/>
              <w:jc w:val="center"/>
              <w:rPr>
                <w:rFonts w:asciiTheme="minorHAnsi" w:hAnsiTheme="minorHAnsi" w:cstheme="minorHAnsi"/>
              </w:rPr>
            </w:pPr>
          </w:p>
        </w:tc>
        <w:tc>
          <w:tcPr>
            <w:tcW w:w="1560" w:type="dxa"/>
          </w:tcPr>
          <w:p w14:paraId="202A5AA4" w14:textId="77777777" w:rsidR="00E167C0" w:rsidRPr="009C46FE" w:rsidRDefault="00E167C0" w:rsidP="00361AED">
            <w:pPr>
              <w:spacing w:before="0"/>
              <w:jc w:val="center"/>
              <w:rPr>
                <w:rFonts w:asciiTheme="minorHAnsi" w:hAnsiTheme="minorHAnsi" w:cstheme="minorHAnsi"/>
              </w:rPr>
            </w:pPr>
          </w:p>
        </w:tc>
        <w:tc>
          <w:tcPr>
            <w:tcW w:w="709" w:type="dxa"/>
          </w:tcPr>
          <w:p w14:paraId="7CD95FB6" w14:textId="22964448"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7C498BD5" w14:textId="686B70F5"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2C865B13"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960A29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B499D7F"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22BDE89"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79A46E7" w14:textId="77777777" w:rsidTr="00651C34">
        <w:trPr>
          <w:trHeight w:val="870"/>
        </w:trPr>
        <w:tc>
          <w:tcPr>
            <w:tcW w:w="567" w:type="dxa"/>
            <w:hideMark/>
          </w:tcPr>
          <w:p w14:paraId="07A7F351"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30</w:t>
            </w:r>
          </w:p>
        </w:tc>
        <w:tc>
          <w:tcPr>
            <w:tcW w:w="4536" w:type="dxa"/>
            <w:hideMark/>
          </w:tcPr>
          <w:p w14:paraId="0F8FE5AC"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Plug-in реле DC 24V, 2 CO контакта, LED индикација</w:t>
            </w:r>
          </w:p>
          <w:p w14:paraId="2976B900" w14:textId="4AA3F8E2"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LZS:RT4B4L24</w:t>
            </w:r>
          </w:p>
          <w:p w14:paraId="4FE378AE" w14:textId="58DCCB79"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Siemens</w:t>
            </w:r>
            <w:r w:rsidRPr="009C46FE">
              <w:rPr>
                <w:rFonts w:asciiTheme="minorHAnsi" w:hAnsiTheme="minorHAnsi" w:cstheme="minorHAnsi"/>
                <w:lang w:val="sr-Cyrl-RS"/>
              </w:rPr>
              <w:t xml:space="preserve"> или одговарајући</w:t>
            </w:r>
          </w:p>
        </w:tc>
        <w:tc>
          <w:tcPr>
            <w:tcW w:w="2126" w:type="dxa"/>
            <w:hideMark/>
          </w:tcPr>
          <w:p w14:paraId="6499795C" w14:textId="6FFB7FBB" w:rsidR="00E167C0" w:rsidRPr="009C46FE" w:rsidRDefault="00E167C0" w:rsidP="00361AED">
            <w:pPr>
              <w:spacing w:before="0"/>
              <w:jc w:val="center"/>
              <w:rPr>
                <w:rFonts w:asciiTheme="minorHAnsi" w:hAnsiTheme="minorHAnsi" w:cstheme="minorHAnsi"/>
              </w:rPr>
            </w:pPr>
          </w:p>
        </w:tc>
        <w:tc>
          <w:tcPr>
            <w:tcW w:w="1560" w:type="dxa"/>
          </w:tcPr>
          <w:p w14:paraId="2E3D8415" w14:textId="77777777" w:rsidR="00E167C0" w:rsidRPr="009C46FE" w:rsidRDefault="00E167C0" w:rsidP="00361AED">
            <w:pPr>
              <w:spacing w:before="0"/>
              <w:jc w:val="center"/>
              <w:rPr>
                <w:rFonts w:asciiTheme="minorHAnsi" w:hAnsiTheme="minorHAnsi" w:cstheme="minorHAnsi"/>
              </w:rPr>
            </w:pPr>
          </w:p>
        </w:tc>
        <w:tc>
          <w:tcPr>
            <w:tcW w:w="709" w:type="dxa"/>
          </w:tcPr>
          <w:p w14:paraId="53C25992" w14:textId="7D307CF8"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6ED1A991" w14:textId="3A39BADC"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7C63162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0551D4D"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5C51CBB1"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49003266"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5E0B136" w14:textId="77777777" w:rsidTr="00651C34">
        <w:trPr>
          <w:trHeight w:val="870"/>
        </w:trPr>
        <w:tc>
          <w:tcPr>
            <w:tcW w:w="567" w:type="dxa"/>
            <w:hideMark/>
          </w:tcPr>
          <w:p w14:paraId="649EC935"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31</w:t>
            </w:r>
          </w:p>
        </w:tc>
        <w:tc>
          <w:tcPr>
            <w:tcW w:w="4536" w:type="dxa"/>
            <w:hideMark/>
          </w:tcPr>
          <w:p w14:paraId="2F39C2F9"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PIR сензор присуства, угао покривања верт. 35° (10 м) - хориз. 110°, 12VDC, 31 mA</w:t>
            </w:r>
          </w:p>
          <w:p w14:paraId="6815A75A" w14:textId="21C21F5C"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467+</w:t>
            </w:r>
          </w:p>
          <w:p w14:paraId="60DB8E67" w14:textId="6CDFFDBA"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lastRenderedPageBreak/>
              <w:t>Paradox</w:t>
            </w:r>
            <w:r w:rsidRPr="009C46FE">
              <w:rPr>
                <w:rFonts w:asciiTheme="minorHAnsi" w:hAnsiTheme="minorHAnsi" w:cstheme="minorHAnsi"/>
                <w:lang w:val="sr-Cyrl-RS"/>
              </w:rPr>
              <w:t xml:space="preserve"> или одговарајући</w:t>
            </w:r>
          </w:p>
        </w:tc>
        <w:tc>
          <w:tcPr>
            <w:tcW w:w="2126" w:type="dxa"/>
            <w:hideMark/>
          </w:tcPr>
          <w:p w14:paraId="61F2DD15" w14:textId="1E602AF0" w:rsidR="00E167C0" w:rsidRPr="009C46FE" w:rsidRDefault="00E167C0" w:rsidP="00361AED">
            <w:pPr>
              <w:spacing w:before="0"/>
              <w:jc w:val="center"/>
              <w:rPr>
                <w:rFonts w:asciiTheme="minorHAnsi" w:hAnsiTheme="minorHAnsi" w:cstheme="minorHAnsi"/>
              </w:rPr>
            </w:pPr>
          </w:p>
        </w:tc>
        <w:tc>
          <w:tcPr>
            <w:tcW w:w="1560" w:type="dxa"/>
          </w:tcPr>
          <w:p w14:paraId="04891445" w14:textId="77777777" w:rsidR="00E167C0" w:rsidRPr="009C46FE" w:rsidRDefault="00E167C0" w:rsidP="00361AED">
            <w:pPr>
              <w:spacing w:before="0"/>
              <w:jc w:val="center"/>
              <w:rPr>
                <w:rFonts w:asciiTheme="minorHAnsi" w:hAnsiTheme="minorHAnsi" w:cstheme="minorHAnsi"/>
              </w:rPr>
            </w:pPr>
          </w:p>
        </w:tc>
        <w:tc>
          <w:tcPr>
            <w:tcW w:w="709" w:type="dxa"/>
          </w:tcPr>
          <w:p w14:paraId="453096D9" w14:textId="774EEA68"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D185C66" w14:textId="61F31319"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6A9D92DD"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A18120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877BBE1"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346F88D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4165B52" w14:textId="77777777" w:rsidTr="00651C34">
        <w:trPr>
          <w:trHeight w:val="673"/>
        </w:trPr>
        <w:tc>
          <w:tcPr>
            <w:tcW w:w="567" w:type="dxa"/>
            <w:hideMark/>
          </w:tcPr>
          <w:p w14:paraId="07FB450E" w14:textId="77777777" w:rsidR="00E167C0" w:rsidRPr="009C46FE" w:rsidRDefault="00E167C0" w:rsidP="006E2C9B">
            <w:pPr>
              <w:spacing w:before="0"/>
              <w:jc w:val="left"/>
              <w:rPr>
                <w:rFonts w:asciiTheme="minorHAnsi" w:hAnsiTheme="minorHAnsi" w:cstheme="minorHAnsi"/>
                <w:b/>
                <w:bCs/>
              </w:rPr>
            </w:pPr>
            <w:r w:rsidRPr="009C46FE">
              <w:rPr>
                <w:rFonts w:asciiTheme="minorHAnsi" w:hAnsiTheme="minorHAnsi" w:cstheme="minorHAnsi"/>
                <w:b/>
                <w:bCs/>
              </w:rPr>
              <w:lastRenderedPageBreak/>
              <w:t>32</w:t>
            </w:r>
          </w:p>
        </w:tc>
        <w:tc>
          <w:tcPr>
            <w:tcW w:w="4536" w:type="dxa"/>
            <w:hideMark/>
          </w:tcPr>
          <w:p w14:paraId="41669B8C"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Перфорирани носач каблова ширине 10 cm, у комплету са зидним носачима, дужине 2m</w:t>
            </w:r>
          </w:p>
          <w:p w14:paraId="65326C1D" w14:textId="5A6A7711"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p w14:paraId="4E7FB316" w14:textId="6B743C19"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2126" w:type="dxa"/>
            <w:hideMark/>
          </w:tcPr>
          <w:p w14:paraId="14063F45" w14:textId="6A5BF25B" w:rsidR="00E167C0" w:rsidRPr="009C46FE" w:rsidRDefault="00E167C0" w:rsidP="00361AED">
            <w:pPr>
              <w:spacing w:before="0"/>
              <w:jc w:val="center"/>
              <w:rPr>
                <w:rFonts w:asciiTheme="minorHAnsi" w:hAnsiTheme="minorHAnsi" w:cstheme="minorHAnsi"/>
              </w:rPr>
            </w:pPr>
          </w:p>
        </w:tc>
        <w:tc>
          <w:tcPr>
            <w:tcW w:w="1560" w:type="dxa"/>
          </w:tcPr>
          <w:p w14:paraId="0D4FBCF3" w14:textId="77777777" w:rsidR="00E167C0" w:rsidRPr="009C46FE" w:rsidRDefault="00E167C0" w:rsidP="00361AED">
            <w:pPr>
              <w:spacing w:before="0"/>
              <w:jc w:val="center"/>
              <w:rPr>
                <w:rFonts w:asciiTheme="minorHAnsi" w:hAnsiTheme="minorHAnsi" w:cstheme="minorHAnsi"/>
              </w:rPr>
            </w:pPr>
          </w:p>
        </w:tc>
        <w:tc>
          <w:tcPr>
            <w:tcW w:w="709" w:type="dxa"/>
          </w:tcPr>
          <w:p w14:paraId="5498CBB6" w14:textId="0822F9EF"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4EB5F03D" w14:textId="7417EAD4"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6</w:t>
            </w:r>
          </w:p>
        </w:tc>
        <w:tc>
          <w:tcPr>
            <w:tcW w:w="1134" w:type="dxa"/>
            <w:hideMark/>
          </w:tcPr>
          <w:p w14:paraId="34CE3A83"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66A79213"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59BBE9D"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2EC7377" w14:textId="77777777" w:rsidR="00E167C0" w:rsidRPr="009C46FE" w:rsidRDefault="00E167C0" w:rsidP="006E2C9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6B21E0E6" w14:textId="77777777" w:rsidTr="00651C34">
        <w:trPr>
          <w:trHeight w:val="1515"/>
        </w:trPr>
        <w:tc>
          <w:tcPr>
            <w:tcW w:w="567" w:type="dxa"/>
            <w:hideMark/>
          </w:tcPr>
          <w:p w14:paraId="28BA3062"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33</w:t>
            </w:r>
          </w:p>
        </w:tc>
        <w:tc>
          <w:tcPr>
            <w:tcW w:w="4536" w:type="dxa"/>
            <w:hideMark/>
          </w:tcPr>
          <w:p w14:paraId="199E4A97"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Медија конвертор Fast Ethernet 10/100Mb/s Fiber single-mode или оптички 1000LX SFP модул за Allied Telesis AT-8000S свич</w:t>
            </w:r>
          </w:p>
          <w:p w14:paraId="2FD53670" w14:textId="21962F38"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AT-SPLX10</w:t>
            </w:r>
          </w:p>
          <w:p w14:paraId="103F7F26" w14:textId="172CE18A"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Allied Telesis</w:t>
            </w:r>
            <w:r w:rsidRPr="009C46FE">
              <w:rPr>
                <w:rFonts w:asciiTheme="minorHAnsi" w:hAnsiTheme="minorHAnsi" w:cstheme="minorHAnsi"/>
                <w:lang w:val="sr-Cyrl-RS"/>
              </w:rPr>
              <w:t xml:space="preserve"> или одговарајући</w:t>
            </w:r>
          </w:p>
        </w:tc>
        <w:tc>
          <w:tcPr>
            <w:tcW w:w="2126" w:type="dxa"/>
            <w:hideMark/>
          </w:tcPr>
          <w:p w14:paraId="6EFD819C" w14:textId="646D7D99" w:rsidR="00E167C0" w:rsidRPr="009C46FE" w:rsidRDefault="00E167C0" w:rsidP="00361AED">
            <w:pPr>
              <w:spacing w:before="0"/>
              <w:jc w:val="center"/>
              <w:rPr>
                <w:rFonts w:asciiTheme="minorHAnsi" w:hAnsiTheme="minorHAnsi" w:cstheme="minorHAnsi"/>
              </w:rPr>
            </w:pPr>
          </w:p>
        </w:tc>
        <w:tc>
          <w:tcPr>
            <w:tcW w:w="1560" w:type="dxa"/>
          </w:tcPr>
          <w:p w14:paraId="59997B19" w14:textId="77777777" w:rsidR="00E167C0" w:rsidRPr="009C46FE" w:rsidRDefault="00E167C0" w:rsidP="00361AED">
            <w:pPr>
              <w:spacing w:before="0"/>
              <w:jc w:val="center"/>
              <w:rPr>
                <w:rFonts w:asciiTheme="minorHAnsi" w:hAnsiTheme="minorHAnsi" w:cstheme="minorHAnsi"/>
              </w:rPr>
            </w:pPr>
          </w:p>
        </w:tc>
        <w:tc>
          <w:tcPr>
            <w:tcW w:w="709" w:type="dxa"/>
          </w:tcPr>
          <w:p w14:paraId="20290128" w14:textId="4BBD880C"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0E622F57" w14:textId="04CBF956"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67BEE535"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16C22D5"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4C811387"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ED70D3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2B3AFDC4" w14:textId="77777777" w:rsidTr="00651C34">
        <w:trPr>
          <w:trHeight w:val="1335"/>
        </w:trPr>
        <w:tc>
          <w:tcPr>
            <w:tcW w:w="567" w:type="dxa"/>
            <w:hideMark/>
          </w:tcPr>
          <w:p w14:paraId="0DBDB811"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34</w:t>
            </w:r>
          </w:p>
        </w:tc>
        <w:tc>
          <w:tcPr>
            <w:tcW w:w="4536" w:type="dxa"/>
            <w:hideMark/>
          </w:tcPr>
          <w:p w14:paraId="48BBFAFE"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Самоносиви неметални оптички кабла са 8 мономодна влакна, ADSS кабл</w:t>
            </w:r>
          </w:p>
          <w:p w14:paraId="208823BF" w14:textId="21D0222E" w:rsidR="00E167C0" w:rsidRPr="009C46FE" w:rsidRDefault="00E167C0" w:rsidP="00C82EF8">
            <w:pPr>
              <w:spacing w:before="0"/>
              <w:jc w:val="left"/>
              <w:rPr>
                <w:rFonts w:asciiTheme="minorHAnsi" w:hAnsiTheme="minorHAnsi" w:cstheme="minorHAnsi"/>
                <w:lang w:val="fr-BE"/>
              </w:rPr>
            </w:pPr>
            <w:r w:rsidRPr="009C46FE">
              <w:rPr>
                <w:rFonts w:asciiTheme="minorHAnsi" w:hAnsiTheme="minorHAnsi" w:cstheme="minorHAnsi"/>
                <w:lang w:val="fr-BE"/>
              </w:rPr>
              <w:t xml:space="preserve">ADSS-DF2Y(ZN)2Y 2x4 E9/125 12kN </w:t>
            </w:r>
          </w:p>
          <w:p w14:paraId="47729E2E" w14:textId="1256A1C1"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Draka</w:t>
            </w:r>
            <w:r w:rsidRPr="009C46FE">
              <w:rPr>
                <w:rFonts w:asciiTheme="minorHAnsi" w:hAnsiTheme="minorHAnsi" w:cstheme="minorHAnsi"/>
                <w:lang w:val="sr-Cyrl-RS"/>
              </w:rPr>
              <w:t xml:space="preserve"> или одговарајући</w:t>
            </w:r>
          </w:p>
        </w:tc>
        <w:tc>
          <w:tcPr>
            <w:tcW w:w="2126" w:type="dxa"/>
            <w:hideMark/>
          </w:tcPr>
          <w:p w14:paraId="132B38DC" w14:textId="5778500A" w:rsidR="00E167C0" w:rsidRPr="009C46FE" w:rsidRDefault="00E167C0" w:rsidP="00361AED">
            <w:pPr>
              <w:spacing w:before="0"/>
              <w:jc w:val="center"/>
              <w:rPr>
                <w:rFonts w:asciiTheme="minorHAnsi" w:hAnsiTheme="minorHAnsi" w:cstheme="minorHAnsi"/>
              </w:rPr>
            </w:pPr>
          </w:p>
        </w:tc>
        <w:tc>
          <w:tcPr>
            <w:tcW w:w="1560" w:type="dxa"/>
          </w:tcPr>
          <w:p w14:paraId="56262E40" w14:textId="77777777" w:rsidR="00E167C0" w:rsidRPr="009C46FE" w:rsidRDefault="00E167C0" w:rsidP="00361AED">
            <w:pPr>
              <w:spacing w:before="0"/>
              <w:jc w:val="center"/>
              <w:rPr>
                <w:rFonts w:asciiTheme="minorHAnsi" w:hAnsiTheme="minorHAnsi" w:cstheme="minorHAnsi"/>
              </w:rPr>
            </w:pPr>
          </w:p>
        </w:tc>
        <w:tc>
          <w:tcPr>
            <w:tcW w:w="709" w:type="dxa"/>
          </w:tcPr>
          <w:p w14:paraId="7D3545C1" w14:textId="0A22616B" w:rsidR="003E2B82" w:rsidRPr="009C46FE" w:rsidRDefault="003E2B82" w:rsidP="00361AED">
            <w:pPr>
              <w:spacing w:before="0"/>
              <w:jc w:val="center"/>
              <w:rPr>
                <w:rFonts w:asciiTheme="minorHAnsi" w:hAnsiTheme="minorHAnsi" w:cstheme="minorHAnsi"/>
                <w:lang w:val="sr-Latn-RS"/>
              </w:rPr>
            </w:pPr>
            <w:r w:rsidRPr="009C46FE">
              <w:rPr>
                <w:rFonts w:asciiTheme="minorHAnsi" w:hAnsiTheme="minorHAnsi" w:cstheme="minorHAnsi"/>
                <w:lang w:val="sr-Latn-RS"/>
              </w:rPr>
              <w:t>m</w:t>
            </w:r>
          </w:p>
          <w:p w14:paraId="539472ED" w14:textId="77777777" w:rsidR="00E167C0" w:rsidRPr="009C46FE" w:rsidRDefault="00E167C0" w:rsidP="003E2B82">
            <w:pPr>
              <w:rPr>
                <w:rFonts w:asciiTheme="minorHAnsi" w:hAnsiTheme="minorHAnsi" w:cstheme="minorHAnsi"/>
              </w:rPr>
            </w:pPr>
          </w:p>
        </w:tc>
        <w:tc>
          <w:tcPr>
            <w:tcW w:w="709" w:type="dxa"/>
            <w:hideMark/>
          </w:tcPr>
          <w:p w14:paraId="7C3103D8" w14:textId="601E15C0"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300</w:t>
            </w:r>
          </w:p>
        </w:tc>
        <w:tc>
          <w:tcPr>
            <w:tcW w:w="1134" w:type="dxa"/>
            <w:hideMark/>
          </w:tcPr>
          <w:p w14:paraId="7F6D70F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493014E"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6A5DDE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143E0B0F"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A657808" w14:textId="77777777" w:rsidTr="00651C34">
        <w:trPr>
          <w:trHeight w:val="679"/>
        </w:trPr>
        <w:tc>
          <w:tcPr>
            <w:tcW w:w="567" w:type="dxa"/>
            <w:hideMark/>
          </w:tcPr>
          <w:p w14:paraId="11260E57"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35</w:t>
            </w:r>
          </w:p>
        </w:tc>
        <w:tc>
          <w:tcPr>
            <w:tcW w:w="4536" w:type="dxa"/>
            <w:hideMark/>
          </w:tcPr>
          <w:p w14:paraId="4BCD0AF6"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Челична обујмица за вешање на стуб осветљења ПСК-11</w:t>
            </w:r>
          </w:p>
          <w:p w14:paraId="7D797FB1" w14:textId="3924974C"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3101117</w:t>
            </w:r>
          </w:p>
          <w:p w14:paraId="28A1A494" w14:textId="5BAFAC80"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Feman</w:t>
            </w:r>
            <w:r w:rsidRPr="009C46FE">
              <w:rPr>
                <w:rFonts w:asciiTheme="minorHAnsi" w:hAnsiTheme="minorHAnsi" w:cstheme="minorHAnsi"/>
                <w:lang w:val="sr-Cyrl-RS"/>
              </w:rPr>
              <w:t xml:space="preserve"> или одговарајући</w:t>
            </w:r>
          </w:p>
        </w:tc>
        <w:tc>
          <w:tcPr>
            <w:tcW w:w="2126" w:type="dxa"/>
            <w:hideMark/>
          </w:tcPr>
          <w:p w14:paraId="5C33832D" w14:textId="3DA37A55" w:rsidR="00E167C0" w:rsidRPr="009C46FE" w:rsidRDefault="00E167C0" w:rsidP="00361AED">
            <w:pPr>
              <w:spacing w:before="0"/>
              <w:jc w:val="center"/>
              <w:rPr>
                <w:rFonts w:asciiTheme="minorHAnsi" w:hAnsiTheme="minorHAnsi" w:cstheme="minorHAnsi"/>
              </w:rPr>
            </w:pPr>
          </w:p>
        </w:tc>
        <w:tc>
          <w:tcPr>
            <w:tcW w:w="1560" w:type="dxa"/>
          </w:tcPr>
          <w:p w14:paraId="6C4C7644" w14:textId="77777777" w:rsidR="00E167C0" w:rsidRPr="009C46FE" w:rsidRDefault="00E167C0" w:rsidP="00361AED">
            <w:pPr>
              <w:spacing w:before="0"/>
              <w:jc w:val="center"/>
              <w:rPr>
                <w:rFonts w:asciiTheme="minorHAnsi" w:hAnsiTheme="minorHAnsi" w:cstheme="minorHAnsi"/>
              </w:rPr>
            </w:pPr>
          </w:p>
        </w:tc>
        <w:tc>
          <w:tcPr>
            <w:tcW w:w="709" w:type="dxa"/>
          </w:tcPr>
          <w:p w14:paraId="51F748F6" w14:textId="503467A7"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3F3C4524" w14:textId="7FC2099A"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5</w:t>
            </w:r>
          </w:p>
        </w:tc>
        <w:tc>
          <w:tcPr>
            <w:tcW w:w="1134" w:type="dxa"/>
            <w:hideMark/>
          </w:tcPr>
          <w:p w14:paraId="06355039"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46533B87"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021F72F4"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B89A401"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6D1306D8" w14:textId="77777777" w:rsidTr="00651C34">
        <w:trPr>
          <w:trHeight w:val="703"/>
        </w:trPr>
        <w:tc>
          <w:tcPr>
            <w:tcW w:w="567" w:type="dxa"/>
            <w:hideMark/>
          </w:tcPr>
          <w:p w14:paraId="61BAA82E" w14:textId="77777777" w:rsidR="00E167C0" w:rsidRPr="009C46FE" w:rsidRDefault="00E167C0" w:rsidP="00C82EF8">
            <w:pPr>
              <w:spacing w:before="0"/>
              <w:jc w:val="left"/>
              <w:rPr>
                <w:rFonts w:asciiTheme="minorHAnsi" w:hAnsiTheme="minorHAnsi" w:cstheme="minorHAnsi"/>
                <w:b/>
                <w:bCs/>
              </w:rPr>
            </w:pPr>
            <w:r w:rsidRPr="009C46FE">
              <w:rPr>
                <w:rFonts w:asciiTheme="minorHAnsi" w:hAnsiTheme="minorHAnsi" w:cstheme="minorHAnsi"/>
                <w:b/>
                <w:bCs/>
              </w:rPr>
              <w:t>36</w:t>
            </w:r>
          </w:p>
        </w:tc>
        <w:tc>
          <w:tcPr>
            <w:tcW w:w="4536" w:type="dxa"/>
            <w:hideMark/>
          </w:tcPr>
          <w:p w14:paraId="4EDE6CEC"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xml:space="preserve">Челична зидна конзола и опрема за причвршћење конзоле на зид </w:t>
            </w:r>
          </w:p>
          <w:p w14:paraId="03DFBFD4" w14:textId="39CED56C"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3810008</w:t>
            </w:r>
          </w:p>
          <w:p w14:paraId="17CBAA7A" w14:textId="11730050" w:rsidR="00E167C0" w:rsidRPr="009C46FE" w:rsidRDefault="00E167C0" w:rsidP="00C82EF8">
            <w:pPr>
              <w:spacing w:before="0"/>
              <w:jc w:val="left"/>
              <w:rPr>
                <w:rFonts w:asciiTheme="minorHAnsi" w:hAnsiTheme="minorHAnsi" w:cstheme="minorHAnsi"/>
                <w:lang w:val="sr-Cyrl-RS"/>
              </w:rPr>
            </w:pPr>
            <w:r w:rsidRPr="009C46FE">
              <w:rPr>
                <w:rFonts w:asciiTheme="minorHAnsi" w:hAnsiTheme="minorHAnsi" w:cstheme="minorHAnsi"/>
              </w:rPr>
              <w:t>Feman</w:t>
            </w:r>
            <w:r w:rsidRPr="009C46FE">
              <w:rPr>
                <w:rFonts w:asciiTheme="minorHAnsi" w:hAnsiTheme="minorHAnsi" w:cstheme="minorHAnsi"/>
                <w:lang w:val="sr-Cyrl-RS"/>
              </w:rPr>
              <w:t xml:space="preserve"> или одговарајући</w:t>
            </w:r>
          </w:p>
        </w:tc>
        <w:tc>
          <w:tcPr>
            <w:tcW w:w="2126" w:type="dxa"/>
            <w:hideMark/>
          </w:tcPr>
          <w:p w14:paraId="7B57C4C3" w14:textId="4398DB88" w:rsidR="00E167C0" w:rsidRPr="009C46FE" w:rsidRDefault="00E167C0" w:rsidP="00361AED">
            <w:pPr>
              <w:spacing w:before="0"/>
              <w:jc w:val="center"/>
              <w:rPr>
                <w:rFonts w:asciiTheme="minorHAnsi" w:hAnsiTheme="minorHAnsi" w:cstheme="minorHAnsi"/>
              </w:rPr>
            </w:pPr>
          </w:p>
        </w:tc>
        <w:tc>
          <w:tcPr>
            <w:tcW w:w="1560" w:type="dxa"/>
          </w:tcPr>
          <w:p w14:paraId="68E86BC4" w14:textId="77777777" w:rsidR="00E167C0" w:rsidRPr="009C46FE" w:rsidRDefault="00E167C0" w:rsidP="00361AED">
            <w:pPr>
              <w:spacing w:before="0"/>
              <w:jc w:val="center"/>
              <w:rPr>
                <w:rFonts w:asciiTheme="minorHAnsi" w:hAnsiTheme="minorHAnsi" w:cstheme="minorHAnsi"/>
              </w:rPr>
            </w:pPr>
          </w:p>
        </w:tc>
        <w:tc>
          <w:tcPr>
            <w:tcW w:w="709" w:type="dxa"/>
          </w:tcPr>
          <w:p w14:paraId="03CE2134" w14:textId="530413E7"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712460C0" w14:textId="16B6F47D"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5</w:t>
            </w:r>
          </w:p>
        </w:tc>
        <w:tc>
          <w:tcPr>
            <w:tcW w:w="1134" w:type="dxa"/>
            <w:hideMark/>
          </w:tcPr>
          <w:p w14:paraId="1BA0A5F4"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7D0B5362"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68ADD53"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8598369" w14:textId="77777777" w:rsidR="00E167C0" w:rsidRPr="009C46FE" w:rsidRDefault="00E167C0" w:rsidP="00C82EF8">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931B4C9" w14:textId="77777777" w:rsidTr="00651C34">
        <w:trPr>
          <w:trHeight w:val="953"/>
        </w:trPr>
        <w:tc>
          <w:tcPr>
            <w:tcW w:w="567" w:type="dxa"/>
            <w:hideMark/>
          </w:tcPr>
          <w:p w14:paraId="0DFA730D"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t>37</w:t>
            </w:r>
          </w:p>
        </w:tc>
        <w:tc>
          <w:tcPr>
            <w:tcW w:w="4536" w:type="dxa"/>
            <w:hideMark/>
          </w:tcPr>
          <w:p w14:paraId="001CEEE6"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xml:space="preserve">Набавка носеће угаоне стезаљке за ADSS кабл </w:t>
            </w:r>
          </w:p>
          <w:p w14:paraId="1AB139D8" w14:textId="1C04D2EF"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3101117</w:t>
            </w:r>
          </w:p>
          <w:p w14:paraId="6489F59A" w14:textId="62420B1D" w:rsidR="00E167C0" w:rsidRPr="009C46FE" w:rsidRDefault="00E167C0" w:rsidP="005E62BB">
            <w:pPr>
              <w:spacing w:before="0"/>
              <w:jc w:val="left"/>
              <w:rPr>
                <w:rFonts w:asciiTheme="minorHAnsi" w:hAnsiTheme="minorHAnsi" w:cstheme="minorHAnsi"/>
                <w:lang w:val="sr-Cyrl-RS"/>
              </w:rPr>
            </w:pPr>
            <w:r w:rsidRPr="009C46FE">
              <w:rPr>
                <w:rFonts w:asciiTheme="minorHAnsi" w:hAnsiTheme="minorHAnsi" w:cstheme="minorHAnsi"/>
              </w:rPr>
              <w:t>Feman</w:t>
            </w:r>
            <w:r w:rsidRPr="009C46FE">
              <w:rPr>
                <w:rFonts w:asciiTheme="minorHAnsi" w:hAnsiTheme="minorHAnsi" w:cstheme="minorHAnsi"/>
                <w:lang w:val="sr-Cyrl-RS"/>
              </w:rPr>
              <w:t xml:space="preserve"> или одговарајући</w:t>
            </w:r>
          </w:p>
        </w:tc>
        <w:tc>
          <w:tcPr>
            <w:tcW w:w="2126" w:type="dxa"/>
            <w:hideMark/>
          </w:tcPr>
          <w:p w14:paraId="1BA01321" w14:textId="5A2AC347" w:rsidR="00E167C0" w:rsidRPr="009C46FE" w:rsidRDefault="00E167C0" w:rsidP="00361AED">
            <w:pPr>
              <w:spacing w:before="0"/>
              <w:jc w:val="center"/>
              <w:rPr>
                <w:rFonts w:asciiTheme="minorHAnsi" w:hAnsiTheme="minorHAnsi" w:cstheme="minorHAnsi"/>
              </w:rPr>
            </w:pPr>
          </w:p>
        </w:tc>
        <w:tc>
          <w:tcPr>
            <w:tcW w:w="1560" w:type="dxa"/>
          </w:tcPr>
          <w:p w14:paraId="0DD3D06E" w14:textId="77777777" w:rsidR="00E167C0" w:rsidRPr="009C46FE" w:rsidRDefault="00E167C0" w:rsidP="00361AED">
            <w:pPr>
              <w:spacing w:before="0"/>
              <w:jc w:val="center"/>
              <w:rPr>
                <w:rFonts w:asciiTheme="minorHAnsi" w:hAnsiTheme="minorHAnsi" w:cstheme="minorHAnsi"/>
              </w:rPr>
            </w:pPr>
          </w:p>
        </w:tc>
        <w:tc>
          <w:tcPr>
            <w:tcW w:w="709" w:type="dxa"/>
          </w:tcPr>
          <w:p w14:paraId="4378F939" w14:textId="1B96D803"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670A87F7" w14:textId="15DC6770"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3</w:t>
            </w:r>
          </w:p>
        </w:tc>
        <w:tc>
          <w:tcPr>
            <w:tcW w:w="1134" w:type="dxa"/>
            <w:hideMark/>
          </w:tcPr>
          <w:p w14:paraId="1A0F0AAA"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4E18DFDE"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B5125C3"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32262B5"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409C5977" w14:textId="77777777" w:rsidTr="00651C34">
        <w:trPr>
          <w:trHeight w:val="1265"/>
        </w:trPr>
        <w:tc>
          <w:tcPr>
            <w:tcW w:w="567" w:type="dxa"/>
            <w:hideMark/>
          </w:tcPr>
          <w:p w14:paraId="42F16699"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t>38</w:t>
            </w:r>
          </w:p>
        </w:tc>
        <w:tc>
          <w:tcPr>
            <w:tcW w:w="4536" w:type="dxa"/>
            <w:hideMark/>
          </w:tcPr>
          <w:p w14:paraId="132BFA50"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Набавка затезне стезаљке за ADSS кабл (један кабл  54-70mm2), 1500daN</w:t>
            </w:r>
          </w:p>
          <w:p w14:paraId="2C07D1C7" w14:textId="43078952"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3812070</w:t>
            </w:r>
          </w:p>
          <w:p w14:paraId="54767683" w14:textId="1F737979" w:rsidR="00E167C0" w:rsidRPr="009C46FE" w:rsidRDefault="00E167C0" w:rsidP="005E62BB">
            <w:pPr>
              <w:spacing w:before="0"/>
              <w:jc w:val="left"/>
              <w:rPr>
                <w:rFonts w:asciiTheme="minorHAnsi" w:hAnsiTheme="minorHAnsi" w:cstheme="minorHAnsi"/>
                <w:lang w:val="sr-Cyrl-RS"/>
              </w:rPr>
            </w:pPr>
            <w:r w:rsidRPr="009C46FE">
              <w:rPr>
                <w:rFonts w:asciiTheme="minorHAnsi" w:hAnsiTheme="minorHAnsi" w:cstheme="minorHAnsi"/>
              </w:rPr>
              <w:t>Feman</w:t>
            </w:r>
            <w:r w:rsidRPr="009C46FE">
              <w:rPr>
                <w:rFonts w:asciiTheme="minorHAnsi" w:hAnsiTheme="minorHAnsi" w:cstheme="minorHAnsi"/>
                <w:lang w:val="sr-Cyrl-RS"/>
              </w:rPr>
              <w:t xml:space="preserve"> или одговарајући</w:t>
            </w:r>
          </w:p>
        </w:tc>
        <w:tc>
          <w:tcPr>
            <w:tcW w:w="2126" w:type="dxa"/>
            <w:hideMark/>
          </w:tcPr>
          <w:p w14:paraId="5FAD6DCF" w14:textId="35925096" w:rsidR="00E167C0" w:rsidRPr="009C46FE" w:rsidRDefault="00E167C0" w:rsidP="00361AED">
            <w:pPr>
              <w:spacing w:before="0"/>
              <w:jc w:val="center"/>
              <w:rPr>
                <w:rFonts w:asciiTheme="minorHAnsi" w:hAnsiTheme="minorHAnsi" w:cstheme="minorHAnsi"/>
              </w:rPr>
            </w:pPr>
          </w:p>
        </w:tc>
        <w:tc>
          <w:tcPr>
            <w:tcW w:w="1560" w:type="dxa"/>
          </w:tcPr>
          <w:p w14:paraId="38337EF8" w14:textId="77777777" w:rsidR="00E167C0" w:rsidRPr="009C46FE" w:rsidRDefault="00E167C0" w:rsidP="00361AED">
            <w:pPr>
              <w:spacing w:before="0"/>
              <w:jc w:val="center"/>
              <w:rPr>
                <w:rFonts w:asciiTheme="minorHAnsi" w:hAnsiTheme="minorHAnsi" w:cstheme="minorHAnsi"/>
              </w:rPr>
            </w:pPr>
          </w:p>
        </w:tc>
        <w:tc>
          <w:tcPr>
            <w:tcW w:w="709" w:type="dxa"/>
          </w:tcPr>
          <w:p w14:paraId="2D0BBE80" w14:textId="3E4EC0C8"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1B5A7F75" w14:textId="12FDC8C4"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7</w:t>
            </w:r>
          </w:p>
        </w:tc>
        <w:tc>
          <w:tcPr>
            <w:tcW w:w="1134" w:type="dxa"/>
            <w:hideMark/>
          </w:tcPr>
          <w:p w14:paraId="79D87C80"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12D21E8"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3B7A67DF"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1EF9E64"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0E34A19A" w14:textId="77777777" w:rsidTr="00651C34">
        <w:trPr>
          <w:trHeight w:val="2966"/>
        </w:trPr>
        <w:tc>
          <w:tcPr>
            <w:tcW w:w="567" w:type="dxa"/>
            <w:hideMark/>
          </w:tcPr>
          <w:p w14:paraId="4920FCBA"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lastRenderedPageBreak/>
              <w:t>39</w:t>
            </w:r>
          </w:p>
        </w:tc>
        <w:tc>
          <w:tcPr>
            <w:tcW w:w="4536" w:type="dxa"/>
            <w:hideMark/>
          </w:tcPr>
          <w:p w14:paraId="5D8CC1F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Завршна оптичка кутија, са IP65 заштитом, отпорност на ударе IK07, R30 радијус савијања влакна у касетама, робусна полиестерска конструкција, са скидајућим вратима, бравицом за закључавање, уводом каблова са доње и горње стране, са ранжирним прстеновима, капацитета за спајање 8 оптичка влакна, попуњена са 1 сплајс касетом за макс. 12 влакана, димензије кутије 200x130x75 mm.</w:t>
            </w:r>
          </w:p>
          <w:p w14:paraId="56E5B46B" w14:textId="45475B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ZOK 8</w:t>
            </w:r>
          </w:p>
          <w:p w14:paraId="6F0054E9" w14:textId="188C3BFA" w:rsidR="00E167C0" w:rsidRPr="009C46FE" w:rsidRDefault="00E167C0" w:rsidP="005E62BB">
            <w:pPr>
              <w:spacing w:before="0"/>
              <w:jc w:val="left"/>
              <w:rPr>
                <w:rFonts w:asciiTheme="minorHAnsi" w:hAnsiTheme="minorHAnsi" w:cstheme="minorHAnsi"/>
                <w:lang w:val="sr-Cyrl-RS"/>
              </w:rPr>
            </w:pPr>
            <w:r w:rsidRPr="009C46FE">
              <w:rPr>
                <w:rFonts w:asciiTheme="minorHAnsi" w:hAnsiTheme="minorHAnsi" w:cstheme="minorHAnsi"/>
              </w:rPr>
              <w:t>Logo d.o.o.</w:t>
            </w:r>
            <w:r w:rsidRPr="009C46FE">
              <w:rPr>
                <w:rFonts w:asciiTheme="minorHAnsi" w:hAnsiTheme="minorHAnsi" w:cstheme="minorHAnsi"/>
              </w:rPr>
              <w:br/>
              <w:t>Beograd</w:t>
            </w:r>
            <w:r w:rsidRPr="009C46FE">
              <w:rPr>
                <w:rFonts w:asciiTheme="minorHAnsi" w:hAnsiTheme="minorHAnsi" w:cstheme="minorHAnsi"/>
                <w:lang w:val="sr-Cyrl-RS"/>
              </w:rPr>
              <w:t xml:space="preserve"> или одговарајући</w:t>
            </w:r>
          </w:p>
        </w:tc>
        <w:tc>
          <w:tcPr>
            <w:tcW w:w="2126" w:type="dxa"/>
            <w:hideMark/>
          </w:tcPr>
          <w:p w14:paraId="7AC65EBC" w14:textId="492A6382" w:rsidR="00E167C0" w:rsidRPr="009C46FE" w:rsidRDefault="00E167C0" w:rsidP="00361AED">
            <w:pPr>
              <w:spacing w:before="0"/>
              <w:jc w:val="center"/>
              <w:rPr>
                <w:rFonts w:asciiTheme="minorHAnsi" w:hAnsiTheme="minorHAnsi" w:cstheme="minorHAnsi"/>
              </w:rPr>
            </w:pPr>
          </w:p>
        </w:tc>
        <w:tc>
          <w:tcPr>
            <w:tcW w:w="1560" w:type="dxa"/>
          </w:tcPr>
          <w:p w14:paraId="0DC91871" w14:textId="77777777" w:rsidR="00E167C0" w:rsidRPr="009C46FE" w:rsidRDefault="00E167C0" w:rsidP="00361AED">
            <w:pPr>
              <w:spacing w:before="0"/>
              <w:jc w:val="center"/>
              <w:rPr>
                <w:rFonts w:asciiTheme="minorHAnsi" w:hAnsiTheme="minorHAnsi" w:cstheme="minorHAnsi"/>
              </w:rPr>
            </w:pPr>
          </w:p>
        </w:tc>
        <w:tc>
          <w:tcPr>
            <w:tcW w:w="709" w:type="dxa"/>
          </w:tcPr>
          <w:p w14:paraId="02B5ADEB" w14:textId="2F517457"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272D4850" w14:textId="3698104A"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1</w:t>
            </w:r>
          </w:p>
        </w:tc>
        <w:tc>
          <w:tcPr>
            <w:tcW w:w="1134" w:type="dxa"/>
            <w:hideMark/>
          </w:tcPr>
          <w:p w14:paraId="0F3BDBD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66D721E"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FBFA66A"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6600F3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61A50B31" w14:textId="77777777" w:rsidTr="00651C34">
        <w:trPr>
          <w:trHeight w:val="611"/>
        </w:trPr>
        <w:tc>
          <w:tcPr>
            <w:tcW w:w="567" w:type="dxa"/>
            <w:hideMark/>
          </w:tcPr>
          <w:p w14:paraId="142844A6"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t>40</w:t>
            </w:r>
          </w:p>
        </w:tc>
        <w:tc>
          <w:tcPr>
            <w:tcW w:w="4536" w:type="dxa"/>
            <w:hideMark/>
          </w:tcPr>
          <w:p w14:paraId="43DD9050" w14:textId="0D5DA784"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Оптички patch кабл SMF 9/125 µm outdoor duplex SC (само са једне стране конектори) , дужине 5m</w:t>
            </w:r>
          </w:p>
          <w:p w14:paraId="5F7D65B5" w14:textId="398524B2" w:rsidR="00E167C0" w:rsidRPr="009C46FE" w:rsidRDefault="00E167C0" w:rsidP="005E62BB">
            <w:pPr>
              <w:spacing w:before="0"/>
              <w:jc w:val="left"/>
              <w:rPr>
                <w:rFonts w:asciiTheme="minorHAnsi" w:hAnsiTheme="minorHAnsi" w:cstheme="minorHAnsi"/>
                <w:lang w:val="sr-Cyrl-RS"/>
              </w:rPr>
            </w:pPr>
            <w:r w:rsidRPr="009C46FE">
              <w:rPr>
                <w:rFonts w:asciiTheme="minorHAnsi" w:hAnsiTheme="minorHAnsi" w:cstheme="minorHAnsi"/>
              </w:rPr>
              <w:t>Logo d.o.o.</w:t>
            </w:r>
            <w:r w:rsidRPr="009C46FE">
              <w:rPr>
                <w:rFonts w:asciiTheme="minorHAnsi" w:hAnsiTheme="minorHAnsi" w:cstheme="minorHAnsi"/>
              </w:rPr>
              <w:br/>
              <w:t>Beograd</w:t>
            </w:r>
            <w:r w:rsidRPr="009C46FE">
              <w:rPr>
                <w:rFonts w:asciiTheme="minorHAnsi" w:hAnsiTheme="minorHAnsi" w:cstheme="minorHAnsi"/>
                <w:lang w:val="sr-Cyrl-RS"/>
              </w:rPr>
              <w:t xml:space="preserve"> или одговарајући</w:t>
            </w:r>
          </w:p>
        </w:tc>
        <w:tc>
          <w:tcPr>
            <w:tcW w:w="2126" w:type="dxa"/>
            <w:hideMark/>
          </w:tcPr>
          <w:p w14:paraId="68B3B741" w14:textId="7A3843F8" w:rsidR="00E167C0" w:rsidRPr="009C46FE" w:rsidRDefault="00E167C0" w:rsidP="00361AED">
            <w:pPr>
              <w:spacing w:before="0"/>
              <w:jc w:val="center"/>
              <w:rPr>
                <w:rFonts w:asciiTheme="minorHAnsi" w:hAnsiTheme="minorHAnsi" w:cstheme="minorHAnsi"/>
              </w:rPr>
            </w:pPr>
          </w:p>
        </w:tc>
        <w:tc>
          <w:tcPr>
            <w:tcW w:w="1560" w:type="dxa"/>
          </w:tcPr>
          <w:p w14:paraId="0CE5DAB6" w14:textId="77777777" w:rsidR="00E167C0" w:rsidRPr="009C46FE" w:rsidRDefault="00E167C0" w:rsidP="00361AED">
            <w:pPr>
              <w:spacing w:before="0"/>
              <w:jc w:val="center"/>
              <w:rPr>
                <w:rFonts w:asciiTheme="minorHAnsi" w:hAnsiTheme="minorHAnsi" w:cstheme="minorHAnsi"/>
              </w:rPr>
            </w:pPr>
          </w:p>
        </w:tc>
        <w:tc>
          <w:tcPr>
            <w:tcW w:w="709" w:type="dxa"/>
          </w:tcPr>
          <w:p w14:paraId="6DCEA092" w14:textId="731947F2"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518A2509" w14:textId="0EDDCB58"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3BBB9DBE"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279F42D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3D3EA2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13CAAEEA"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r w:rsidR="009C46FE" w:rsidRPr="009C46FE" w14:paraId="34744B23" w14:textId="77777777" w:rsidTr="00651C34">
        <w:trPr>
          <w:trHeight w:val="300"/>
        </w:trPr>
        <w:tc>
          <w:tcPr>
            <w:tcW w:w="567" w:type="dxa"/>
            <w:hideMark/>
          </w:tcPr>
          <w:p w14:paraId="13AB3BE2"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t>41</w:t>
            </w:r>
          </w:p>
        </w:tc>
        <w:tc>
          <w:tcPr>
            <w:tcW w:w="4536" w:type="dxa"/>
            <w:hideMark/>
          </w:tcPr>
          <w:p w14:paraId="74E716E4"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xml:space="preserve">UTP patch кабл  2m </w:t>
            </w:r>
          </w:p>
          <w:p w14:paraId="69F3A0CC" w14:textId="3FE305B3"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2126" w:type="dxa"/>
            <w:hideMark/>
          </w:tcPr>
          <w:p w14:paraId="426C9F6E" w14:textId="5B9487D0" w:rsidR="00E167C0" w:rsidRPr="009C46FE" w:rsidRDefault="00E167C0" w:rsidP="00361AED">
            <w:pPr>
              <w:spacing w:before="0"/>
              <w:jc w:val="center"/>
              <w:rPr>
                <w:rFonts w:asciiTheme="minorHAnsi" w:hAnsiTheme="minorHAnsi" w:cstheme="minorHAnsi"/>
              </w:rPr>
            </w:pPr>
          </w:p>
        </w:tc>
        <w:tc>
          <w:tcPr>
            <w:tcW w:w="1560" w:type="dxa"/>
          </w:tcPr>
          <w:p w14:paraId="5E150E64" w14:textId="77777777" w:rsidR="00E167C0" w:rsidRPr="009C46FE" w:rsidRDefault="00E167C0" w:rsidP="00361AED">
            <w:pPr>
              <w:spacing w:before="0"/>
              <w:jc w:val="center"/>
              <w:rPr>
                <w:rFonts w:asciiTheme="minorHAnsi" w:hAnsiTheme="minorHAnsi" w:cstheme="minorHAnsi"/>
              </w:rPr>
            </w:pPr>
          </w:p>
        </w:tc>
        <w:tc>
          <w:tcPr>
            <w:tcW w:w="709" w:type="dxa"/>
          </w:tcPr>
          <w:p w14:paraId="46A06369" w14:textId="633987AA" w:rsidR="00E167C0" w:rsidRPr="009C46FE" w:rsidRDefault="003E2B82" w:rsidP="00361AED">
            <w:pPr>
              <w:spacing w:before="0"/>
              <w:jc w:val="center"/>
              <w:rPr>
                <w:rFonts w:asciiTheme="minorHAnsi" w:hAnsiTheme="minorHAnsi" w:cstheme="minorHAnsi"/>
                <w:lang w:val="sr-Cyrl-RS"/>
              </w:rPr>
            </w:pPr>
            <w:r w:rsidRPr="009C46FE">
              <w:rPr>
                <w:rFonts w:asciiTheme="minorHAnsi" w:hAnsiTheme="minorHAnsi" w:cstheme="minorHAnsi"/>
                <w:lang w:val="sr-Cyrl-RS"/>
              </w:rPr>
              <w:t>ком</w:t>
            </w:r>
          </w:p>
        </w:tc>
        <w:tc>
          <w:tcPr>
            <w:tcW w:w="709" w:type="dxa"/>
            <w:hideMark/>
          </w:tcPr>
          <w:p w14:paraId="5C2D1953" w14:textId="2AF2FB53"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w:t>
            </w:r>
          </w:p>
        </w:tc>
        <w:tc>
          <w:tcPr>
            <w:tcW w:w="1134" w:type="dxa"/>
            <w:hideMark/>
          </w:tcPr>
          <w:p w14:paraId="4931613D"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066C4412"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027C110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6CA5ECA4"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r w:rsidR="00E167C0" w:rsidRPr="009C46FE" w14:paraId="3CD71068" w14:textId="77777777" w:rsidTr="00651C34">
        <w:trPr>
          <w:trHeight w:val="559"/>
        </w:trPr>
        <w:tc>
          <w:tcPr>
            <w:tcW w:w="567" w:type="dxa"/>
            <w:hideMark/>
          </w:tcPr>
          <w:p w14:paraId="6C735C59" w14:textId="77777777" w:rsidR="00E167C0" w:rsidRPr="009C46FE" w:rsidRDefault="00E167C0" w:rsidP="005E62BB">
            <w:pPr>
              <w:spacing w:before="0"/>
              <w:jc w:val="left"/>
              <w:rPr>
                <w:rFonts w:asciiTheme="minorHAnsi" w:hAnsiTheme="minorHAnsi" w:cstheme="minorHAnsi"/>
                <w:b/>
                <w:bCs/>
              </w:rPr>
            </w:pPr>
            <w:r w:rsidRPr="009C46FE">
              <w:rPr>
                <w:rFonts w:asciiTheme="minorHAnsi" w:hAnsiTheme="minorHAnsi" w:cstheme="minorHAnsi"/>
                <w:b/>
                <w:bCs/>
              </w:rPr>
              <w:t>42</w:t>
            </w:r>
          </w:p>
        </w:tc>
        <w:tc>
          <w:tcPr>
            <w:tcW w:w="4536" w:type="dxa"/>
            <w:hideMark/>
          </w:tcPr>
          <w:p w14:paraId="6621B3D9"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STP кабл минимално cat.6, тестиран до 400MHz</w:t>
            </w:r>
          </w:p>
          <w:p w14:paraId="291DA5E3" w14:textId="41C47410"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2126" w:type="dxa"/>
            <w:hideMark/>
          </w:tcPr>
          <w:p w14:paraId="7171ADBC" w14:textId="6C2B272D" w:rsidR="00E167C0" w:rsidRPr="009C46FE" w:rsidRDefault="00E167C0" w:rsidP="00361AED">
            <w:pPr>
              <w:spacing w:before="0"/>
              <w:jc w:val="center"/>
              <w:rPr>
                <w:rFonts w:asciiTheme="minorHAnsi" w:hAnsiTheme="minorHAnsi" w:cstheme="minorHAnsi"/>
              </w:rPr>
            </w:pPr>
          </w:p>
        </w:tc>
        <w:tc>
          <w:tcPr>
            <w:tcW w:w="1560" w:type="dxa"/>
          </w:tcPr>
          <w:p w14:paraId="75BA5249" w14:textId="77777777" w:rsidR="00E167C0" w:rsidRPr="009C46FE" w:rsidRDefault="00E167C0" w:rsidP="00361AED">
            <w:pPr>
              <w:spacing w:before="0"/>
              <w:jc w:val="center"/>
              <w:rPr>
                <w:rFonts w:asciiTheme="minorHAnsi" w:hAnsiTheme="minorHAnsi" w:cstheme="minorHAnsi"/>
              </w:rPr>
            </w:pPr>
          </w:p>
        </w:tc>
        <w:tc>
          <w:tcPr>
            <w:tcW w:w="709" w:type="dxa"/>
          </w:tcPr>
          <w:p w14:paraId="6F71F1CA" w14:textId="2DBF46F6" w:rsidR="00E167C0" w:rsidRPr="009C46FE" w:rsidRDefault="003E2B82" w:rsidP="00361AED">
            <w:pPr>
              <w:spacing w:before="0"/>
              <w:jc w:val="center"/>
              <w:rPr>
                <w:rFonts w:asciiTheme="minorHAnsi" w:hAnsiTheme="minorHAnsi" w:cstheme="minorHAnsi"/>
                <w:lang w:val="sr-Latn-RS"/>
              </w:rPr>
            </w:pPr>
            <w:r w:rsidRPr="009C46FE">
              <w:rPr>
                <w:rFonts w:asciiTheme="minorHAnsi" w:hAnsiTheme="minorHAnsi" w:cstheme="minorHAnsi"/>
                <w:lang w:val="sr-Latn-RS"/>
              </w:rPr>
              <w:t>m</w:t>
            </w:r>
          </w:p>
        </w:tc>
        <w:tc>
          <w:tcPr>
            <w:tcW w:w="709" w:type="dxa"/>
            <w:hideMark/>
          </w:tcPr>
          <w:p w14:paraId="3122EEF2" w14:textId="12129F32" w:rsidR="00E167C0" w:rsidRPr="009C46FE" w:rsidRDefault="00E167C0" w:rsidP="00361AED">
            <w:pPr>
              <w:spacing w:before="0"/>
              <w:jc w:val="center"/>
              <w:rPr>
                <w:rFonts w:asciiTheme="minorHAnsi" w:hAnsiTheme="minorHAnsi" w:cstheme="minorHAnsi"/>
              </w:rPr>
            </w:pPr>
            <w:r w:rsidRPr="009C46FE">
              <w:rPr>
                <w:rFonts w:asciiTheme="minorHAnsi" w:hAnsiTheme="minorHAnsi" w:cstheme="minorHAnsi"/>
              </w:rPr>
              <w:t>200</w:t>
            </w:r>
          </w:p>
        </w:tc>
        <w:tc>
          <w:tcPr>
            <w:tcW w:w="1134" w:type="dxa"/>
            <w:hideMark/>
          </w:tcPr>
          <w:p w14:paraId="24359840"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76" w:type="dxa"/>
            <w:hideMark/>
          </w:tcPr>
          <w:p w14:paraId="371E9D07"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95" w:type="dxa"/>
            <w:gridSpan w:val="2"/>
            <w:hideMark/>
          </w:tcPr>
          <w:p w14:paraId="2C7ADDDA"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c>
          <w:tcPr>
            <w:tcW w:w="1256" w:type="dxa"/>
            <w:hideMark/>
          </w:tcPr>
          <w:p w14:paraId="009DB28A" w14:textId="77777777" w:rsidR="00E167C0" w:rsidRPr="009C46FE" w:rsidRDefault="00E167C0" w:rsidP="005E62BB">
            <w:pPr>
              <w:spacing w:before="0"/>
              <w:jc w:val="left"/>
              <w:rPr>
                <w:rFonts w:asciiTheme="minorHAnsi" w:hAnsiTheme="minorHAnsi" w:cstheme="minorHAnsi"/>
              </w:rPr>
            </w:pPr>
            <w:r w:rsidRPr="009C46FE">
              <w:rPr>
                <w:rFonts w:asciiTheme="minorHAnsi" w:hAnsiTheme="minorHAnsi" w:cstheme="minorHAnsi"/>
              </w:rPr>
              <w:t> </w:t>
            </w:r>
          </w:p>
        </w:tc>
      </w:tr>
    </w:tbl>
    <w:p w14:paraId="61720869" w14:textId="61838040" w:rsidR="006E2C9B" w:rsidRPr="009C46FE" w:rsidRDefault="006E2C9B" w:rsidP="00F75134">
      <w:pPr>
        <w:spacing w:before="0"/>
        <w:rPr>
          <w:rFonts w:asciiTheme="minorHAnsi" w:hAnsiTheme="minorHAnsi" w:cstheme="minorHAnsi"/>
          <w:b/>
          <w:lang w:val="sr-Latn-RS"/>
        </w:rPr>
      </w:pPr>
    </w:p>
    <w:p w14:paraId="7F2247E8" w14:textId="014227E9" w:rsidR="009C246F" w:rsidRPr="009C46FE" w:rsidRDefault="009C246F" w:rsidP="009C246F">
      <w:pPr>
        <w:spacing w:before="0"/>
        <w:contextualSpacing/>
        <w:rPr>
          <w:rFonts w:cs="Arial"/>
        </w:rPr>
      </w:pPr>
    </w:p>
    <w:p w14:paraId="01808109" w14:textId="77777777" w:rsidR="00E167C0" w:rsidRPr="009C46FE" w:rsidRDefault="00E167C0" w:rsidP="009C246F">
      <w:pPr>
        <w:spacing w:before="0"/>
        <w:contextualSpacing/>
        <w:rPr>
          <w:rFonts w:cs="Arial"/>
          <w:sz w:val="18"/>
          <w:szCs w:val="18"/>
        </w:rPr>
      </w:pPr>
    </w:p>
    <w:p w14:paraId="56574D14" w14:textId="77777777" w:rsidR="00E167C0" w:rsidRPr="009C46FE" w:rsidRDefault="00E167C0" w:rsidP="009C246F">
      <w:pPr>
        <w:spacing w:before="0"/>
        <w:contextualSpacing/>
        <w:rPr>
          <w:rFonts w:cs="Arial"/>
          <w:sz w:val="18"/>
          <w:szCs w:val="18"/>
        </w:rPr>
      </w:pPr>
    </w:p>
    <w:p w14:paraId="612D897D" w14:textId="1E5FA55B" w:rsidR="009C246F" w:rsidRPr="009C46FE" w:rsidRDefault="009C246F" w:rsidP="009C246F">
      <w:pPr>
        <w:spacing w:before="0"/>
        <w:contextualSpacing/>
        <w:rPr>
          <w:rFonts w:cs="Arial"/>
          <w:sz w:val="18"/>
          <w:szCs w:val="18"/>
        </w:rPr>
      </w:pPr>
      <w:r w:rsidRPr="009C46FE">
        <w:rPr>
          <w:rFonts w:cs="Arial"/>
          <w:sz w:val="18"/>
          <w:szCs w:val="18"/>
        </w:rPr>
        <w:t>Табела 1.</w:t>
      </w:r>
    </w:p>
    <w:tbl>
      <w:tblPr>
        <w:tblpPr w:leftFromText="141" w:rightFromText="141" w:vertAnchor="text" w:horzAnchor="page" w:tblpX="1294"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46FE" w:rsidRPr="009C46FE" w14:paraId="09CA599E" w14:textId="77777777" w:rsidTr="00F75134">
        <w:trPr>
          <w:trHeight w:val="418"/>
        </w:trPr>
        <w:tc>
          <w:tcPr>
            <w:tcW w:w="568" w:type="dxa"/>
            <w:vAlign w:val="center"/>
          </w:tcPr>
          <w:p w14:paraId="2B006424" w14:textId="6FFA033F" w:rsidR="009C246F" w:rsidRPr="009C46FE" w:rsidRDefault="003024E9" w:rsidP="00F75134">
            <w:pPr>
              <w:spacing w:before="0"/>
              <w:contextualSpacing/>
              <w:jc w:val="center"/>
              <w:rPr>
                <w:rFonts w:cs="Arial"/>
                <w:b/>
                <w:sz w:val="18"/>
                <w:szCs w:val="18"/>
                <w:lang w:val="sr-Latn-RS"/>
              </w:rPr>
            </w:pPr>
            <w:r w:rsidRPr="009C46FE">
              <w:rPr>
                <w:rFonts w:cs="Arial"/>
                <w:b/>
                <w:sz w:val="18"/>
                <w:szCs w:val="18"/>
                <w:lang w:val="sr-Latn-RS"/>
              </w:rPr>
              <w:t>I</w:t>
            </w:r>
          </w:p>
        </w:tc>
        <w:tc>
          <w:tcPr>
            <w:tcW w:w="6740" w:type="dxa"/>
            <w:vAlign w:val="center"/>
          </w:tcPr>
          <w:p w14:paraId="490E89DA" w14:textId="1C58D201" w:rsidR="009C246F" w:rsidRPr="009C46FE" w:rsidRDefault="009C246F" w:rsidP="00F75134">
            <w:pPr>
              <w:spacing w:before="0"/>
              <w:contextualSpacing/>
              <w:jc w:val="center"/>
              <w:rPr>
                <w:rFonts w:cs="Arial"/>
                <w:b/>
                <w:sz w:val="18"/>
                <w:szCs w:val="18"/>
                <w:lang w:val="sr-Latn-RS"/>
              </w:rPr>
            </w:pPr>
            <w:r w:rsidRPr="009C46FE">
              <w:rPr>
                <w:rFonts w:cs="Arial"/>
                <w:b/>
                <w:sz w:val="18"/>
                <w:szCs w:val="18"/>
                <w:lang w:val="sr-Latn-CS"/>
              </w:rPr>
              <w:t xml:space="preserve">УКУПНО ПОНУЂЕНА ЦЕНА  без ПДВ(збир колоне бр. </w:t>
            </w:r>
            <w:r w:rsidR="00742B25" w:rsidRPr="009C46FE">
              <w:rPr>
                <w:rFonts w:cs="Arial"/>
                <w:b/>
                <w:sz w:val="18"/>
                <w:szCs w:val="18"/>
                <w:lang w:val="sr-Cyrl-CS"/>
              </w:rPr>
              <w:t>9</w:t>
            </w:r>
            <w:r w:rsidR="00F547A0" w:rsidRPr="009C46FE">
              <w:rPr>
                <w:rFonts w:cs="Arial"/>
                <w:b/>
                <w:sz w:val="18"/>
                <w:szCs w:val="18"/>
                <w:lang w:val="sr-Latn-RS"/>
              </w:rPr>
              <w:t>)</w:t>
            </w:r>
          </w:p>
        </w:tc>
        <w:tc>
          <w:tcPr>
            <w:tcW w:w="2610" w:type="dxa"/>
          </w:tcPr>
          <w:p w14:paraId="4DCB42B1" w14:textId="77777777" w:rsidR="009C246F" w:rsidRPr="009C46FE" w:rsidRDefault="009C246F" w:rsidP="00F75134">
            <w:pPr>
              <w:spacing w:before="0"/>
              <w:contextualSpacing/>
              <w:rPr>
                <w:rFonts w:cs="Arial"/>
                <w:sz w:val="18"/>
                <w:szCs w:val="18"/>
                <w:lang w:val="sr-Latn-CS"/>
              </w:rPr>
            </w:pPr>
          </w:p>
        </w:tc>
      </w:tr>
      <w:tr w:rsidR="009C46FE" w:rsidRPr="009C46FE" w14:paraId="10E67E82" w14:textId="77777777" w:rsidTr="00F75134">
        <w:trPr>
          <w:trHeight w:val="526"/>
        </w:trPr>
        <w:tc>
          <w:tcPr>
            <w:tcW w:w="568" w:type="dxa"/>
            <w:tcBorders>
              <w:bottom w:val="single" w:sz="4" w:space="0" w:color="auto"/>
            </w:tcBorders>
            <w:vAlign w:val="center"/>
          </w:tcPr>
          <w:p w14:paraId="32DCC9A8" w14:textId="077357AD" w:rsidR="009C246F" w:rsidRPr="009C46FE" w:rsidRDefault="003024E9" w:rsidP="00F75134">
            <w:pPr>
              <w:spacing w:before="0"/>
              <w:contextualSpacing/>
              <w:jc w:val="center"/>
              <w:rPr>
                <w:rFonts w:cs="Arial"/>
                <w:b/>
                <w:sz w:val="18"/>
                <w:szCs w:val="18"/>
                <w:lang w:val="sr-Latn-CS"/>
              </w:rPr>
            </w:pPr>
            <w:r w:rsidRPr="009C46FE">
              <w:rPr>
                <w:rFonts w:cs="Arial"/>
                <w:b/>
                <w:sz w:val="18"/>
                <w:szCs w:val="18"/>
                <w:lang w:val="sr-Latn-CS"/>
              </w:rPr>
              <w:t>II</w:t>
            </w:r>
          </w:p>
        </w:tc>
        <w:tc>
          <w:tcPr>
            <w:tcW w:w="6740" w:type="dxa"/>
            <w:tcBorders>
              <w:bottom w:val="single" w:sz="4" w:space="0" w:color="auto"/>
              <w:right w:val="single" w:sz="4" w:space="0" w:color="auto"/>
            </w:tcBorders>
            <w:vAlign w:val="center"/>
          </w:tcPr>
          <w:p w14:paraId="5B3101E7" w14:textId="77777777" w:rsidR="009C246F" w:rsidRPr="009C46FE" w:rsidRDefault="009C246F" w:rsidP="00F75134">
            <w:pPr>
              <w:spacing w:before="0"/>
              <w:contextualSpacing/>
              <w:jc w:val="center"/>
              <w:rPr>
                <w:rFonts w:cs="Arial"/>
                <w:b/>
                <w:sz w:val="18"/>
                <w:szCs w:val="18"/>
              </w:rPr>
            </w:pPr>
            <w:r w:rsidRPr="009C46FE">
              <w:rPr>
                <w:rFonts w:cs="Arial"/>
                <w:b/>
                <w:sz w:val="18"/>
                <w:szCs w:val="18"/>
              </w:rPr>
              <w:t>УКУПАН ИЗНОС  ПДВ</w:t>
            </w:r>
          </w:p>
        </w:tc>
        <w:tc>
          <w:tcPr>
            <w:tcW w:w="2610" w:type="dxa"/>
            <w:tcBorders>
              <w:bottom w:val="single" w:sz="4" w:space="0" w:color="auto"/>
              <w:right w:val="single" w:sz="4" w:space="0" w:color="auto"/>
            </w:tcBorders>
          </w:tcPr>
          <w:p w14:paraId="0222ECE3" w14:textId="77777777" w:rsidR="009C246F" w:rsidRPr="009C46FE" w:rsidRDefault="009C246F" w:rsidP="00F75134">
            <w:pPr>
              <w:spacing w:before="0"/>
              <w:contextualSpacing/>
              <w:rPr>
                <w:rFonts w:cs="Arial"/>
                <w:sz w:val="18"/>
                <w:szCs w:val="18"/>
              </w:rPr>
            </w:pPr>
          </w:p>
        </w:tc>
      </w:tr>
      <w:tr w:rsidR="009C46FE" w:rsidRPr="009C46FE" w14:paraId="18C968C9" w14:textId="77777777" w:rsidTr="00F75134">
        <w:trPr>
          <w:trHeight w:val="406"/>
        </w:trPr>
        <w:tc>
          <w:tcPr>
            <w:tcW w:w="568" w:type="dxa"/>
            <w:tcBorders>
              <w:bottom w:val="single" w:sz="4" w:space="0" w:color="auto"/>
            </w:tcBorders>
            <w:vAlign w:val="center"/>
          </w:tcPr>
          <w:p w14:paraId="759003FD" w14:textId="1819567A" w:rsidR="009C246F" w:rsidRPr="009C46FE" w:rsidRDefault="003024E9" w:rsidP="00F75134">
            <w:pPr>
              <w:spacing w:before="0"/>
              <w:contextualSpacing/>
              <w:jc w:val="center"/>
              <w:rPr>
                <w:rFonts w:cs="Arial"/>
                <w:b/>
                <w:sz w:val="18"/>
                <w:szCs w:val="18"/>
                <w:lang w:val="sr-Latn-CS"/>
              </w:rPr>
            </w:pPr>
            <w:r w:rsidRPr="009C46FE">
              <w:rPr>
                <w:rFonts w:cs="Arial"/>
                <w:b/>
                <w:sz w:val="18"/>
                <w:szCs w:val="18"/>
                <w:lang w:val="sr-Latn-CS"/>
              </w:rPr>
              <w:t>III</w:t>
            </w:r>
          </w:p>
        </w:tc>
        <w:tc>
          <w:tcPr>
            <w:tcW w:w="6740" w:type="dxa"/>
            <w:tcBorders>
              <w:bottom w:val="single" w:sz="4" w:space="0" w:color="auto"/>
              <w:right w:val="single" w:sz="4" w:space="0" w:color="auto"/>
            </w:tcBorders>
            <w:vAlign w:val="center"/>
          </w:tcPr>
          <w:p w14:paraId="30F5EBAF" w14:textId="4DB65255" w:rsidR="009C246F" w:rsidRPr="009C46FE" w:rsidRDefault="009C246F" w:rsidP="00F75134">
            <w:pPr>
              <w:spacing w:before="0"/>
              <w:contextualSpacing/>
              <w:jc w:val="center"/>
              <w:rPr>
                <w:rFonts w:cs="Arial"/>
                <w:b/>
                <w:sz w:val="18"/>
                <w:szCs w:val="18"/>
                <w:lang w:val="sr-Latn-CS"/>
              </w:rPr>
            </w:pPr>
            <w:r w:rsidRPr="009C46FE">
              <w:rPr>
                <w:rFonts w:cs="Arial"/>
                <w:b/>
                <w:sz w:val="18"/>
                <w:szCs w:val="18"/>
                <w:lang w:val="sr-Latn-CS"/>
              </w:rPr>
              <w:t>УКУПНО ПОНУЂЕНА ЦЕНА  са ПДВ(ред. бр.</w:t>
            </w:r>
            <w:r w:rsidR="003024E9" w:rsidRPr="009C46FE">
              <w:rPr>
                <w:rFonts w:cs="Arial"/>
                <w:b/>
                <w:sz w:val="18"/>
                <w:szCs w:val="18"/>
                <w:lang w:val="sr-Latn-CS"/>
              </w:rPr>
              <w:t>I</w:t>
            </w:r>
            <w:r w:rsidRPr="009C46FE">
              <w:rPr>
                <w:rFonts w:cs="Arial"/>
                <w:b/>
                <w:sz w:val="18"/>
                <w:szCs w:val="18"/>
                <w:lang w:val="sr-Latn-CS"/>
              </w:rPr>
              <w:t>+ред.бр.</w:t>
            </w:r>
            <w:r w:rsidR="003024E9" w:rsidRPr="009C46FE">
              <w:rPr>
                <w:rFonts w:cs="Arial"/>
                <w:b/>
                <w:sz w:val="18"/>
                <w:szCs w:val="18"/>
                <w:lang w:val="sr-Latn-CS"/>
              </w:rPr>
              <w:t>II</w:t>
            </w:r>
            <w:r w:rsidRPr="009C46FE">
              <w:rPr>
                <w:rFonts w:cs="Arial"/>
                <w:b/>
                <w:sz w:val="18"/>
                <w:szCs w:val="18"/>
                <w:lang w:val="sr-Latn-CS"/>
              </w:rPr>
              <w:t>)</w:t>
            </w:r>
          </w:p>
        </w:tc>
        <w:tc>
          <w:tcPr>
            <w:tcW w:w="2610" w:type="dxa"/>
            <w:tcBorders>
              <w:bottom w:val="single" w:sz="4" w:space="0" w:color="auto"/>
              <w:right w:val="single" w:sz="4" w:space="0" w:color="auto"/>
            </w:tcBorders>
          </w:tcPr>
          <w:p w14:paraId="655F6C44" w14:textId="77777777" w:rsidR="009C246F" w:rsidRPr="009C46FE" w:rsidRDefault="009C246F" w:rsidP="00F75134">
            <w:pPr>
              <w:spacing w:before="0"/>
              <w:contextualSpacing/>
              <w:rPr>
                <w:rFonts w:cs="Arial"/>
                <w:sz w:val="18"/>
                <w:szCs w:val="18"/>
                <w:lang w:val="sr-Latn-CS"/>
              </w:rPr>
            </w:pPr>
          </w:p>
        </w:tc>
      </w:tr>
    </w:tbl>
    <w:p w14:paraId="01C5B912" w14:textId="77777777" w:rsidR="009C246F" w:rsidRPr="009C46FE" w:rsidRDefault="009C246F" w:rsidP="009C246F">
      <w:pPr>
        <w:spacing w:before="0"/>
        <w:contextualSpacing/>
        <w:rPr>
          <w:rFonts w:cs="Arial"/>
          <w:sz w:val="18"/>
          <w:szCs w:val="18"/>
          <w:lang w:val="sr-Cyrl-RS"/>
        </w:rPr>
      </w:pPr>
    </w:p>
    <w:p w14:paraId="1959970C" w14:textId="77777777" w:rsidR="009C246F" w:rsidRPr="009C46FE" w:rsidRDefault="009C246F" w:rsidP="009C246F">
      <w:pPr>
        <w:spacing w:before="0"/>
        <w:contextualSpacing/>
        <w:rPr>
          <w:rFonts w:cs="Arial"/>
          <w:i/>
          <w:sz w:val="18"/>
          <w:szCs w:val="18"/>
          <w:u w:val="single"/>
          <w:lang w:val="sr-Latn-CS"/>
        </w:rPr>
      </w:pPr>
    </w:p>
    <w:p w14:paraId="1D0460FC" w14:textId="77777777" w:rsidR="009C246F" w:rsidRPr="009C46FE" w:rsidRDefault="009C246F" w:rsidP="009C246F">
      <w:pPr>
        <w:spacing w:before="0"/>
        <w:rPr>
          <w:rFonts w:cs="Arial"/>
          <w:i/>
          <w:sz w:val="18"/>
          <w:szCs w:val="18"/>
          <w:u w:val="single"/>
          <w:lang w:val="sr-Latn-CS"/>
        </w:rPr>
      </w:pPr>
    </w:p>
    <w:p w14:paraId="4C0961D0" w14:textId="77777777" w:rsidR="009C246F" w:rsidRPr="009C46FE" w:rsidRDefault="009C246F" w:rsidP="009C246F">
      <w:pPr>
        <w:spacing w:before="0"/>
        <w:rPr>
          <w:rFonts w:cs="Arial"/>
          <w:i/>
          <w:sz w:val="18"/>
          <w:szCs w:val="18"/>
          <w:u w:val="single"/>
          <w:lang w:val="sr-Latn-CS"/>
        </w:rPr>
      </w:pPr>
    </w:p>
    <w:p w14:paraId="1EFA403B" w14:textId="77777777" w:rsidR="009C246F" w:rsidRPr="009C46FE" w:rsidRDefault="009C246F" w:rsidP="009C246F">
      <w:pPr>
        <w:spacing w:before="0"/>
        <w:rPr>
          <w:rFonts w:cs="Arial"/>
          <w:i/>
          <w:sz w:val="18"/>
          <w:szCs w:val="18"/>
          <w:u w:val="single"/>
          <w:lang w:val="sr-Latn-CS"/>
        </w:rPr>
      </w:pPr>
    </w:p>
    <w:p w14:paraId="017EDED8" w14:textId="77777777" w:rsidR="009C246F" w:rsidRPr="009C46FE" w:rsidRDefault="009C246F" w:rsidP="009C246F">
      <w:pPr>
        <w:spacing w:before="0"/>
        <w:rPr>
          <w:rFonts w:cs="Arial"/>
          <w:sz w:val="18"/>
          <w:szCs w:val="18"/>
          <w:lang w:val="sr-Latn-CS"/>
        </w:rPr>
      </w:pPr>
    </w:p>
    <w:p w14:paraId="7B37BBEA" w14:textId="77777777" w:rsidR="009C246F" w:rsidRPr="009C46FE" w:rsidRDefault="009C246F" w:rsidP="009C246F">
      <w:pPr>
        <w:spacing w:before="0"/>
        <w:rPr>
          <w:rFonts w:cs="Arial"/>
          <w:sz w:val="18"/>
          <w:szCs w:val="18"/>
          <w:lang w:val="sr-Cyrl-RS"/>
        </w:rPr>
      </w:pPr>
    </w:p>
    <w:p w14:paraId="2430E9BC" w14:textId="77777777" w:rsidR="009C246F" w:rsidRPr="009C46FE" w:rsidRDefault="009C246F" w:rsidP="009C246F">
      <w:pPr>
        <w:spacing w:before="0"/>
        <w:rPr>
          <w:rFonts w:cs="Arial"/>
          <w:sz w:val="18"/>
          <w:szCs w:val="18"/>
          <w:lang w:val="sr-Cyrl-RS"/>
        </w:rPr>
      </w:pPr>
    </w:p>
    <w:p w14:paraId="5E180D26" w14:textId="3A07CCA9" w:rsidR="00A4783F" w:rsidRPr="009C46FE" w:rsidRDefault="00A4783F" w:rsidP="009C246F">
      <w:pPr>
        <w:spacing w:before="0"/>
        <w:rPr>
          <w:rFonts w:cs="Arial"/>
          <w:sz w:val="18"/>
          <w:szCs w:val="18"/>
          <w:lang w:val="sr-Cyrl-RS"/>
        </w:rPr>
      </w:pPr>
    </w:p>
    <w:p w14:paraId="4034B93F" w14:textId="77777777" w:rsidR="00A4783F" w:rsidRPr="009C46FE" w:rsidRDefault="00A4783F" w:rsidP="009C246F">
      <w:pPr>
        <w:spacing w:before="0"/>
        <w:rPr>
          <w:rFonts w:cs="Arial"/>
          <w:sz w:val="18"/>
          <w:szCs w:val="18"/>
          <w:lang w:val="sr-Cyrl-RS"/>
        </w:rPr>
      </w:pPr>
    </w:p>
    <w:p w14:paraId="4FE36197" w14:textId="77777777" w:rsidR="009C246F" w:rsidRPr="009C46FE" w:rsidRDefault="009C246F" w:rsidP="009C246F">
      <w:pPr>
        <w:spacing w:before="0"/>
        <w:rPr>
          <w:rFonts w:cs="Arial"/>
          <w:sz w:val="18"/>
          <w:szCs w:val="18"/>
        </w:rPr>
      </w:pPr>
      <w:r w:rsidRPr="009C46FE">
        <w:rPr>
          <w:rFonts w:cs="Arial"/>
          <w:sz w:val="18"/>
          <w:szCs w:val="18"/>
        </w:rPr>
        <w:t>Табела 2.</w:t>
      </w:r>
    </w:p>
    <w:tbl>
      <w:tblPr>
        <w:tblpPr w:leftFromText="180" w:rightFromText="180" w:vertAnchor="text" w:horzAnchor="page" w:tblpX="1351" w:tblpY="12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827"/>
        <w:gridCol w:w="2551"/>
      </w:tblGrid>
      <w:tr w:rsidR="009C46FE" w:rsidRPr="009C46FE" w14:paraId="2CB01D5C" w14:textId="77777777" w:rsidTr="00F75134">
        <w:trPr>
          <w:trHeight w:val="568"/>
        </w:trPr>
        <w:tc>
          <w:tcPr>
            <w:tcW w:w="6204" w:type="dxa"/>
            <w:vMerge w:val="restart"/>
            <w:shd w:val="clear" w:color="auto" w:fill="auto"/>
            <w:vAlign w:val="center"/>
          </w:tcPr>
          <w:p w14:paraId="6123AD34" w14:textId="77777777" w:rsidR="009C246F" w:rsidRPr="009C46FE" w:rsidRDefault="009C246F" w:rsidP="00F75134">
            <w:pPr>
              <w:spacing w:before="0"/>
              <w:rPr>
                <w:rFonts w:cs="Arial"/>
                <w:sz w:val="24"/>
                <w:szCs w:val="24"/>
              </w:rPr>
            </w:pPr>
            <w:r w:rsidRPr="009C46FE">
              <w:rPr>
                <w:rFonts w:cs="Arial"/>
                <w:sz w:val="24"/>
                <w:szCs w:val="24"/>
              </w:rPr>
              <w:lastRenderedPageBreak/>
              <w:t>Посебно исказани трошкови који су укључени у укупно понуђену цену без ПДВ-а</w:t>
            </w:r>
          </w:p>
          <w:p w14:paraId="30B88B71" w14:textId="347D64FC" w:rsidR="009C246F" w:rsidRPr="009C46FE" w:rsidRDefault="009C246F" w:rsidP="00F75134">
            <w:pPr>
              <w:spacing w:before="0"/>
              <w:rPr>
                <w:rFonts w:cs="Arial"/>
                <w:sz w:val="24"/>
                <w:szCs w:val="24"/>
                <w:lang w:val="sr-Latn-CS"/>
              </w:rPr>
            </w:pPr>
            <w:r w:rsidRPr="009C46FE">
              <w:rPr>
                <w:rFonts w:cs="Arial"/>
                <w:sz w:val="24"/>
                <w:szCs w:val="24"/>
              </w:rPr>
              <w:t xml:space="preserve">(цена из реда бр. </w:t>
            </w:r>
            <w:r w:rsidR="00F5619B" w:rsidRPr="009C46FE">
              <w:rPr>
                <w:rFonts w:cs="Arial"/>
                <w:sz w:val="24"/>
                <w:szCs w:val="24"/>
                <w:lang w:val="sr-Latn-CS"/>
              </w:rPr>
              <w:t>I</w:t>
            </w:r>
            <w:r w:rsidRPr="009C46FE">
              <w:rPr>
                <w:rFonts w:cs="Arial"/>
                <w:sz w:val="24"/>
                <w:szCs w:val="24"/>
              </w:rPr>
              <w:t>) уколико исти постоје као засебни трошкови</w:t>
            </w:r>
            <w:r w:rsidRPr="009C46FE">
              <w:rPr>
                <w:rFonts w:cs="Arial"/>
                <w:sz w:val="24"/>
                <w:szCs w:val="24"/>
                <w:lang w:val="sr-Latn-CS"/>
              </w:rPr>
              <w:t>)</w:t>
            </w:r>
          </w:p>
        </w:tc>
        <w:tc>
          <w:tcPr>
            <w:tcW w:w="3827" w:type="dxa"/>
            <w:shd w:val="clear" w:color="auto" w:fill="auto"/>
            <w:vAlign w:val="center"/>
          </w:tcPr>
          <w:p w14:paraId="32CA48F1" w14:textId="77777777" w:rsidR="009C246F" w:rsidRPr="009C46FE" w:rsidRDefault="009C246F" w:rsidP="00F75134">
            <w:pPr>
              <w:spacing w:before="0"/>
              <w:rPr>
                <w:rFonts w:cs="Arial"/>
                <w:sz w:val="24"/>
                <w:szCs w:val="24"/>
              </w:rPr>
            </w:pPr>
            <w:r w:rsidRPr="009C46FE">
              <w:rPr>
                <w:rFonts w:cs="Arial"/>
                <w:sz w:val="24"/>
                <w:szCs w:val="24"/>
              </w:rPr>
              <w:t>Трошкови царине</w:t>
            </w:r>
          </w:p>
        </w:tc>
        <w:tc>
          <w:tcPr>
            <w:tcW w:w="2551" w:type="dxa"/>
          </w:tcPr>
          <w:p w14:paraId="155D05B1" w14:textId="77777777" w:rsidR="009C246F" w:rsidRPr="009C46FE" w:rsidRDefault="009C246F" w:rsidP="00F75134">
            <w:pPr>
              <w:spacing w:before="0"/>
              <w:rPr>
                <w:rFonts w:cs="Arial"/>
                <w:sz w:val="24"/>
                <w:szCs w:val="24"/>
              </w:rPr>
            </w:pPr>
            <w:r w:rsidRPr="009C46FE">
              <w:rPr>
                <w:rFonts w:cs="Arial"/>
                <w:sz w:val="24"/>
                <w:szCs w:val="24"/>
              </w:rPr>
              <w:t>динара</w:t>
            </w:r>
          </w:p>
        </w:tc>
      </w:tr>
      <w:tr w:rsidR="009C46FE" w:rsidRPr="009C46FE" w14:paraId="4096AF8B" w14:textId="77777777" w:rsidTr="00F75134">
        <w:trPr>
          <w:trHeight w:val="525"/>
        </w:trPr>
        <w:tc>
          <w:tcPr>
            <w:tcW w:w="6204" w:type="dxa"/>
            <w:vMerge/>
            <w:shd w:val="clear" w:color="auto" w:fill="auto"/>
          </w:tcPr>
          <w:p w14:paraId="7B6325E4" w14:textId="77777777" w:rsidR="009C246F" w:rsidRPr="009C46FE" w:rsidRDefault="009C246F" w:rsidP="00F75134">
            <w:pPr>
              <w:spacing w:before="0"/>
              <w:rPr>
                <w:rFonts w:cs="Arial"/>
                <w:sz w:val="24"/>
                <w:szCs w:val="24"/>
              </w:rPr>
            </w:pPr>
          </w:p>
        </w:tc>
        <w:tc>
          <w:tcPr>
            <w:tcW w:w="3827" w:type="dxa"/>
            <w:shd w:val="clear" w:color="auto" w:fill="auto"/>
            <w:vAlign w:val="center"/>
          </w:tcPr>
          <w:p w14:paraId="25B18302" w14:textId="77777777" w:rsidR="009C246F" w:rsidRPr="009C46FE" w:rsidRDefault="009C246F" w:rsidP="00F75134">
            <w:pPr>
              <w:spacing w:before="0"/>
              <w:rPr>
                <w:rFonts w:cs="Arial"/>
                <w:sz w:val="24"/>
                <w:szCs w:val="24"/>
              </w:rPr>
            </w:pPr>
            <w:r w:rsidRPr="009C46FE">
              <w:rPr>
                <w:rFonts w:cs="Arial"/>
                <w:sz w:val="24"/>
                <w:szCs w:val="24"/>
              </w:rPr>
              <w:t>Трошкови превоза</w:t>
            </w:r>
          </w:p>
        </w:tc>
        <w:tc>
          <w:tcPr>
            <w:tcW w:w="2551" w:type="dxa"/>
          </w:tcPr>
          <w:p w14:paraId="25FB9BDA" w14:textId="77777777" w:rsidR="009C246F" w:rsidRPr="009C46FE" w:rsidRDefault="009C246F" w:rsidP="00F75134">
            <w:pPr>
              <w:spacing w:before="0"/>
              <w:rPr>
                <w:rFonts w:cs="Arial"/>
                <w:sz w:val="24"/>
                <w:szCs w:val="24"/>
              </w:rPr>
            </w:pPr>
            <w:r w:rsidRPr="009C46FE">
              <w:rPr>
                <w:rFonts w:cs="Arial"/>
                <w:sz w:val="24"/>
                <w:szCs w:val="24"/>
              </w:rPr>
              <w:t>динара</w:t>
            </w:r>
          </w:p>
        </w:tc>
      </w:tr>
      <w:tr w:rsidR="009C46FE" w:rsidRPr="009C46FE" w14:paraId="4C731429" w14:textId="77777777" w:rsidTr="00F75134">
        <w:trPr>
          <w:trHeight w:val="534"/>
        </w:trPr>
        <w:tc>
          <w:tcPr>
            <w:tcW w:w="6204" w:type="dxa"/>
            <w:vMerge/>
            <w:shd w:val="clear" w:color="auto" w:fill="auto"/>
          </w:tcPr>
          <w:p w14:paraId="6FD94DEC" w14:textId="77777777" w:rsidR="009C246F" w:rsidRPr="009C46FE" w:rsidRDefault="009C246F" w:rsidP="00F75134">
            <w:pPr>
              <w:spacing w:before="0"/>
              <w:rPr>
                <w:rFonts w:cs="Arial"/>
                <w:sz w:val="24"/>
                <w:szCs w:val="24"/>
              </w:rPr>
            </w:pPr>
          </w:p>
        </w:tc>
        <w:tc>
          <w:tcPr>
            <w:tcW w:w="3827" w:type="dxa"/>
            <w:shd w:val="clear" w:color="auto" w:fill="auto"/>
            <w:vAlign w:val="center"/>
          </w:tcPr>
          <w:p w14:paraId="7E8F3C2F" w14:textId="77777777" w:rsidR="009C246F" w:rsidRPr="009C46FE" w:rsidRDefault="009C246F" w:rsidP="00F75134">
            <w:pPr>
              <w:spacing w:before="0"/>
              <w:rPr>
                <w:rFonts w:cs="Arial"/>
                <w:sz w:val="24"/>
                <w:szCs w:val="24"/>
                <w:lang w:val="sr-Cyrl-CS"/>
              </w:rPr>
            </w:pPr>
            <w:r w:rsidRPr="009C46FE">
              <w:rPr>
                <w:rFonts w:cs="Arial"/>
                <w:sz w:val="24"/>
                <w:szCs w:val="24"/>
              </w:rPr>
              <w:t>Остали трошкови</w:t>
            </w:r>
            <w:r w:rsidRPr="009C46FE">
              <w:rPr>
                <w:rFonts w:cs="Arial"/>
                <w:sz w:val="24"/>
                <w:szCs w:val="24"/>
                <w:lang w:val="sr-Cyrl-CS"/>
              </w:rPr>
              <w:t xml:space="preserve"> (</w:t>
            </w:r>
            <w:r w:rsidRPr="009C46FE">
              <w:rPr>
                <w:rFonts w:cs="Arial"/>
                <w:i/>
                <w:sz w:val="24"/>
                <w:szCs w:val="24"/>
                <w:lang w:val="sr-Cyrl-CS"/>
              </w:rPr>
              <w:t>навести</w:t>
            </w:r>
            <w:r w:rsidRPr="009C46FE">
              <w:rPr>
                <w:rFonts w:cs="Arial"/>
                <w:sz w:val="24"/>
                <w:szCs w:val="24"/>
                <w:lang w:val="sr-Cyrl-CS"/>
              </w:rPr>
              <w:t>)</w:t>
            </w:r>
          </w:p>
        </w:tc>
        <w:tc>
          <w:tcPr>
            <w:tcW w:w="2551" w:type="dxa"/>
          </w:tcPr>
          <w:p w14:paraId="5804D52D" w14:textId="77777777" w:rsidR="009C246F" w:rsidRPr="009C46FE" w:rsidRDefault="009C246F" w:rsidP="00F75134">
            <w:pPr>
              <w:spacing w:before="0"/>
              <w:rPr>
                <w:rFonts w:cs="Arial"/>
                <w:sz w:val="24"/>
                <w:szCs w:val="24"/>
              </w:rPr>
            </w:pPr>
            <w:r w:rsidRPr="009C46FE">
              <w:rPr>
                <w:rFonts w:cs="Arial"/>
                <w:sz w:val="24"/>
                <w:szCs w:val="24"/>
              </w:rPr>
              <w:t>динара</w:t>
            </w:r>
          </w:p>
        </w:tc>
      </w:tr>
    </w:tbl>
    <w:p w14:paraId="75D9498D" w14:textId="77777777" w:rsidR="009C246F" w:rsidRPr="009C46FE" w:rsidRDefault="009C246F" w:rsidP="009C246F">
      <w:pPr>
        <w:widowControl w:val="0"/>
        <w:spacing w:before="0"/>
        <w:rPr>
          <w:rFonts w:eastAsia="Arial Unicode MS" w:cs="Arial"/>
          <w:sz w:val="24"/>
          <w:szCs w:val="24"/>
        </w:rPr>
      </w:pPr>
    </w:p>
    <w:p w14:paraId="2BE78C34" w14:textId="77777777" w:rsidR="009C246F" w:rsidRPr="009C46FE" w:rsidRDefault="009C246F" w:rsidP="009C246F">
      <w:pPr>
        <w:widowControl w:val="0"/>
        <w:spacing w:before="0"/>
        <w:rPr>
          <w:rFonts w:eastAsia="Arial Unicode MS" w:cs="Arial"/>
          <w:sz w:val="24"/>
          <w:szCs w:val="24"/>
        </w:rPr>
      </w:pPr>
    </w:p>
    <w:p w14:paraId="6CFA629B" w14:textId="77777777" w:rsidR="009C246F" w:rsidRPr="009C46FE" w:rsidRDefault="009C246F" w:rsidP="009C246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C46FE" w:rsidRPr="009C46FE" w14:paraId="1B511C1D" w14:textId="77777777" w:rsidTr="004F4B50">
        <w:trPr>
          <w:jc w:val="center"/>
        </w:trPr>
        <w:tc>
          <w:tcPr>
            <w:tcW w:w="3882" w:type="dxa"/>
          </w:tcPr>
          <w:p w14:paraId="5CA5CB98" w14:textId="77777777" w:rsidR="009C246F" w:rsidRPr="009C46FE" w:rsidRDefault="009C246F" w:rsidP="004F4B50">
            <w:pPr>
              <w:spacing w:before="0"/>
              <w:jc w:val="center"/>
              <w:rPr>
                <w:rFonts w:cs="Arial"/>
                <w:sz w:val="24"/>
                <w:szCs w:val="24"/>
              </w:rPr>
            </w:pPr>
          </w:p>
          <w:p w14:paraId="76F07207" w14:textId="7EBD6761" w:rsidR="009C246F" w:rsidRPr="009C46FE" w:rsidRDefault="009C246F" w:rsidP="0051276A">
            <w:pPr>
              <w:spacing w:before="0"/>
              <w:rPr>
                <w:rFonts w:cs="Arial"/>
                <w:sz w:val="24"/>
                <w:szCs w:val="24"/>
                <w:lang w:val="sr-Cyrl-RS"/>
              </w:rPr>
            </w:pPr>
          </w:p>
          <w:p w14:paraId="015365BE" w14:textId="77777777" w:rsidR="009C246F" w:rsidRPr="009C46FE" w:rsidRDefault="009C246F" w:rsidP="004F4B50">
            <w:pPr>
              <w:spacing w:before="0"/>
              <w:jc w:val="center"/>
              <w:rPr>
                <w:rFonts w:cs="Arial"/>
                <w:sz w:val="24"/>
                <w:szCs w:val="24"/>
                <w:lang w:val="sr-Cyrl-RS"/>
              </w:rPr>
            </w:pPr>
          </w:p>
          <w:p w14:paraId="7772CC6A" w14:textId="77777777" w:rsidR="009C246F" w:rsidRPr="009C46FE" w:rsidRDefault="009C246F" w:rsidP="004F4B50">
            <w:pPr>
              <w:spacing w:before="0"/>
              <w:jc w:val="center"/>
              <w:rPr>
                <w:rFonts w:cs="Arial"/>
                <w:sz w:val="24"/>
                <w:szCs w:val="24"/>
                <w:lang w:val="sr-Cyrl-RS"/>
              </w:rPr>
            </w:pPr>
          </w:p>
          <w:p w14:paraId="0A18E6AA" w14:textId="77777777" w:rsidR="009C246F" w:rsidRPr="009C46FE" w:rsidRDefault="009C246F" w:rsidP="004F4B50">
            <w:pPr>
              <w:spacing w:before="0"/>
              <w:jc w:val="center"/>
              <w:rPr>
                <w:rFonts w:cs="Arial"/>
                <w:sz w:val="24"/>
                <w:szCs w:val="24"/>
              </w:rPr>
            </w:pPr>
            <w:r w:rsidRPr="009C46FE">
              <w:rPr>
                <w:rFonts w:cs="Arial"/>
                <w:sz w:val="24"/>
                <w:szCs w:val="24"/>
              </w:rPr>
              <w:t>Датум:</w:t>
            </w:r>
          </w:p>
        </w:tc>
        <w:tc>
          <w:tcPr>
            <w:tcW w:w="2127" w:type="dxa"/>
          </w:tcPr>
          <w:p w14:paraId="7855B2D7" w14:textId="77777777" w:rsidR="009C246F" w:rsidRPr="009C46FE" w:rsidRDefault="009C246F" w:rsidP="004F4B50">
            <w:pPr>
              <w:spacing w:before="0"/>
              <w:jc w:val="center"/>
              <w:rPr>
                <w:rFonts w:cs="Arial"/>
                <w:sz w:val="24"/>
                <w:szCs w:val="24"/>
                <w:lang w:val="ru-RU"/>
              </w:rPr>
            </w:pPr>
          </w:p>
        </w:tc>
        <w:tc>
          <w:tcPr>
            <w:tcW w:w="4022" w:type="dxa"/>
          </w:tcPr>
          <w:p w14:paraId="0ABACCF5" w14:textId="77777777" w:rsidR="009C246F" w:rsidRPr="009C46FE" w:rsidRDefault="009C246F" w:rsidP="004F4B50">
            <w:pPr>
              <w:spacing w:before="0"/>
              <w:jc w:val="center"/>
              <w:rPr>
                <w:rFonts w:cs="Arial"/>
                <w:sz w:val="24"/>
                <w:szCs w:val="24"/>
                <w:lang w:val="sr-Cyrl-CS"/>
              </w:rPr>
            </w:pPr>
          </w:p>
          <w:p w14:paraId="3B558761" w14:textId="77777777" w:rsidR="009C246F" w:rsidRPr="009C46FE" w:rsidRDefault="009C246F" w:rsidP="004F4B50">
            <w:pPr>
              <w:spacing w:before="0"/>
              <w:jc w:val="center"/>
              <w:rPr>
                <w:rFonts w:cs="Arial"/>
                <w:sz w:val="24"/>
                <w:szCs w:val="24"/>
                <w:lang w:val="sr-Cyrl-CS"/>
              </w:rPr>
            </w:pPr>
          </w:p>
          <w:p w14:paraId="12DDB670" w14:textId="1151B11B" w:rsidR="009C246F" w:rsidRPr="009C46FE" w:rsidRDefault="009C246F" w:rsidP="0051276A">
            <w:pPr>
              <w:spacing w:before="0"/>
              <w:rPr>
                <w:rFonts w:cs="Arial"/>
                <w:sz w:val="24"/>
                <w:szCs w:val="24"/>
                <w:lang w:val="sr-Cyrl-CS"/>
              </w:rPr>
            </w:pPr>
          </w:p>
          <w:p w14:paraId="5EACAE8B" w14:textId="77777777" w:rsidR="009C246F" w:rsidRPr="009C46FE" w:rsidRDefault="009C246F" w:rsidP="004F4B50">
            <w:pPr>
              <w:spacing w:before="0"/>
              <w:jc w:val="center"/>
              <w:rPr>
                <w:rFonts w:cs="Arial"/>
                <w:sz w:val="24"/>
                <w:szCs w:val="24"/>
                <w:lang w:val="sr-Cyrl-CS"/>
              </w:rPr>
            </w:pPr>
          </w:p>
          <w:p w14:paraId="21B0EBC1" w14:textId="77777777" w:rsidR="009C246F" w:rsidRPr="009C46FE" w:rsidRDefault="009C246F" w:rsidP="004F4B50">
            <w:pPr>
              <w:spacing w:before="0"/>
              <w:jc w:val="center"/>
              <w:rPr>
                <w:rFonts w:cs="Arial"/>
                <w:sz w:val="24"/>
                <w:szCs w:val="24"/>
                <w:lang w:val="sr-Cyrl-CS"/>
              </w:rPr>
            </w:pPr>
            <w:r w:rsidRPr="009C46FE">
              <w:rPr>
                <w:rFonts w:cs="Arial"/>
                <w:sz w:val="24"/>
                <w:szCs w:val="24"/>
                <w:lang w:val="sr-Cyrl-CS"/>
              </w:rPr>
              <w:t>П</w:t>
            </w:r>
            <w:r w:rsidRPr="009C46FE">
              <w:rPr>
                <w:rFonts w:cs="Arial"/>
                <w:sz w:val="24"/>
                <w:szCs w:val="24"/>
              </w:rPr>
              <w:t>онуђач</w:t>
            </w:r>
          </w:p>
        </w:tc>
      </w:tr>
      <w:tr w:rsidR="009C46FE" w:rsidRPr="009C46FE" w14:paraId="7DCE605B" w14:textId="77777777" w:rsidTr="004F4B50">
        <w:trPr>
          <w:jc w:val="center"/>
        </w:trPr>
        <w:tc>
          <w:tcPr>
            <w:tcW w:w="3882" w:type="dxa"/>
          </w:tcPr>
          <w:p w14:paraId="11B04593" w14:textId="77777777" w:rsidR="009C246F" w:rsidRPr="009C46FE" w:rsidRDefault="009C246F" w:rsidP="004F4B50">
            <w:pPr>
              <w:spacing w:before="0"/>
              <w:jc w:val="center"/>
              <w:rPr>
                <w:rFonts w:cs="Arial"/>
                <w:sz w:val="24"/>
                <w:szCs w:val="24"/>
              </w:rPr>
            </w:pPr>
          </w:p>
        </w:tc>
        <w:tc>
          <w:tcPr>
            <w:tcW w:w="2127" w:type="dxa"/>
          </w:tcPr>
          <w:p w14:paraId="3269E55B" w14:textId="77777777" w:rsidR="009C246F" w:rsidRPr="009C46FE" w:rsidRDefault="009C246F" w:rsidP="004F4B50">
            <w:pPr>
              <w:spacing w:before="0"/>
              <w:jc w:val="center"/>
              <w:rPr>
                <w:rFonts w:cs="Arial"/>
                <w:sz w:val="24"/>
                <w:szCs w:val="24"/>
              </w:rPr>
            </w:pPr>
            <w:r w:rsidRPr="009C46FE">
              <w:rPr>
                <w:rFonts w:cs="Arial"/>
                <w:sz w:val="24"/>
                <w:szCs w:val="24"/>
              </w:rPr>
              <w:t>М.П.</w:t>
            </w:r>
          </w:p>
        </w:tc>
        <w:tc>
          <w:tcPr>
            <w:tcW w:w="4022" w:type="dxa"/>
          </w:tcPr>
          <w:p w14:paraId="23909C71" w14:textId="77777777" w:rsidR="009C246F" w:rsidRPr="009C46FE" w:rsidRDefault="009C246F" w:rsidP="004F4B50">
            <w:pPr>
              <w:spacing w:before="0"/>
              <w:jc w:val="center"/>
              <w:rPr>
                <w:rFonts w:cs="Arial"/>
                <w:sz w:val="24"/>
                <w:szCs w:val="24"/>
                <w:lang w:val="ru-RU"/>
              </w:rPr>
            </w:pPr>
          </w:p>
        </w:tc>
      </w:tr>
      <w:tr w:rsidR="009C246F" w:rsidRPr="009C46FE" w14:paraId="3D45D59B" w14:textId="77777777" w:rsidTr="004F4B50">
        <w:trPr>
          <w:jc w:val="center"/>
        </w:trPr>
        <w:tc>
          <w:tcPr>
            <w:tcW w:w="3882" w:type="dxa"/>
            <w:tcBorders>
              <w:bottom w:val="single" w:sz="4" w:space="0" w:color="auto"/>
            </w:tcBorders>
          </w:tcPr>
          <w:p w14:paraId="715383EF" w14:textId="77777777" w:rsidR="009C246F" w:rsidRPr="009C46FE" w:rsidRDefault="009C246F" w:rsidP="004F4B50">
            <w:pPr>
              <w:spacing w:before="0"/>
              <w:jc w:val="center"/>
              <w:rPr>
                <w:rFonts w:cs="Arial"/>
                <w:sz w:val="24"/>
                <w:szCs w:val="24"/>
              </w:rPr>
            </w:pPr>
          </w:p>
        </w:tc>
        <w:tc>
          <w:tcPr>
            <w:tcW w:w="2127" w:type="dxa"/>
          </w:tcPr>
          <w:p w14:paraId="2BF951D9" w14:textId="77777777" w:rsidR="009C246F" w:rsidRPr="009C46FE" w:rsidRDefault="009C246F" w:rsidP="004F4B50">
            <w:pPr>
              <w:spacing w:before="0"/>
              <w:jc w:val="center"/>
              <w:rPr>
                <w:rFonts w:cs="Arial"/>
                <w:sz w:val="24"/>
                <w:szCs w:val="24"/>
                <w:lang w:val="ru-RU"/>
              </w:rPr>
            </w:pPr>
          </w:p>
        </w:tc>
        <w:tc>
          <w:tcPr>
            <w:tcW w:w="4022" w:type="dxa"/>
            <w:tcBorders>
              <w:bottom w:val="single" w:sz="4" w:space="0" w:color="auto"/>
            </w:tcBorders>
          </w:tcPr>
          <w:p w14:paraId="16C5CC93" w14:textId="77777777" w:rsidR="009C246F" w:rsidRPr="009C46FE" w:rsidRDefault="009C246F" w:rsidP="004F4B50">
            <w:pPr>
              <w:spacing w:before="0"/>
              <w:jc w:val="center"/>
              <w:rPr>
                <w:rFonts w:cs="Arial"/>
                <w:sz w:val="24"/>
                <w:szCs w:val="24"/>
                <w:lang w:val="ru-RU"/>
              </w:rPr>
            </w:pPr>
          </w:p>
        </w:tc>
      </w:tr>
    </w:tbl>
    <w:p w14:paraId="08FE0E2D" w14:textId="77777777" w:rsidR="003B3F55" w:rsidRPr="009C46FE" w:rsidRDefault="003B3F55" w:rsidP="00315802">
      <w:pPr>
        <w:pStyle w:val="ListParagraph"/>
        <w:tabs>
          <w:tab w:val="left" w:pos="90"/>
        </w:tabs>
        <w:spacing w:before="0" w:after="0" w:line="240" w:lineRule="auto"/>
        <w:ind w:left="0"/>
        <w:rPr>
          <w:rFonts w:ascii="Arial" w:hAnsi="Arial" w:cs="Arial"/>
          <w:b/>
          <w:bCs/>
          <w:iCs/>
          <w:sz w:val="24"/>
          <w:szCs w:val="24"/>
          <w:lang w:val="sr-Cyrl-RS"/>
        </w:rPr>
      </w:pPr>
    </w:p>
    <w:p w14:paraId="6D5EC8D5" w14:textId="77777777" w:rsidR="00E167C0" w:rsidRPr="009C46FE" w:rsidRDefault="00E167C0" w:rsidP="00DA2339">
      <w:pPr>
        <w:rPr>
          <w:lang w:val="sr-Cyrl-RS"/>
        </w:rPr>
      </w:pPr>
      <w:r w:rsidRPr="009C46FE">
        <w:rPr>
          <w:lang w:val="sr-Cyrl-RS"/>
        </w:rPr>
        <w:t xml:space="preserve">                    </w:t>
      </w:r>
    </w:p>
    <w:p w14:paraId="72DB78C4" w14:textId="77777777" w:rsidR="00E167C0" w:rsidRPr="009C46FE" w:rsidRDefault="00E167C0" w:rsidP="00DA2339">
      <w:pPr>
        <w:rPr>
          <w:lang w:val="sr-Cyrl-RS"/>
        </w:rPr>
      </w:pPr>
    </w:p>
    <w:p w14:paraId="1FE46F51" w14:textId="77777777" w:rsidR="00E167C0" w:rsidRPr="009C46FE" w:rsidRDefault="00E167C0" w:rsidP="00DA2339">
      <w:pPr>
        <w:rPr>
          <w:lang w:val="sr-Cyrl-RS"/>
        </w:rPr>
      </w:pPr>
    </w:p>
    <w:p w14:paraId="3D125231" w14:textId="77777777" w:rsidR="00E167C0" w:rsidRPr="009C46FE" w:rsidRDefault="00E167C0" w:rsidP="00DA2339">
      <w:pPr>
        <w:rPr>
          <w:lang w:val="sr-Cyrl-RS"/>
        </w:rPr>
      </w:pPr>
    </w:p>
    <w:p w14:paraId="49FD0918" w14:textId="002B2F88" w:rsidR="00E167C0" w:rsidRPr="009C46FE" w:rsidRDefault="00E167C0" w:rsidP="00DA2339">
      <w:pPr>
        <w:rPr>
          <w:lang w:val="sr-Cyrl-RS"/>
        </w:rPr>
      </w:pPr>
    </w:p>
    <w:p w14:paraId="13CB33CC" w14:textId="69A5FDC5" w:rsidR="00943224" w:rsidRPr="009C46FE" w:rsidRDefault="00943224" w:rsidP="00DA2339">
      <w:pPr>
        <w:rPr>
          <w:lang w:val="sr-Cyrl-RS"/>
        </w:rPr>
      </w:pPr>
    </w:p>
    <w:p w14:paraId="2005548C" w14:textId="1C1E3D91" w:rsidR="00943224" w:rsidRPr="009C46FE" w:rsidRDefault="00943224" w:rsidP="00DA2339">
      <w:pPr>
        <w:rPr>
          <w:lang w:val="sr-Cyrl-RS"/>
        </w:rPr>
      </w:pPr>
    </w:p>
    <w:p w14:paraId="4F2C99D9" w14:textId="00D16588" w:rsidR="00943224" w:rsidRPr="009C46FE" w:rsidRDefault="00943224" w:rsidP="00DA2339">
      <w:pPr>
        <w:rPr>
          <w:lang w:val="sr-Cyrl-RS"/>
        </w:rPr>
      </w:pPr>
    </w:p>
    <w:p w14:paraId="7C30C6B4" w14:textId="374D8213" w:rsidR="00943224" w:rsidRPr="009C46FE" w:rsidRDefault="00943224" w:rsidP="00DA2339">
      <w:pPr>
        <w:rPr>
          <w:lang w:val="sr-Cyrl-RS"/>
        </w:rPr>
      </w:pPr>
    </w:p>
    <w:p w14:paraId="3383EF71" w14:textId="234B046B" w:rsidR="00943224" w:rsidRPr="009C46FE" w:rsidRDefault="00943224" w:rsidP="00DA2339">
      <w:pPr>
        <w:rPr>
          <w:lang w:val="sr-Cyrl-RS"/>
        </w:rPr>
      </w:pPr>
    </w:p>
    <w:p w14:paraId="0FF53226" w14:textId="123D83F9" w:rsidR="00943224" w:rsidRPr="009C46FE" w:rsidRDefault="00943224" w:rsidP="00DA2339">
      <w:pPr>
        <w:rPr>
          <w:lang w:val="sr-Cyrl-RS"/>
        </w:rPr>
      </w:pPr>
    </w:p>
    <w:p w14:paraId="5CFCB2D5" w14:textId="20947D24" w:rsidR="00943224" w:rsidRPr="009C46FE" w:rsidRDefault="00943224" w:rsidP="00DA2339">
      <w:pPr>
        <w:rPr>
          <w:lang w:val="sr-Cyrl-RS"/>
        </w:rPr>
      </w:pPr>
    </w:p>
    <w:p w14:paraId="7B9192EF" w14:textId="77777777" w:rsidR="00943224" w:rsidRDefault="00943224" w:rsidP="00DA2339">
      <w:pPr>
        <w:rPr>
          <w:lang w:val="sr-Cyrl-RS"/>
        </w:rPr>
      </w:pPr>
    </w:p>
    <w:p w14:paraId="50756E7B" w14:textId="1E0FC372" w:rsidR="00E167C0" w:rsidRDefault="00E167C0" w:rsidP="00DA2339">
      <w:pPr>
        <w:rPr>
          <w:lang w:val="sr-Cyrl-RS"/>
        </w:rPr>
      </w:pPr>
    </w:p>
    <w:p w14:paraId="5DC9AC7A" w14:textId="77777777" w:rsidR="00071DD5" w:rsidRDefault="00071DD5" w:rsidP="00DA2339">
      <w:pPr>
        <w:rPr>
          <w:lang w:val="sr-Cyrl-RS"/>
        </w:rPr>
      </w:pPr>
    </w:p>
    <w:p w14:paraId="235911E7" w14:textId="61D2B539" w:rsidR="00DA2339" w:rsidRPr="003D2F81" w:rsidRDefault="00E167C0" w:rsidP="00DA2339">
      <w:r>
        <w:rPr>
          <w:lang w:val="sr-Cyrl-RS"/>
        </w:rPr>
        <w:lastRenderedPageBreak/>
        <w:t xml:space="preserve">          </w:t>
      </w:r>
      <w:r w:rsidR="00DA2339">
        <w:rPr>
          <w:b/>
          <w:lang w:val="sr-Cyrl-RS"/>
        </w:rPr>
        <w:t xml:space="preserve"> </w:t>
      </w:r>
      <w:r w:rsidR="007F5642" w:rsidRPr="003B3F55">
        <w:rPr>
          <w:b/>
          <w:sz w:val="24"/>
          <w:szCs w:val="24"/>
          <w:lang w:val="sr-Cyrl-RS"/>
        </w:rPr>
        <w:t xml:space="preserve">Партија 4: </w:t>
      </w:r>
      <w:r w:rsidR="00850151" w:rsidRPr="003B3F55">
        <w:rPr>
          <w:b/>
          <w:bCs/>
          <w:sz w:val="24"/>
          <w:szCs w:val="24"/>
        </w:rPr>
        <w:t>Електро опрема</w:t>
      </w:r>
    </w:p>
    <w:p w14:paraId="0DA921C0" w14:textId="52521C73" w:rsidR="00AC1E24" w:rsidRDefault="00AC1E24" w:rsidP="00315802">
      <w:pPr>
        <w:pStyle w:val="ListParagraph"/>
        <w:tabs>
          <w:tab w:val="left" w:pos="90"/>
        </w:tabs>
        <w:spacing w:before="0" w:after="0" w:line="240" w:lineRule="auto"/>
        <w:ind w:left="0"/>
        <w:rPr>
          <w:rFonts w:ascii="Arial" w:hAnsi="Arial" w:cs="Arial"/>
          <w:b/>
          <w:bCs/>
          <w:iCs/>
          <w:sz w:val="24"/>
          <w:szCs w:val="24"/>
          <w:lang w:val="sr-Cyrl-RS"/>
        </w:rPr>
      </w:pPr>
    </w:p>
    <w:p w14:paraId="331A3DB9" w14:textId="60BD0892" w:rsidR="00850151" w:rsidRDefault="00850151" w:rsidP="00315802">
      <w:pPr>
        <w:pStyle w:val="ListParagraph"/>
        <w:tabs>
          <w:tab w:val="left" w:pos="90"/>
        </w:tabs>
        <w:spacing w:before="0" w:after="0" w:line="240" w:lineRule="auto"/>
        <w:ind w:left="0"/>
        <w:rPr>
          <w:rFonts w:ascii="Arial" w:hAnsi="Arial" w:cs="Arial"/>
          <w:b/>
          <w:bCs/>
          <w:iCs/>
          <w:sz w:val="24"/>
          <w:szCs w:val="24"/>
          <w:lang w:val="sr-Cyrl-RS"/>
        </w:rPr>
      </w:pPr>
    </w:p>
    <w:tbl>
      <w:tblPr>
        <w:tblStyle w:val="TableGrid"/>
        <w:tblW w:w="14564" w:type="dxa"/>
        <w:tblInd w:w="562" w:type="dxa"/>
        <w:tblLook w:val="04A0" w:firstRow="1" w:lastRow="0" w:firstColumn="1" w:lastColumn="0" w:noHBand="0" w:noVBand="1"/>
      </w:tblPr>
      <w:tblGrid>
        <w:gridCol w:w="756"/>
        <w:gridCol w:w="685"/>
        <w:gridCol w:w="3751"/>
        <w:gridCol w:w="1818"/>
        <w:gridCol w:w="1429"/>
        <w:gridCol w:w="675"/>
        <w:gridCol w:w="640"/>
        <w:gridCol w:w="1185"/>
        <w:gridCol w:w="1131"/>
        <w:gridCol w:w="1249"/>
        <w:gridCol w:w="6"/>
        <w:gridCol w:w="1239"/>
      </w:tblGrid>
      <w:tr w:rsidR="00742B25" w:rsidRPr="00CC38FC" w14:paraId="7A9CAD64" w14:textId="77777777" w:rsidTr="00742B25">
        <w:trPr>
          <w:trHeight w:val="1069"/>
        </w:trPr>
        <w:tc>
          <w:tcPr>
            <w:tcW w:w="767" w:type="dxa"/>
            <w:vAlign w:val="center"/>
            <w:hideMark/>
          </w:tcPr>
          <w:p w14:paraId="4B361F65" w14:textId="3F40AB32" w:rsidR="00742B25" w:rsidRPr="00CC38FC" w:rsidRDefault="00742B25" w:rsidP="00361AED">
            <w:pPr>
              <w:jc w:val="center"/>
            </w:pPr>
            <w:r w:rsidRPr="00CC38FC">
              <w:t>РБ</w:t>
            </w:r>
          </w:p>
        </w:tc>
        <w:tc>
          <w:tcPr>
            <w:tcW w:w="5047" w:type="dxa"/>
            <w:gridSpan w:val="2"/>
            <w:vAlign w:val="center"/>
            <w:hideMark/>
          </w:tcPr>
          <w:p w14:paraId="765F540F" w14:textId="39822914" w:rsidR="00742B25" w:rsidRPr="00CC38FC" w:rsidRDefault="00742B25" w:rsidP="00361AED">
            <w:pPr>
              <w:jc w:val="center"/>
              <w:rPr>
                <w:lang w:val="sr-Cyrl-RS"/>
              </w:rPr>
            </w:pPr>
            <w:r w:rsidRPr="00CC38FC">
              <w:t>Назив предмета набавке и технички опис</w:t>
            </w:r>
            <w:r w:rsidRPr="00CC38FC">
              <w:rPr>
                <w:lang w:val="sr-Cyrl-RS"/>
              </w:rPr>
              <w:t xml:space="preserve">, </w:t>
            </w:r>
            <w:r w:rsidR="00CC38FC" w:rsidRPr="00CC38FC">
              <w:rPr>
                <w:lang w:val="sr-Cyrl-RS"/>
              </w:rPr>
              <w:t xml:space="preserve">тип и </w:t>
            </w:r>
            <w:r w:rsidRPr="00CC38FC">
              <w:rPr>
                <w:lang w:val="sr-Cyrl-RS"/>
              </w:rPr>
              <w:t>произвођач</w:t>
            </w:r>
          </w:p>
        </w:tc>
        <w:tc>
          <w:tcPr>
            <w:tcW w:w="1858" w:type="dxa"/>
            <w:vAlign w:val="center"/>
            <w:hideMark/>
          </w:tcPr>
          <w:p w14:paraId="30655550" w14:textId="1350E899" w:rsidR="00742B25" w:rsidRPr="008E0365" w:rsidRDefault="0078059B" w:rsidP="00361AED">
            <w:pPr>
              <w:jc w:val="center"/>
              <w:rPr>
                <w:lang w:val="sr-Cyrl-RS"/>
              </w:rPr>
            </w:pPr>
            <w:r w:rsidRPr="00CC38FC">
              <w:rPr>
                <w:rFonts w:asciiTheme="minorHAnsi" w:hAnsiTheme="minorHAnsi" w:cstheme="minorHAnsi"/>
                <w:lang w:val="sr-Cyrl-RS"/>
              </w:rPr>
              <w:t>Назив понуђеног добра, техничке карактеристике</w:t>
            </w:r>
          </w:p>
        </w:tc>
        <w:tc>
          <w:tcPr>
            <w:tcW w:w="685" w:type="dxa"/>
          </w:tcPr>
          <w:p w14:paraId="6F5AAF04" w14:textId="442C8AD9" w:rsidR="00742B25" w:rsidRPr="008E0365" w:rsidRDefault="0078059B" w:rsidP="00361AED">
            <w:pPr>
              <w:jc w:val="center"/>
              <w:rPr>
                <w:b/>
                <w:lang w:val="sr-Cyrl-RS"/>
              </w:rPr>
            </w:pPr>
            <w:r w:rsidRPr="00CC38FC">
              <w:rPr>
                <w:rFonts w:asciiTheme="minorHAnsi" w:hAnsiTheme="minorHAnsi" w:cstheme="minorHAnsi"/>
                <w:lang w:val="sr-Cyrl-RS"/>
              </w:rPr>
              <w:t>Назив произвођача и земљ</w:t>
            </w:r>
            <w:r w:rsidR="00742B25" w:rsidRPr="00CC38FC">
              <w:rPr>
                <w:rFonts w:asciiTheme="minorHAnsi" w:hAnsiTheme="minorHAnsi" w:cstheme="minorHAnsi"/>
                <w:lang w:val="sr-Cyrl-RS"/>
              </w:rPr>
              <w:t>а порекла</w:t>
            </w:r>
          </w:p>
        </w:tc>
        <w:tc>
          <w:tcPr>
            <w:tcW w:w="685" w:type="dxa"/>
            <w:vAlign w:val="center"/>
            <w:hideMark/>
          </w:tcPr>
          <w:p w14:paraId="3A8698A8" w14:textId="475051B0" w:rsidR="00742B25" w:rsidRPr="00CC38FC" w:rsidRDefault="00742B25" w:rsidP="00361AED">
            <w:pPr>
              <w:jc w:val="center"/>
              <w:rPr>
                <w:b/>
              </w:rPr>
            </w:pPr>
            <w:r w:rsidRPr="00CC38FC">
              <w:rPr>
                <w:b/>
              </w:rPr>
              <w:t>ЈМ</w:t>
            </w:r>
          </w:p>
        </w:tc>
        <w:tc>
          <w:tcPr>
            <w:tcW w:w="654" w:type="dxa"/>
            <w:vAlign w:val="center"/>
            <w:hideMark/>
          </w:tcPr>
          <w:p w14:paraId="589B4084" w14:textId="755F996A" w:rsidR="00742B25" w:rsidRPr="00CC38FC" w:rsidRDefault="00742B25" w:rsidP="00361AED">
            <w:pPr>
              <w:jc w:val="center"/>
            </w:pPr>
            <w:r w:rsidRPr="00CC38FC">
              <w:t>Кол</w:t>
            </w:r>
          </w:p>
        </w:tc>
        <w:tc>
          <w:tcPr>
            <w:tcW w:w="1201" w:type="dxa"/>
            <w:vAlign w:val="center"/>
            <w:hideMark/>
          </w:tcPr>
          <w:p w14:paraId="5706FFD6" w14:textId="77777777" w:rsidR="00742B25" w:rsidRPr="00CC38FC" w:rsidRDefault="00742B25" w:rsidP="00361AED">
            <w:pPr>
              <w:jc w:val="center"/>
            </w:pPr>
            <w:r w:rsidRPr="00CC38FC">
              <w:t>Јед.цена без ПДВ-а</w:t>
            </w:r>
          </w:p>
        </w:tc>
        <w:tc>
          <w:tcPr>
            <w:tcW w:w="1121" w:type="dxa"/>
            <w:vAlign w:val="center"/>
            <w:hideMark/>
          </w:tcPr>
          <w:p w14:paraId="4291A68F" w14:textId="77777777" w:rsidR="00742B25" w:rsidRPr="00CC38FC" w:rsidRDefault="00742B25" w:rsidP="00361AED">
            <w:pPr>
              <w:jc w:val="center"/>
            </w:pPr>
            <w:r w:rsidRPr="00CC38FC">
              <w:t>Јед.цена са ПДВ-ом</w:t>
            </w:r>
          </w:p>
        </w:tc>
        <w:tc>
          <w:tcPr>
            <w:tcW w:w="1283" w:type="dxa"/>
            <w:gridSpan w:val="2"/>
            <w:vAlign w:val="center"/>
            <w:hideMark/>
          </w:tcPr>
          <w:p w14:paraId="68AF926A" w14:textId="77777777" w:rsidR="00742B25" w:rsidRPr="00CC38FC" w:rsidRDefault="00742B25" w:rsidP="00361AED">
            <w:pPr>
              <w:jc w:val="center"/>
            </w:pPr>
            <w:r w:rsidRPr="00CC38FC">
              <w:t>Укупна вредност без ПДВ-а</w:t>
            </w:r>
          </w:p>
        </w:tc>
        <w:tc>
          <w:tcPr>
            <w:tcW w:w="1263" w:type="dxa"/>
            <w:vAlign w:val="center"/>
            <w:hideMark/>
          </w:tcPr>
          <w:p w14:paraId="3290DDE0" w14:textId="77777777" w:rsidR="00742B25" w:rsidRPr="00CC38FC" w:rsidRDefault="00742B25" w:rsidP="00361AED">
            <w:pPr>
              <w:jc w:val="center"/>
            </w:pPr>
            <w:r w:rsidRPr="00CC38FC">
              <w:t>Укупна вредност са ПДВ-ом</w:t>
            </w:r>
          </w:p>
        </w:tc>
      </w:tr>
      <w:tr w:rsidR="00742B25" w:rsidRPr="007066CA" w14:paraId="6794A8E7" w14:textId="77777777" w:rsidTr="00742B25">
        <w:trPr>
          <w:trHeight w:val="315"/>
        </w:trPr>
        <w:tc>
          <w:tcPr>
            <w:tcW w:w="767" w:type="dxa"/>
            <w:vAlign w:val="center"/>
            <w:hideMark/>
          </w:tcPr>
          <w:p w14:paraId="67B4DF6B" w14:textId="77777777" w:rsidR="00742B25" w:rsidRPr="007066CA" w:rsidRDefault="00742B25" w:rsidP="00361AED">
            <w:pPr>
              <w:jc w:val="center"/>
            </w:pPr>
            <w:r w:rsidRPr="007066CA">
              <w:t>1</w:t>
            </w:r>
          </w:p>
        </w:tc>
        <w:tc>
          <w:tcPr>
            <w:tcW w:w="5047" w:type="dxa"/>
            <w:gridSpan w:val="2"/>
            <w:vAlign w:val="center"/>
            <w:hideMark/>
          </w:tcPr>
          <w:p w14:paraId="20EC0316" w14:textId="77777777" w:rsidR="00742B25" w:rsidRPr="007066CA" w:rsidRDefault="00742B25" w:rsidP="00361AED">
            <w:pPr>
              <w:jc w:val="center"/>
            </w:pPr>
            <w:r w:rsidRPr="007066CA">
              <w:t>2</w:t>
            </w:r>
          </w:p>
        </w:tc>
        <w:tc>
          <w:tcPr>
            <w:tcW w:w="1858" w:type="dxa"/>
            <w:vAlign w:val="center"/>
            <w:hideMark/>
          </w:tcPr>
          <w:p w14:paraId="243F6BEA" w14:textId="7E48D6CD" w:rsidR="00742B25" w:rsidRPr="00223274" w:rsidRDefault="00742B25" w:rsidP="00361AED">
            <w:pPr>
              <w:jc w:val="center"/>
              <w:rPr>
                <w:lang w:val="sr-Cyrl-RS"/>
              </w:rPr>
            </w:pPr>
            <w:r>
              <w:rPr>
                <w:lang w:val="sr-Cyrl-RS"/>
              </w:rPr>
              <w:t>3</w:t>
            </w:r>
          </w:p>
        </w:tc>
        <w:tc>
          <w:tcPr>
            <w:tcW w:w="685" w:type="dxa"/>
          </w:tcPr>
          <w:p w14:paraId="64DCEA17" w14:textId="482B12D5" w:rsidR="00742B25" w:rsidRPr="00742B25" w:rsidRDefault="00742B25" w:rsidP="00361AED">
            <w:pPr>
              <w:jc w:val="center"/>
              <w:rPr>
                <w:b/>
                <w:lang w:val="sr-Cyrl-RS"/>
              </w:rPr>
            </w:pPr>
            <w:r>
              <w:rPr>
                <w:b/>
                <w:lang w:val="sr-Cyrl-RS"/>
              </w:rPr>
              <w:t>4</w:t>
            </w:r>
          </w:p>
        </w:tc>
        <w:tc>
          <w:tcPr>
            <w:tcW w:w="685" w:type="dxa"/>
            <w:vAlign w:val="center"/>
            <w:hideMark/>
          </w:tcPr>
          <w:p w14:paraId="301BB7A4" w14:textId="4A451D1F" w:rsidR="00742B25" w:rsidRPr="00742B25" w:rsidRDefault="00742B25" w:rsidP="00361AED">
            <w:pPr>
              <w:jc w:val="center"/>
              <w:rPr>
                <w:b/>
                <w:lang w:val="sr-Cyrl-RS"/>
              </w:rPr>
            </w:pPr>
            <w:r>
              <w:rPr>
                <w:b/>
                <w:lang w:val="sr-Cyrl-RS"/>
              </w:rPr>
              <w:t>5</w:t>
            </w:r>
          </w:p>
        </w:tc>
        <w:tc>
          <w:tcPr>
            <w:tcW w:w="654" w:type="dxa"/>
            <w:vAlign w:val="center"/>
            <w:hideMark/>
          </w:tcPr>
          <w:p w14:paraId="3260DAEE" w14:textId="525C395D" w:rsidR="00742B25" w:rsidRPr="00223274" w:rsidRDefault="00742B25" w:rsidP="00361AED">
            <w:pPr>
              <w:jc w:val="center"/>
              <w:rPr>
                <w:lang w:val="sr-Cyrl-RS"/>
              </w:rPr>
            </w:pPr>
            <w:r>
              <w:rPr>
                <w:lang w:val="sr-Cyrl-RS"/>
              </w:rPr>
              <w:t>6</w:t>
            </w:r>
          </w:p>
        </w:tc>
        <w:tc>
          <w:tcPr>
            <w:tcW w:w="1201" w:type="dxa"/>
            <w:vAlign w:val="center"/>
            <w:hideMark/>
          </w:tcPr>
          <w:p w14:paraId="48BBB9D2" w14:textId="0D3DEEE7" w:rsidR="00742B25" w:rsidRPr="00223274" w:rsidRDefault="00742B25" w:rsidP="00361AED">
            <w:pPr>
              <w:jc w:val="center"/>
              <w:rPr>
                <w:lang w:val="sr-Cyrl-RS"/>
              </w:rPr>
            </w:pPr>
            <w:r>
              <w:rPr>
                <w:lang w:val="sr-Cyrl-RS"/>
              </w:rPr>
              <w:t>7</w:t>
            </w:r>
          </w:p>
        </w:tc>
        <w:tc>
          <w:tcPr>
            <w:tcW w:w="1121" w:type="dxa"/>
            <w:vAlign w:val="center"/>
            <w:hideMark/>
          </w:tcPr>
          <w:p w14:paraId="64D49390" w14:textId="0048F5EF" w:rsidR="00742B25" w:rsidRPr="00223274" w:rsidRDefault="00742B25" w:rsidP="00361AED">
            <w:pPr>
              <w:jc w:val="center"/>
              <w:rPr>
                <w:lang w:val="sr-Cyrl-RS"/>
              </w:rPr>
            </w:pPr>
            <w:r>
              <w:rPr>
                <w:lang w:val="sr-Cyrl-RS"/>
              </w:rPr>
              <w:t>8</w:t>
            </w:r>
          </w:p>
        </w:tc>
        <w:tc>
          <w:tcPr>
            <w:tcW w:w="1283" w:type="dxa"/>
            <w:gridSpan w:val="2"/>
            <w:vAlign w:val="center"/>
            <w:hideMark/>
          </w:tcPr>
          <w:p w14:paraId="4A2DF931" w14:textId="1A851D07" w:rsidR="00742B25" w:rsidRPr="00223274" w:rsidRDefault="00742B25" w:rsidP="00361AED">
            <w:pPr>
              <w:jc w:val="center"/>
              <w:rPr>
                <w:lang w:val="sr-Cyrl-RS"/>
              </w:rPr>
            </w:pPr>
            <w:r>
              <w:rPr>
                <w:lang w:val="sr-Cyrl-RS"/>
              </w:rPr>
              <w:t>9</w:t>
            </w:r>
          </w:p>
        </w:tc>
        <w:tc>
          <w:tcPr>
            <w:tcW w:w="1263" w:type="dxa"/>
            <w:vAlign w:val="center"/>
            <w:hideMark/>
          </w:tcPr>
          <w:p w14:paraId="60BDACA2" w14:textId="4F94AF5B" w:rsidR="00742B25" w:rsidRPr="00223274" w:rsidRDefault="00742B25" w:rsidP="00361AED">
            <w:pPr>
              <w:jc w:val="center"/>
              <w:rPr>
                <w:lang w:val="sr-Cyrl-RS"/>
              </w:rPr>
            </w:pPr>
            <w:r>
              <w:rPr>
                <w:lang w:val="sr-Cyrl-RS"/>
              </w:rPr>
              <w:t>10</w:t>
            </w:r>
          </w:p>
        </w:tc>
      </w:tr>
      <w:tr w:rsidR="00742B25" w:rsidRPr="007066CA" w14:paraId="01F8A41D" w14:textId="77777777" w:rsidTr="00742B25">
        <w:trPr>
          <w:trHeight w:val="315"/>
        </w:trPr>
        <w:tc>
          <w:tcPr>
            <w:tcW w:w="767" w:type="dxa"/>
            <w:hideMark/>
          </w:tcPr>
          <w:p w14:paraId="4D208EE4" w14:textId="77777777" w:rsidR="00742B25" w:rsidRPr="007066CA" w:rsidRDefault="00742B25" w:rsidP="00850151">
            <w:pPr>
              <w:rPr>
                <w:b/>
              </w:rPr>
            </w:pPr>
            <w:r w:rsidRPr="007066CA">
              <w:rPr>
                <w:b/>
              </w:rPr>
              <w:t>1.</w:t>
            </w:r>
          </w:p>
        </w:tc>
        <w:tc>
          <w:tcPr>
            <w:tcW w:w="685" w:type="dxa"/>
          </w:tcPr>
          <w:p w14:paraId="3FED12C1" w14:textId="77777777" w:rsidR="00742B25" w:rsidRPr="00742B25" w:rsidRDefault="00742B25" w:rsidP="00850151">
            <w:pPr>
              <w:rPr>
                <w:b/>
              </w:rPr>
            </w:pPr>
          </w:p>
        </w:tc>
        <w:tc>
          <w:tcPr>
            <w:tcW w:w="13112" w:type="dxa"/>
            <w:gridSpan w:val="10"/>
            <w:hideMark/>
          </w:tcPr>
          <w:p w14:paraId="7516AD06" w14:textId="0A0D6BCB" w:rsidR="00742B25" w:rsidRPr="00742B25" w:rsidRDefault="00742B25" w:rsidP="00850151">
            <w:pPr>
              <w:rPr>
                <w:b/>
              </w:rPr>
            </w:pPr>
            <w:r w:rsidRPr="00742B25">
              <w:rPr>
                <w:b/>
              </w:rPr>
              <w:t>НАПАЈАЊЕ</w:t>
            </w:r>
          </w:p>
        </w:tc>
      </w:tr>
      <w:tr w:rsidR="00742B25" w:rsidRPr="007066CA" w14:paraId="4917FF9A" w14:textId="77777777" w:rsidTr="0013695A">
        <w:trPr>
          <w:trHeight w:val="315"/>
        </w:trPr>
        <w:tc>
          <w:tcPr>
            <w:tcW w:w="767" w:type="dxa"/>
            <w:tcBorders>
              <w:bottom w:val="single" w:sz="4" w:space="0" w:color="auto"/>
            </w:tcBorders>
            <w:hideMark/>
          </w:tcPr>
          <w:p w14:paraId="3ABC936C" w14:textId="77777777" w:rsidR="00742B25" w:rsidRPr="007066CA" w:rsidRDefault="00742B25" w:rsidP="00850151">
            <w:pPr>
              <w:rPr>
                <w:b/>
              </w:rPr>
            </w:pPr>
            <w:r w:rsidRPr="007066CA">
              <w:rPr>
                <w:b/>
              </w:rPr>
              <w:t>1.1.</w:t>
            </w:r>
          </w:p>
        </w:tc>
        <w:tc>
          <w:tcPr>
            <w:tcW w:w="685" w:type="dxa"/>
            <w:tcBorders>
              <w:bottom w:val="single" w:sz="4" w:space="0" w:color="auto"/>
            </w:tcBorders>
          </w:tcPr>
          <w:p w14:paraId="4F7C92AB" w14:textId="77777777" w:rsidR="00742B25" w:rsidRPr="00742B25" w:rsidRDefault="00742B25" w:rsidP="00850151">
            <w:pPr>
              <w:rPr>
                <w:b/>
              </w:rPr>
            </w:pPr>
          </w:p>
        </w:tc>
        <w:tc>
          <w:tcPr>
            <w:tcW w:w="13112" w:type="dxa"/>
            <w:gridSpan w:val="10"/>
            <w:tcBorders>
              <w:bottom w:val="single" w:sz="4" w:space="0" w:color="auto"/>
            </w:tcBorders>
            <w:hideMark/>
          </w:tcPr>
          <w:p w14:paraId="6F707A7D" w14:textId="04F53EF3" w:rsidR="00742B25" w:rsidRPr="00742B25" w:rsidRDefault="00742B25" w:rsidP="00850151">
            <w:pPr>
              <w:rPr>
                <w:b/>
              </w:rPr>
            </w:pPr>
            <w:r w:rsidRPr="00742B25">
              <w:rPr>
                <w:b/>
              </w:rPr>
              <w:t>А. Дизел агрегат 110 кVA</w:t>
            </w:r>
          </w:p>
        </w:tc>
      </w:tr>
      <w:tr w:rsidR="00742B25" w:rsidRPr="00742B25" w14:paraId="14B02A74" w14:textId="77777777" w:rsidTr="0013695A">
        <w:trPr>
          <w:trHeight w:val="3518"/>
        </w:trPr>
        <w:tc>
          <w:tcPr>
            <w:tcW w:w="767" w:type="dxa"/>
            <w:vMerge w:val="restart"/>
            <w:tcBorders>
              <w:bottom w:val="single" w:sz="4" w:space="0" w:color="auto"/>
            </w:tcBorders>
            <w:hideMark/>
          </w:tcPr>
          <w:p w14:paraId="5DACE4AD" w14:textId="77777777" w:rsidR="00742B25" w:rsidRPr="00742B25" w:rsidRDefault="00742B25" w:rsidP="00850151">
            <w:pPr>
              <w:rPr>
                <w:rFonts w:cs="Arial"/>
                <w:b/>
                <w:sz w:val="20"/>
                <w:szCs w:val="20"/>
              </w:rPr>
            </w:pPr>
            <w:r w:rsidRPr="00742B25">
              <w:rPr>
                <w:rFonts w:cs="Arial"/>
                <w:b/>
                <w:sz w:val="20"/>
                <w:szCs w:val="20"/>
              </w:rPr>
              <w:t>1.1.1.</w:t>
            </w:r>
          </w:p>
          <w:p w14:paraId="4CCDB390" w14:textId="77777777" w:rsidR="00742B25" w:rsidRPr="00742B25" w:rsidRDefault="00742B25" w:rsidP="00850151">
            <w:pPr>
              <w:rPr>
                <w:rFonts w:cs="Arial"/>
                <w:sz w:val="20"/>
                <w:szCs w:val="20"/>
              </w:rPr>
            </w:pPr>
            <w:r w:rsidRPr="00742B25">
              <w:rPr>
                <w:rFonts w:cs="Arial"/>
                <w:sz w:val="20"/>
                <w:szCs w:val="20"/>
              </w:rPr>
              <w:t> </w:t>
            </w:r>
          </w:p>
          <w:p w14:paraId="0A6E78AD" w14:textId="77777777" w:rsidR="00742B25" w:rsidRPr="00742B25" w:rsidRDefault="00742B25" w:rsidP="00850151">
            <w:pPr>
              <w:rPr>
                <w:rFonts w:cs="Arial"/>
                <w:sz w:val="20"/>
                <w:szCs w:val="20"/>
              </w:rPr>
            </w:pPr>
            <w:r w:rsidRPr="00742B25">
              <w:rPr>
                <w:rFonts w:cs="Arial"/>
                <w:sz w:val="20"/>
                <w:szCs w:val="20"/>
              </w:rPr>
              <w:t> </w:t>
            </w:r>
          </w:p>
          <w:p w14:paraId="4B1844C3" w14:textId="77777777" w:rsidR="00742B25" w:rsidRPr="00742B25" w:rsidRDefault="00742B25" w:rsidP="00850151">
            <w:pPr>
              <w:rPr>
                <w:rFonts w:cs="Arial"/>
                <w:sz w:val="20"/>
                <w:szCs w:val="20"/>
              </w:rPr>
            </w:pPr>
            <w:r w:rsidRPr="00742B25">
              <w:rPr>
                <w:rFonts w:cs="Arial"/>
                <w:sz w:val="20"/>
                <w:szCs w:val="20"/>
              </w:rPr>
              <w:t> </w:t>
            </w:r>
          </w:p>
          <w:p w14:paraId="7D12C45A" w14:textId="77777777" w:rsidR="00742B25" w:rsidRPr="00742B25" w:rsidRDefault="00742B25" w:rsidP="00850151">
            <w:pPr>
              <w:rPr>
                <w:rFonts w:cs="Arial"/>
                <w:sz w:val="20"/>
                <w:szCs w:val="20"/>
              </w:rPr>
            </w:pPr>
            <w:r w:rsidRPr="00742B25">
              <w:rPr>
                <w:rFonts w:cs="Arial"/>
                <w:sz w:val="20"/>
                <w:szCs w:val="20"/>
              </w:rPr>
              <w:t> </w:t>
            </w:r>
          </w:p>
          <w:p w14:paraId="38B589E4" w14:textId="5403B6E4" w:rsidR="00742B25" w:rsidRPr="00742B25" w:rsidRDefault="00742B25" w:rsidP="00850151">
            <w:pPr>
              <w:rPr>
                <w:rFonts w:cs="Arial"/>
                <w:b/>
                <w:sz w:val="20"/>
                <w:szCs w:val="20"/>
              </w:rPr>
            </w:pPr>
            <w:r w:rsidRPr="00742B25">
              <w:rPr>
                <w:rFonts w:cs="Arial"/>
                <w:sz w:val="20"/>
                <w:szCs w:val="20"/>
              </w:rPr>
              <w:t> </w:t>
            </w:r>
          </w:p>
        </w:tc>
        <w:tc>
          <w:tcPr>
            <w:tcW w:w="5047" w:type="dxa"/>
            <w:gridSpan w:val="2"/>
            <w:vMerge w:val="restart"/>
            <w:tcBorders>
              <w:bottom w:val="single" w:sz="4" w:space="0" w:color="auto"/>
            </w:tcBorders>
            <w:hideMark/>
          </w:tcPr>
          <w:p w14:paraId="5C433FEB" w14:textId="77777777" w:rsidR="00742B25" w:rsidRPr="00742B25" w:rsidRDefault="00742B25" w:rsidP="00850151">
            <w:pPr>
              <w:rPr>
                <w:rFonts w:cs="Arial"/>
                <w:sz w:val="20"/>
                <w:szCs w:val="20"/>
              </w:rPr>
            </w:pPr>
            <w:r w:rsidRPr="00742B25">
              <w:rPr>
                <w:rFonts w:cs="Arial"/>
                <w:sz w:val="20"/>
                <w:szCs w:val="20"/>
              </w:rPr>
              <w:t>Набавка и испорука дизел-агрегата, као резервног извора напајања, POWERLINK PR110, или одговарајућег,   номиналне снаге 110 кVA, са комплетним командним орманом, кога испоручује испоручилац опреме. Карактеристике дизел-агрегата су следеће:</w:t>
            </w:r>
          </w:p>
          <w:p w14:paraId="1AF8133C" w14:textId="3A0697C0" w:rsidR="00742B25" w:rsidRPr="00742B25" w:rsidRDefault="00742B25" w:rsidP="00850151">
            <w:pPr>
              <w:rPr>
                <w:rFonts w:cs="Arial"/>
                <w:sz w:val="20"/>
                <w:szCs w:val="20"/>
              </w:rPr>
            </w:pPr>
            <w:r w:rsidRPr="00742B25">
              <w:rPr>
                <w:rFonts w:cs="Arial"/>
                <w:sz w:val="20"/>
                <w:szCs w:val="20"/>
              </w:rPr>
              <w:t>ПОДАЦИ О ЕЛЕКТРО-АГРЕГАТУ:</w:t>
            </w:r>
          </w:p>
          <w:p w14:paraId="6838570C" w14:textId="77777777" w:rsidR="00742B25" w:rsidRPr="00742B25" w:rsidRDefault="00742B25" w:rsidP="00850151">
            <w:pPr>
              <w:rPr>
                <w:rFonts w:cs="Arial"/>
                <w:sz w:val="20"/>
                <w:szCs w:val="20"/>
              </w:rPr>
            </w:pPr>
            <w:r w:rsidRPr="00742B25">
              <w:rPr>
                <w:rFonts w:cs="Arial"/>
                <w:sz w:val="20"/>
                <w:szCs w:val="20"/>
              </w:rPr>
              <w:t xml:space="preserve">- номинална снага 110 кVA </w:t>
            </w:r>
          </w:p>
          <w:p w14:paraId="547050DC" w14:textId="77777777" w:rsidR="00742B25" w:rsidRPr="00742B25" w:rsidRDefault="00742B25" w:rsidP="00850151">
            <w:pPr>
              <w:rPr>
                <w:rFonts w:cs="Arial"/>
                <w:sz w:val="20"/>
                <w:szCs w:val="20"/>
              </w:rPr>
            </w:pPr>
            <w:r w:rsidRPr="00742B25">
              <w:rPr>
                <w:rFonts w:cs="Arial"/>
                <w:sz w:val="20"/>
                <w:szCs w:val="20"/>
              </w:rPr>
              <w:t xml:space="preserve">- активна снага 88 кW </w:t>
            </w:r>
          </w:p>
          <w:p w14:paraId="73DAD82B" w14:textId="77777777" w:rsidR="00742B25" w:rsidRPr="00742B25" w:rsidRDefault="00742B25" w:rsidP="00850151">
            <w:pPr>
              <w:rPr>
                <w:rFonts w:cs="Arial"/>
                <w:sz w:val="20"/>
                <w:szCs w:val="20"/>
              </w:rPr>
            </w:pPr>
            <w:r w:rsidRPr="00742B25">
              <w:rPr>
                <w:rFonts w:cs="Arial"/>
                <w:sz w:val="20"/>
                <w:szCs w:val="20"/>
              </w:rPr>
              <w:t>- радни број обртаја 1500 o/min</w:t>
            </w:r>
          </w:p>
          <w:p w14:paraId="2DA3D811" w14:textId="77777777" w:rsidR="00742B25" w:rsidRPr="00742B25" w:rsidRDefault="00742B25" w:rsidP="00850151">
            <w:pPr>
              <w:rPr>
                <w:rFonts w:cs="Arial"/>
                <w:sz w:val="20"/>
                <w:szCs w:val="20"/>
              </w:rPr>
            </w:pPr>
            <w:r w:rsidRPr="00742B25">
              <w:rPr>
                <w:rFonts w:cs="Arial"/>
                <w:sz w:val="20"/>
                <w:szCs w:val="20"/>
              </w:rPr>
              <w:t>- напон 400/230 V</w:t>
            </w:r>
          </w:p>
          <w:p w14:paraId="4F76E786" w14:textId="77777777" w:rsidR="00742B25" w:rsidRPr="00742B25" w:rsidRDefault="00742B25" w:rsidP="00850151">
            <w:pPr>
              <w:rPr>
                <w:rFonts w:cs="Arial"/>
                <w:sz w:val="20"/>
                <w:szCs w:val="20"/>
              </w:rPr>
            </w:pPr>
            <w:r w:rsidRPr="00742B25">
              <w:rPr>
                <w:rFonts w:cs="Arial"/>
                <w:sz w:val="20"/>
                <w:szCs w:val="20"/>
              </w:rPr>
              <w:lastRenderedPageBreak/>
              <w:t>- номинална струја 159 А</w:t>
            </w:r>
          </w:p>
          <w:p w14:paraId="0480F0C2" w14:textId="77777777" w:rsidR="00742B25" w:rsidRPr="00742B25" w:rsidRDefault="00742B25" w:rsidP="00850151">
            <w:pPr>
              <w:rPr>
                <w:rFonts w:cs="Arial"/>
                <w:b/>
                <w:sz w:val="20"/>
                <w:szCs w:val="20"/>
              </w:rPr>
            </w:pPr>
            <w:r w:rsidRPr="00742B25">
              <w:rPr>
                <w:rFonts w:cs="Arial"/>
                <w:sz w:val="20"/>
                <w:szCs w:val="20"/>
              </w:rPr>
              <w:t>ПОДАЦИ О ПОГОНСКОМ ДИЗЕЛ МОТОРУ:</w:t>
            </w:r>
          </w:p>
          <w:p w14:paraId="61A0F01B" w14:textId="77777777" w:rsidR="00742B25" w:rsidRPr="00742B25" w:rsidRDefault="00742B25" w:rsidP="00850151">
            <w:pPr>
              <w:rPr>
                <w:rFonts w:cs="Arial"/>
                <w:sz w:val="20"/>
                <w:szCs w:val="20"/>
              </w:rPr>
            </w:pPr>
            <w:r w:rsidRPr="00742B25">
              <w:rPr>
                <w:rFonts w:cs="Arial"/>
                <w:sz w:val="20"/>
                <w:szCs w:val="20"/>
              </w:rPr>
              <w:t>- PERKINS 1104C-44TAG2 или одговарајући,</w:t>
            </w:r>
          </w:p>
          <w:p w14:paraId="76282D66" w14:textId="77777777" w:rsidR="00742B25" w:rsidRPr="00742B25" w:rsidRDefault="00742B25" w:rsidP="00850151">
            <w:pPr>
              <w:rPr>
                <w:rFonts w:cs="Arial"/>
                <w:sz w:val="20"/>
                <w:szCs w:val="20"/>
              </w:rPr>
            </w:pPr>
            <w:r w:rsidRPr="00742B25">
              <w:rPr>
                <w:rFonts w:cs="Arial"/>
                <w:sz w:val="20"/>
                <w:szCs w:val="20"/>
              </w:rPr>
              <w:t>- убризгавање: турбопуњач- aftercooler</w:t>
            </w:r>
          </w:p>
          <w:p w14:paraId="7E6289FA" w14:textId="77777777" w:rsidR="00742B25" w:rsidRPr="00742B25" w:rsidRDefault="00742B25" w:rsidP="00850151">
            <w:pPr>
              <w:rPr>
                <w:rFonts w:cs="Arial"/>
                <w:sz w:val="20"/>
                <w:szCs w:val="20"/>
              </w:rPr>
            </w:pPr>
            <w:r w:rsidRPr="00742B25">
              <w:rPr>
                <w:rFonts w:cs="Arial"/>
                <w:sz w:val="20"/>
                <w:szCs w:val="20"/>
              </w:rPr>
              <w:t>- хлађење: водено</w:t>
            </w:r>
          </w:p>
          <w:p w14:paraId="255439A0" w14:textId="77777777" w:rsidR="00742B25" w:rsidRPr="00742B25" w:rsidRDefault="00742B25" w:rsidP="00850151">
            <w:pPr>
              <w:rPr>
                <w:rFonts w:cs="Arial"/>
                <w:sz w:val="20"/>
                <w:szCs w:val="20"/>
              </w:rPr>
            </w:pPr>
            <w:r w:rsidRPr="00742B25">
              <w:rPr>
                <w:rFonts w:cs="Arial"/>
                <w:sz w:val="20"/>
                <w:szCs w:val="20"/>
              </w:rPr>
              <w:t>- број цилиндара: 4- линијски</w:t>
            </w:r>
          </w:p>
          <w:p w14:paraId="2B338811" w14:textId="77777777" w:rsidR="00742B25" w:rsidRPr="00742B25" w:rsidRDefault="00742B25" w:rsidP="00850151">
            <w:pPr>
              <w:rPr>
                <w:rFonts w:cs="Arial"/>
                <w:sz w:val="20"/>
                <w:szCs w:val="20"/>
              </w:rPr>
            </w:pPr>
            <w:r w:rsidRPr="00742B25">
              <w:rPr>
                <w:rFonts w:cs="Arial"/>
                <w:sz w:val="20"/>
                <w:szCs w:val="20"/>
              </w:rPr>
              <w:t>- потрошња при 100% снаге: 23,9 l/h</w:t>
            </w:r>
          </w:p>
          <w:p w14:paraId="670DAF0C" w14:textId="77777777" w:rsidR="00742B25" w:rsidRPr="00742B25" w:rsidRDefault="00742B25" w:rsidP="00850151">
            <w:pPr>
              <w:rPr>
                <w:rFonts w:cs="Arial"/>
                <w:sz w:val="20"/>
                <w:szCs w:val="20"/>
              </w:rPr>
            </w:pPr>
            <w:r w:rsidRPr="00742B25">
              <w:rPr>
                <w:rFonts w:cs="Arial"/>
                <w:sz w:val="20"/>
                <w:szCs w:val="20"/>
              </w:rPr>
              <w:t>Регулатор броја обртаја мотора: електронски- ISO 8528</w:t>
            </w:r>
          </w:p>
          <w:p w14:paraId="688440D3" w14:textId="77777777" w:rsidR="00742B25" w:rsidRPr="00742B25" w:rsidRDefault="00742B25" w:rsidP="00850151">
            <w:pPr>
              <w:rPr>
                <w:rFonts w:cs="Arial"/>
                <w:b/>
                <w:sz w:val="20"/>
                <w:szCs w:val="20"/>
              </w:rPr>
            </w:pPr>
            <w:r w:rsidRPr="00742B25">
              <w:rPr>
                <w:rFonts w:cs="Arial"/>
                <w:sz w:val="20"/>
                <w:szCs w:val="20"/>
              </w:rPr>
              <w:t>ПОДАЦИ О ГЕНЕРАТОРУ:</w:t>
            </w:r>
          </w:p>
          <w:p w14:paraId="34B7D018" w14:textId="77777777" w:rsidR="00742B25" w:rsidRPr="00742B25" w:rsidRDefault="00742B25" w:rsidP="00850151">
            <w:pPr>
              <w:rPr>
                <w:rFonts w:cs="Arial"/>
                <w:sz w:val="20"/>
                <w:szCs w:val="20"/>
              </w:rPr>
            </w:pPr>
            <w:r w:rsidRPr="00742B25">
              <w:rPr>
                <w:rFonts w:cs="Arial"/>
                <w:sz w:val="20"/>
                <w:szCs w:val="20"/>
              </w:rPr>
              <w:t>- Meccale/ABB/ENGGA или одговарајући,</w:t>
            </w:r>
          </w:p>
          <w:p w14:paraId="0AB702B6" w14:textId="77777777" w:rsidR="00742B25" w:rsidRPr="00742B25" w:rsidRDefault="00742B25" w:rsidP="00850151">
            <w:pPr>
              <w:rPr>
                <w:rFonts w:cs="Arial"/>
                <w:sz w:val="20"/>
                <w:szCs w:val="20"/>
              </w:rPr>
            </w:pPr>
            <w:r w:rsidRPr="00742B25">
              <w:rPr>
                <w:rFonts w:cs="Arial"/>
                <w:sz w:val="20"/>
                <w:szCs w:val="20"/>
              </w:rPr>
              <w:t>- број полова: 4</w:t>
            </w:r>
          </w:p>
          <w:p w14:paraId="29EFB95D" w14:textId="77777777" w:rsidR="00742B25" w:rsidRPr="00742B25" w:rsidRDefault="00742B25" w:rsidP="00850151">
            <w:pPr>
              <w:rPr>
                <w:rFonts w:cs="Arial"/>
                <w:sz w:val="20"/>
                <w:szCs w:val="20"/>
              </w:rPr>
            </w:pPr>
            <w:r w:rsidRPr="00742B25">
              <w:rPr>
                <w:rFonts w:cs="Arial"/>
                <w:sz w:val="20"/>
                <w:szCs w:val="20"/>
              </w:rPr>
              <w:t>- дозвољено преоптерећење: 300% у 20 sec</w:t>
            </w:r>
          </w:p>
          <w:p w14:paraId="6CA6F5EE" w14:textId="77777777" w:rsidR="00742B25" w:rsidRPr="00742B25" w:rsidRDefault="00742B25" w:rsidP="00850151">
            <w:pPr>
              <w:rPr>
                <w:rFonts w:cs="Arial"/>
                <w:sz w:val="20"/>
                <w:szCs w:val="20"/>
              </w:rPr>
            </w:pPr>
            <w:r w:rsidRPr="00742B25">
              <w:rPr>
                <w:rFonts w:cs="Arial"/>
                <w:sz w:val="20"/>
                <w:szCs w:val="20"/>
              </w:rPr>
              <w:t>- класа изолације: H</w:t>
            </w:r>
          </w:p>
          <w:p w14:paraId="5C35A0CC" w14:textId="77777777" w:rsidR="00742B25" w:rsidRPr="00742B25" w:rsidRDefault="00742B25" w:rsidP="00850151">
            <w:pPr>
              <w:rPr>
                <w:rFonts w:cs="Arial"/>
                <w:sz w:val="20"/>
                <w:szCs w:val="20"/>
              </w:rPr>
            </w:pPr>
            <w:r w:rsidRPr="00742B25">
              <w:rPr>
                <w:rFonts w:cs="Arial"/>
                <w:sz w:val="20"/>
                <w:szCs w:val="20"/>
              </w:rPr>
              <w:t>- степен заштите: IP23</w:t>
            </w:r>
          </w:p>
          <w:p w14:paraId="10669D56" w14:textId="77777777" w:rsidR="00742B25" w:rsidRPr="00742B25" w:rsidRDefault="00742B25" w:rsidP="00850151">
            <w:pPr>
              <w:rPr>
                <w:rFonts w:cs="Arial"/>
                <w:sz w:val="20"/>
                <w:szCs w:val="20"/>
              </w:rPr>
            </w:pPr>
            <w:r w:rsidRPr="00742B25">
              <w:rPr>
                <w:rFonts w:cs="Arial"/>
                <w:sz w:val="20"/>
                <w:szCs w:val="20"/>
              </w:rPr>
              <w:t>- регулација напона: AVR</w:t>
            </w:r>
          </w:p>
          <w:p w14:paraId="274548E1" w14:textId="77777777" w:rsidR="00742B25" w:rsidRPr="00742B25" w:rsidRDefault="00742B25" w:rsidP="00850151">
            <w:pPr>
              <w:rPr>
                <w:rFonts w:cs="Arial"/>
                <w:sz w:val="20"/>
                <w:szCs w:val="20"/>
              </w:rPr>
            </w:pPr>
            <w:r w:rsidRPr="00742B25">
              <w:rPr>
                <w:rFonts w:cs="Arial"/>
                <w:sz w:val="20"/>
                <w:szCs w:val="20"/>
              </w:rPr>
              <w:t>- тачност регулације напона: 0,5%</w:t>
            </w:r>
          </w:p>
          <w:p w14:paraId="7E917026" w14:textId="77777777" w:rsidR="00742B25" w:rsidRPr="00742B25" w:rsidRDefault="00742B25" w:rsidP="00850151">
            <w:pPr>
              <w:rPr>
                <w:rFonts w:cs="Arial"/>
                <w:b/>
                <w:sz w:val="20"/>
                <w:szCs w:val="20"/>
              </w:rPr>
            </w:pPr>
            <w:r w:rsidRPr="00742B25">
              <w:rPr>
                <w:rFonts w:cs="Arial"/>
                <w:sz w:val="20"/>
                <w:szCs w:val="20"/>
              </w:rPr>
              <w:t>ПОДАЦИ О AТЦ ТРАНСФЕР ПАНЕЛУ (МРЕЖА/ГЕНЕРАТОР):</w:t>
            </w:r>
          </w:p>
          <w:p w14:paraId="2C8865E8" w14:textId="77777777" w:rsidR="00742B25" w:rsidRPr="00742B25" w:rsidRDefault="00742B25" w:rsidP="00850151">
            <w:pPr>
              <w:rPr>
                <w:rFonts w:cs="Arial"/>
                <w:sz w:val="20"/>
                <w:szCs w:val="20"/>
              </w:rPr>
            </w:pPr>
            <w:r w:rsidRPr="00742B25">
              <w:rPr>
                <w:rFonts w:cs="Arial"/>
                <w:sz w:val="20"/>
                <w:szCs w:val="20"/>
              </w:rPr>
              <w:t>- модел: AТC1: К25L1</w:t>
            </w:r>
          </w:p>
          <w:p w14:paraId="07BA31C1" w14:textId="77777777" w:rsidR="00742B25" w:rsidRPr="00742B25" w:rsidRDefault="00742B25" w:rsidP="00850151">
            <w:pPr>
              <w:rPr>
                <w:rFonts w:cs="Arial"/>
                <w:sz w:val="20"/>
                <w:szCs w:val="20"/>
              </w:rPr>
            </w:pPr>
            <w:r w:rsidRPr="00742B25">
              <w:rPr>
                <w:rFonts w:cs="Arial"/>
                <w:sz w:val="20"/>
                <w:szCs w:val="20"/>
              </w:rPr>
              <w:t>- називна струја AТC1: 25</w:t>
            </w:r>
          </w:p>
          <w:p w14:paraId="0D135CA2" w14:textId="77777777" w:rsidR="00742B25" w:rsidRPr="00742B25" w:rsidRDefault="00742B25" w:rsidP="00850151">
            <w:pPr>
              <w:rPr>
                <w:rFonts w:cs="Arial"/>
                <w:sz w:val="20"/>
                <w:szCs w:val="20"/>
              </w:rPr>
            </w:pPr>
            <w:r w:rsidRPr="00742B25">
              <w:rPr>
                <w:rFonts w:cs="Arial"/>
                <w:sz w:val="20"/>
                <w:szCs w:val="20"/>
              </w:rPr>
              <w:t>- краткоспојна струја: 25 кA</w:t>
            </w:r>
          </w:p>
          <w:p w14:paraId="3AD56A13" w14:textId="77777777" w:rsidR="00742B25" w:rsidRPr="00742B25" w:rsidRDefault="00742B25" w:rsidP="00850151">
            <w:pPr>
              <w:rPr>
                <w:rFonts w:cs="Arial"/>
                <w:sz w:val="20"/>
                <w:szCs w:val="20"/>
              </w:rPr>
            </w:pPr>
            <w:r w:rsidRPr="00742B25">
              <w:rPr>
                <w:rFonts w:cs="Arial"/>
                <w:sz w:val="20"/>
                <w:szCs w:val="20"/>
              </w:rPr>
              <w:t>- број полова: 3</w:t>
            </w:r>
          </w:p>
          <w:p w14:paraId="28532FB9" w14:textId="77777777" w:rsidR="00742B25" w:rsidRPr="00742B25" w:rsidRDefault="00742B25" w:rsidP="00850151">
            <w:pPr>
              <w:rPr>
                <w:rFonts w:cs="Arial"/>
                <w:sz w:val="20"/>
                <w:szCs w:val="20"/>
              </w:rPr>
            </w:pPr>
            <w:r w:rsidRPr="00742B25">
              <w:rPr>
                <w:rFonts w:cs="Arial"/>
                <w:sz w:val="20"/>
                <w:szCs w:val="20"/>
              </w:rPr>
              <w:t>- тип: моторизована преклопка Socomec</w:t>
            </w:r>
          </w:p>
          <w:p w14:paraId="1A5A975D" w14:textId="77777777" w:rsidR="00742B25" w:rsidRPr="00742B25" w:rsidRDefault="00742B25" w:rsidP="00850151">
            <w:pPr>
              <w:rPr>
                <w:rFonts w:cs="Arial"/>
                <w:sz w:val="20"/>
                <w:szCs w:val="20"/>
              </w:rPr>
            </w:pPr>
            <w:r w:rsidRPr="00742B25">
              <w:rPr>
                <w:rFonts w:cs="Arial"/>
                <w:sz w:val="20"/>
                <w:szCs w:val="20"/>
              </w:rPr>
              <w:lastRenderedPageBreak/>
              <w:t xml:space="preserve">- стандардна уградња: унутрашња </w:t>
            </w:r>
          </w:p>
          <w:p w14:paraId="206D8562" w14:textId="77777777" w:rsidR="00742B25" w:rsidRPr="00742B25" w:rsidRDefault="00742B25" w:rsidP="00850151">
            <w:pPr>
              <w:rPr>
                <w:rFonts w:cs="Arial"/>
                <w:sz w:val="20"/>
                <w:szCs w:val="20"/>
              </w:rPr>
            </w:pPr>
            <w:r w:rsidRPr="00742B25">
              <w:rPr>
                <w:rFonts w:cs="Arial"/>
                <w:sz w:val="20"/>
                <w:szCs w:val="20"/>
              </w:rPr>
              <w:t>- врста ормана: посебан висећи орман</w:t>
            </w:r>
          </w:p>
          <w:p w14:paraId="7ECA57E4" w14:textId="77777777" w:rsidR="00742B25" w:rsidRPr="00742B25" w:rsidRDefault="00742B25" w:rsidP="00850151">
            <w:pPr>
              <w:rPr>
                <w:rFonts w:cs="Arial"/>
                <w:sz w:val="20"/>
                <w:szCs w:val="20"/>
              </w:rPr>
            </w:pPr>
            <w:r w:rsidRPr="00742B25">
              <w:rPr>
                <w:rFonts w:cs="Arial"/>
                <w:sz w:val="20"/>
                <w:szCs w:val="20"/>
              </w:rPr>
              <w:t>- димензије AS1: 500x600x200 mm</w:t>
            </w:r>
          </w:p>
          <w:p w14:paraId="4408601B" w14:textId="77777777" w:rsidR="00742B25" w:rsidRPr="00742B25" w:rsidRDefault="00742B25" w:rsidP="00850151">
            <w:pPr>
              <w:rPr>
                <w:rFonts w:cs="Arial"/>
                <w:b/>
                <w:sz w:val="20"/>
                <w:szCs w:val="20"/>
              </w:rPr>
            </w:pPr>
            <w:r w:rsidRPr="00742B25">
              <w:rPr>
                <w:rFonts w:cs="Arial"/>
                <w:sz w:val="20"/>
                <w:szCs w:val="20"/>
              </w:rPr>
              <w:t>ПОДАЦИ ПОТРЕБНИ ЗА ИНСТАЛАЦИЈУ ДИЗЕЛ АГРЕГАТА:</w:t>
            </w:r>
          </w:p>
          <w:p w14:paraId="105BD3AA" w14:textId="77777777" w:rsidR="00742B25" w:rsidRPr="00742B25" w:rsidRDefault="00742B25" w:rsidP="00850151">
            <w:pPr>
              <w:rPr>
                <w:rFonts w:cs="Arial"/>
                <w:sz w:val="20"/>
                <w:szCs w:val="20"/>
              </w:rPr>
            </w:pPr>
            <w:r w:rsidRPr="00742B25">
              <w:rPr>
                <w:rFonts w:cs="Arial"/>
                <w:sz w:val="20"/>
                <w:szCs w:val="20"/>
              </w:rPr>
              <w:t>- Електрични систем:</w:t>
            </w:r>
          </w:p>
          <w:p w14:paraId="2DD3CACB" w14:textId="77777777" w:rsidR="00742B25" w:rsidRPr="00742B25" w:rsidRDefault="00742B25" w:rsidP="00850151">
            <w:pPr>
              <w:rPr>
                <w:rFonts w:cs="Arial"/>
                <w:sz w:val="20"/>
                <w:szCs w:val="20"/>
              </w:rPr>
            </w:pPr>
            <w:r w:rsidRPr="00742B25">
              <w:rPr>
                <w:rFonts w:cs="Arial"/>
                <w:sz w:val="20"/>
                <w:szCs w:val="20"/>
              </w:rPr>
              <w:t>- снага електропокретача: 3 кW</w:t>
            </w:r>
          </w:p>
          <w:p w14:paraId="3117A3C4" w14:textId="77777777" w:rsidR="00742B25" w:rsidRPr="00742B25" w:rsidRDefault="00742B25" w:rsidP="00850151">
            <w:pPr>
              <w:rPr>
                <w:rFonts w:cs="Arial"/>
                <w:sz w:val="20"/>
                <w:szCs w:val="20"/>
              </w:rPr>
            </w:pPr>
            <w:r w:rsidRPr="00742B25">
              <w:rPr>
                <w:rFonts w:cs="Arial"/>
                <w:sz w:val="20"/>
                <w:szCs w:val="20"/>
              </w:rPr>
              <w:t>- препоручени капацитет акумулаторске батерије: 97 Аh</w:t>
            </w:r>
          </w:p>
          <w:p w14:paraId="72F25DC2" w14:textId="77777777" w:rsidR="00742B25" w:rsidRPr="00742B25" w:rsidRDefault="00742B25" w:rsidP="00850151">
            <w:pPr>
              <w:rPr>
                <w:rFonts w:cs="Arial"/>
                <w:sz w:val="20"/>
                <w:szCs w:val="20"/>
              </w:rPr>
            </w:pPr>
            <w:r w:rsidRPr="00742B25">
              <w:rPr>
                <w:rFonts w:cs="Arial"/>
                <w:sz w:val="20"/>
                <w:szCs w:val="20"/>
              </w:rPr>
              <w:t>- електрични систем: 12 V</w:t>
            </w:r>
          </w:p>
          <w:p w14:paraId="3DA3A6F9" w14:textId="77777777" w:rsidR="00742B25" w:rsidRPr="00742B25" w:rsidRDefault="00742B25" w:rsidP="00850151">
            <w:pPr>
              <w:rPr>
                <w:rFonts w:cs="Arial"/>
                <w:sz w:val="20"/>
                <w:szCs w:val="20"/>
              </w:rPr>
            </w:pPr>
            <w:r w:rsidRPr="00742B25">
              <w:rPr>
                <w:rFonts w:cs="Arial"/>
                <w:sz w:val="20"/>
                <w:szCs w:val="20"/>
              </w:rPr>
              <w:t>- врста акумулаторских  батерија: оловне</w:t>
            </w:r>
          </w:p>
          <w:p w14:paraId="5782AA6D" w14:textId="77777777" w:rsidR="00742B25" w:rsidRPr="00742B25" w:rsidRDefault="00742B25" w:rsidP="00850151">
            <w:pPr>
              <w:rPr>
                <w:rFonts w:cs="Arial"/>
                <w:b/>
                <w:sz w:val="20"/>
                <w:szCs w:val="20"/>
              </w:rPr>
            </w:pPr>
            <w:r w:rsidRPr="00742B25">
              <w:rPr>
                <w:rFonts w:cs="Arial"/>
                <w:sz w:val="20"/>
                <w:szCs w:val="20"/>
              </w:rPr>
              <w:t>СИСТЕМ ЗА СНАБДЕВАЊЕ И СКЛАДИШТЕЊЕ ГОРИВА:</w:t>
            </w:r>
          </w:p>
          <w:p w14:paraId="4AD10D4F" w14:textId="77777777" w:rsidR="00742B25" w:rsidRPr="00742B25" w:rsidRDefault="00742B25" w:rsidP="00850151">
            <w:pPr>
              <w:rPr>
                <w:rFonts w:cs="Arial"/>
                <w:sz w:val="20"/>
                <w:szCs w:val="20"/>
              </w:rPr>
            </w:pPr>
            <w:r w:rsidRPr="00742B25">
              <w:rPr>
                <w:rFonts w:cs="Arial"/>
                <w:sz w:val="20"/>
                <w:szCs w:val="20"/>
              </w:rPr>
              <w:t>-капацитет резервоара: 190 l</w:t>
            </w:r>
          </w:p>
          <w:p w14:paraId="50F87740" w14:textId="4DE4442E" w:rsidR="00742B25" w:rsidRPr="00742B25" w:rsidRDefault="00742B25" w:rsidP="00850151">
            <w:pPr>
              <w:rPr>
                <w:rFonts w:cs="Arial"/>
                <w:sz w:val="20"/>
                <w:szCs w:val="20"/>
              </w:rPr>
            </w:pPr>
            <w:r w:rsidRPr="00742B25">
              <w:rPr>
                <w:rFonts w:cs="Arial"/>
                <w:sz w:val="20"/>
                <w:szCs w:val="20"/>
              </w:rPr>
              <w:t>. потрошња при 100 % снаге: 23.9 l/h</w:t>
            </w:r>
          </w:p>
          <w:p w14:paraId="44B3D937" w14:textId="77777777" w:rsidR="00742B25" w:rsidRPr="00742B25" w:rsidRDefault="00742B25" w:rsidP="00850151">
            <w:pPr>
              <w:rPr>
                <w:rFonts w:cs="Arial"/>
                <w:sz w:val="20"/>
                <w:szCs w:val="20"/>
              </w:rPr>
            </w:pPr>
            <w:r w:rsidRPr="00742B25">
              <w:rPr>
                <w:rFonts w:cs="Arial"/>
                <w:sz w:val="20"/>
                <w:szCs w:val="20"/>
              </w:rPr>
              <w:t>- аутономија рада: 8h</w:t>
            </w:r>
          </w:p>
          <w:p w14:paraId="09EAAA4F" w14:textId="77777777" w:rsidR="00742B25" w:rsidRPr="00742B25" w:rsidRDefault="00742B25" w:rsidP="00850151">
            <w:pPr>
              <w:rPr>
                <w:rFonts w:cs="Arial"/>
                <w:b/>
                <w:sz w:val="20"/>
                <w:szCs w:val="20"/>
              </w:rPr>
            </w:pPr>
            <w:r w:rsidRPr="00742B25">
              <w:rPr>
                <w:rFonts w:cs="Arial"/>
                <w:sz w:val="20"/>
                <w:szCs w:val="20"/>
              </w:rPr>
              <w:t>ДИМЕНЗИЈЕ ДИЗЕЛ АГРЕГАТА- ОТВОРНИ СЕТ:</w:t>
            </w:r>
          </w:p>
          <w:p w14:paraId="0A94607C" w14:textId="77777777" w:rsidR="00742B25" w:rsidRPr="00742B25" w:rsidRDefault="00742B25" w:rsidP="00850151">
            <w:pPr>
              <w:rPr>
                <w:rFonts w:cs="Arial"/>
                <w:sz w:val="20"/>
                <w:szCs w:val="20"/>
              </w:rPr>
            </w:pPr>
            <w:r w:rsidRPr="00742B25">
              <w:rPr>
                <w:rFonts w:cs="Arial"/>
                <w:sz w:val="20"/>
                <w:szCs w:val="20"/>
              </w:rPr>
              <w:t>- дужина: 2600 mm</w:t>
            </w:r>
          </w:p>
          <w:p w14:paraId="794628F8" w14:textId="77777777" w:rsidR="00742B25" w:rsidRPr="00742B25" w:rsidRDefault="00742B25" w:rsidP="00850151">
            <w:pPr>
              <w:rPr>
                <w:rFonts w:cs="Arial"/>
                <w:sz w:val="20"/>
                <w:szCs w:val="20"/>
              </w:rPr>
            </w:pPr>
            <w:r w:rsidRPr="00742B25">
              <w:rPr>
                <w:rFonts w:cs="Arial"/>
                <w:sz w:val="20"/>
                <w:szCs w:val="20"/>
              </w:rPr>
              <w:t>- ширина: 1100 mm</w:t>
            </w:r>
          </w:p>
          <w:p w14:paraId="139EAD94" w14:textId="77777777" w:rsidR="00742B25" w:rsidRPr="00742B25" w:rsidRDefault="00742B25" w:rsidP="00850151">
            <w:pPr>
              <w:rPr>
                <w:rFonts w:cs="Arial"/>
                <w:sz w:val="20"/>
                <w:szCs w:val="20"/>
              </w:rPr>
            </w:pPr>
            <w:r w:rsidRPr="00742B25">
              <w:rPr>
                <w:rFonts w:cs="Arial"/>
                <w:sz w:val="20"/>
                <w:szCs w:val="20"/>
              </w:rPr>
              <w:t>- висина: 1290 mm</w:t>
            </w:r>
          </w:p>
          <w:p w14:paraId="4975C76E" w14:textId="77777777" w:rsidR="00742B25" w:rsidRPr="00742B25" w:rsidRDefault="00742B25" w:rsidP="00850151">
            <w:pPr>
              <w:rPr>
                <w:rFonts w:cs="Arial"/>
                <w:sz w:val="20"/>
                <w:szCs w:val="20"/>
              </w:rPr>
            </w:pPr>
            <w:r w:rsidRPr="00742B25">
              <w:rPr>
                <w:rFonts w:cs="Arial"/>
                <w:sz w:val="20"/>
                <w:szCs w:val="20"/>
              </w:rPr>
              <w:t>- маса: 1255 kg</w:t>
            </w:r>
          </w:p>
          <w:p w14:paraId="391C9D8C" w14:textId="3F50DEFE" w:rsidR="00742B25" w:rsidRPr="00742B25" w:rsidRDefault="00742B25" w:rsidP="00850151">
            <w:pPr>
              <w:rPr>
                <w:rFonts w:cs="Arial"/>
                <w:sz w:val="20"/>
                <w:szCs w:val="20"/>
              </w:rPr>
            </w:pPr>
            <w:r w:rsidRPr="00742B25">
              <w:rPr>
                <w:rFonts w:cs="Arial"/>
                <w:sz w:val="20"/>
                <w:szCs w:val="20"/>
              </w:rPr>
              <w:t>СТАНДАРДНА ОПРЕМА АГРЕГАТА:</w:t>
            </w:r>
          </w:p>
          <w:p w14:paraId="19D4C892" w14:textId="77777777" w:rsidR="00742B25" w:rsidRPr="00742B25" w:rsidRDefault="00742B25" w:rsidP="00850151">
            <w:pPr>
              <w:rPr>
                <w:rFonts w:cs="Arial"/>
                <w:sz w:val="20"/>
                <w:szCs w:val="20"/>
              </w:rPr>
            </w:pPr>
            <w:r w:rsidRPr="00742B25">
              <w:rPr>
                <w:rFonts w:cs="Arial"/>
                <w:sz w:val="20"/>
                <w:szCs w:val="20"/>
              </w:rPr>
              <w:t>Микропроцесорски контролно- управљачки модул</w:t>
            </w:r>
          </w:p>
          <w:p w14:paraId="131F522C" w14:textId="77777777" w:rsidR="00742B25" w:rsidRPr="00742B25" w:rsidRDefault="00742B25" w:rsidP="00850151">
            <w:pPr>
              <w:rPr>
                <w:rFonts w:cs="Arial"/>
                <w:sz w:val="20"/>
                <w:szCs w:val="20"/>
              </w:rPr>
            </w:pPr>
            <w:r w:rsidRPr="00742B25">
              <w:rPr>
                <w:rFonts w:cs="Arial"/>
                <w:sz w:val="20"/>
                <w:szCs w:val="20"/>
              </w:rPr>
              <w:t>Логистички контролер за аутоматски старт агрегата</w:t>
            </w:r>
          </w:p>
          <w:p w14:paraId="33A02040" w14:textId="77777777" w:rsidR="00742B25" w:rsidRPr="00742B25" w:rsidRDefault="00742B25" w:rsidP="00850151">
            <w:pPr>
              <w:rPr>
                <w:rFonts w:cs="Arial"/>
                <w:sz w:val="20"/>
                <w:szCs w:val="20"/>
              </w:rPr>
            </w:pPr>
            <w:r w:rsidRPr="00742B25">
              <w:rPr>
                <w:rFonts w:cs="Arial"/>
                <w:sz w:val="20"/>
                <w:szCs w:val="20"/>
              </w:rPr>
              <w:t>Главни заштитни генераторски прекидач</w:t>
            </w:r>
          </w:p>
          <w:p w14:paraId="21020EEB" w14:textId="77777777" w:rsidR="00742B25" w:rsidRPr="00742B25" w:rsidRDefault="00742B25" w:rsidP="00850151">
            <w:pPr>
              <w:rPr>
                <w:rFonts w:cs="Arial"/>
                <w:sz w:val="20"/>
                <w:szCs w:val="20"/>
              </w:rPr>
            </w:pPr>
            <w:r w:rsidRPr="00742B25">
              <w:rPr>
                <w:rFonts w:cs="Arial"/>
                <w:sz w:val="20"/>
                <w:szCs w:val="20"/>
              </w:rPr>
              <w:t xml:space="preserve">Пуњач акумулаторске батерије </w:t>
            </w:r>
          </w:p>
          <w:p w14:paraId="670314C7" w14:textId="77777777" w:rsidR="00742B25" w:rsidRPr="00742B25" w:rsidRDefault="00742B25" w:rsidP="00850151">
            <w:pPr>
              <w:rPr>
                <w:rFonts w:cs="Arial"/>
                <w:sz w:val="20"/>
                <w:szCs w:val="20"/>
              </w:rPr>
            </w:pPr>
            <w:r w:rsidRPr="00742B25">
              <w:rPr>
                <w:rFonts w:cs="Arial"/>
                <w:sz w:val="20"/>
                <w:szCs w:val="20"/>
              </w:rPr>
              <w:t>Грејач расхладне течности мотора</w:t>
            </w:r>
          </w:p>
          <w:p w14:paraId="7C40F41A" w14:textId="77777777" w:rsidR="00742B25" w:rsidRPr="00742B25" w:rsidRDefault="00742B25" w:rsidP="00850151">
            <w:pPr>
              <w:rPr>
                <w:rFonts w:cs="Arial"/>
                <w:sz w:val="20"/>
                <w:szCs w:val="20"/>
              </w:rPr>
            </w:pPr>
            <w:r w:rsidRPr="00742B25">
              <w:rPr>
                <w:rFonts w:cs="Arial"/>
                <w:sz w:val="20"/>
                <w:szCs w:val="20"/>
              </w:rPr>
              <w:lastRenderedPageBreak/>
              <w:t xml:space="preserve">Показивач нивоа горива- механички </w:t>
            </w:r>
          </w:p>
          <w:p w14:paraId="62E1732B" w14:textId="77777777" w:rsidR="00742B25" w:rsidRPr="00742B25" w:rsidRDefault="00742B25" w:rsidP="00850151">
            <w:pPr>
              <w:rPr>
                <w:rFonts w:cs="Arial"/>
                <w:sz w:val="20"/>
                <w:szCs w:val="20"/>
              </w:rPr>
            </w:pPr>
            <w:r w:rsidRPr="00742B25">
              <w:rPr>
                <w:rFonts w:cs="Arial"/>
                <w:sz w:val="20"/>
                <w:szCs w:val="20"/>
              </w:rPr>
              <w:t>Тастер за нужно заустављање</w:t>
            </w:r>
          </w:p>
          <w:p w14:paraId="7E0C1DD9" w14:textId="77777777" w:rsidR="00742B25" w:rsidRPr="00742B25" w:rsidRDefault="00742B25" w:rsidP="00850151">
            <w:pPr>
              <w:rPr>
                <w:rFonts w:cs="Arial"/>
                <w:sz w:val="20"/>
                <w:szCs w:val="20"/>
              </w:rPr>
            </w:pPr>
            <w:r w:rsidRPr="00742B25">
              <w:rPr>
                <w:rFonts w:cs="Arial"/>
                <w:sz w:val="20"/>
                <w:szCs w:val="20"/>
              </w:rPr>
              <w:t>Додатна побуда генератора за 300% преоптерећење у 20 sec</w:t>
            </w:r>
          </w:p>
          <w:p w14:paraId="31E1F6E2" w14:textId="77777777" w:rsidR="00742B25" w:rsidRPr="00742B25" w:rsidRDefault="00742B25" w:rsidP="00850151">
            <w:pPr>
              <w:rPr>
                <w:rFonts w:cs="Arial"/>
                <w:sz w:val="20"/>
                <w:szCs w:val="20"/>
              </w:rPr>
            </w:pPr>
            <w:r w:rsidRPr="00742B25">
              <w:rPr>
                <w:rFonts w:cs="Arial"/>
                <w:sz w:val="20"/>
                <w:szCs w:val="20"/>
              </w:rPr>
              <w:t xml:space="preserve">Тест сертификат тестирања агрегата под оптерећењем </w:t>
            </w:r>
          </w:p>
          <w:p w14:paraId="44C9090E" w14:textId="77777777" w:rsidR="00742B25" w:rsidRPr="00742B25" w:rsidRDefault="00742B25" w:rsidP="00850151">
            <w:pPr>
              <w:rPr>
                <w:rFonts w:cs="Arial"/>
                <w:sz w:val="20"/>
                <w:szCs w:val="20"/>
              </w:rPr>
            </w:pPr>
            <w:r w:rsidRPr="00742B25">
              <w:rPr>
                <w:rFonts w:cs="Arial"/>
                <w:sz w:val="20"/>
                <w:szCs w:val="20"/>
              </w:rPr>
              <w:t>Интегрисани танк за гориво за мин. 8 сати аутономије</w:t>
            </w:r>
          </w:p>
          <w:p w14:paraId="0B217FE8" w14:textId="77777777" w:rsidR="00742B25" w:rsidRPr="00742B25" w:rsidRDefault="00742B25" w:rsidP="00850151">
            <w:pPr>
              <w:rPr>
                <w:rFonts w:cs="Arial"/>
                <w:b/>
                <w:sz w:val="20"/>
                <w:szCs w:val="20"/>
              </w:rPr>
            </w:pPr>
            <w:r w:rsidRPr="00742B25">
              <w:rPr>
                <w:rFonts w:cs="Arial"/>
                <w:sz w:val="20"/>
                <w:szCs w:val="20"/>
              </w:rPr>
              <w:t>Интегрисани резиденцијални лонац за пригушење буке 29 dB</w:t>
            </w:r>
          </w:p>
          <w:p w14:paraId="06F0EC8F" w14:textId="6AF34867" w:rsidR="00766EA0" w:rsidRDefault="00742B25" w:rsidP="00742B25">
            <w:pPr>
              <w:rPr>
                <w:rFonts w:cs="Arial"/>
                <w:sz w:val="20"/>
                <w:szCs w:val="20"/>
              </w:rPr>
            </w:pPr>
            <w:r w:rsidRPr="00742B25">
              <w:rPr>
                <w:rFonts w:cs="Arial"/>
                <w:sz w:val="20"/>
                <w:szCs w:val="20"/>
              </w:rPr>
              <w:t>- комплет</w:t>
            </w:r>
          </w:p>
          <w:p w14:paraId="6010DC0D" w14:textId="08122F00" w:rsidR="0013695A" w:rsidRDefault="0013695A" w:rsidP="00766EA0">
            <w:pPr>
              <w:tabs>
                <w:tab w:val="left" w:pos="1365"/>
              </w:tabs>
              <w:rPr>
                <w:rFonts w:cs="Arial"/>
                <w:sz w:val="20"/>
                <w:szCs w:val="20"/>
              </w:rPr>
            </w:pPr>
          </w:p>
          <w:p w14:paraId="79894709" w14:textId="1DA1B432" w:rsidR="00742B25" w:rsidRPr="0013695A" w:rsidRDefault="00742B25" w:rsidP="0013695A">
            <w:pPr>
              <w:tabs>
                <w:tab w:val="left" w:pos="945"/>
              </w:tabs>
              <w:rPr>
                <w:rFonts w:cs="Arial"/>
                <w:sz w:val="20"/>
                <w:szCs w:val="20"/>
              </w:rPr>
            </w:pPr>
          </w:p>
        </w:tc>
        <w:tc>
          <w:tcPr>
            <w:tcW w:w="1858" w:type="dxa"/>
            <w:vMerge w:val="restart"/>
            <w:tcBorders>
              <w:bottom w:val="single" w:sz="4" w:space="0" w:color="auto"/>
            </w:tcBorders>
            <w:vAlign w:val="center"/>
            <w:hideMark/>
          </w:tcPr>
          <w:p w14:paraId="5D1444DF" w14:textId="6702B7BE" w:rsidR="00742B25" w:rsidRPr="00742B25" w:rsidRDefault="00742B25" w:rsidP="00361AED">
            <w:pPr>
              <w:jc w:val="center"/>
              <w:rPr>
                <w:rFonts w:cs="Arial"/>
                <w:sz w:val="20"/>
                <w:szCs w:val="20"/>
              </w:rPr>
            </w:pPr>
          </w:p>
        </w:tc>
        <w:tc>
          <w:tcPr>
            <w:tcW w:w="685" w:type="dxa"/>
            <w:tcBorders>
              <w:bottom w:val="single" w:sz="4" w:space="0" w:color="auto"/>
            </w:tcBorders>
          </w:tcPr>
          <w:p w14:paraId="7EDF4D56" w14:textId="77777777" w:rsidR="00742B25" w:rsidRPr="00742B25" w:rsidRDefault="00742B25" w:rsidP="00361AED">
            <w:pPr>
              <w:jc w:val="center"/>
              <w:rPr>
                <w:rFonts w:cs="Arial"/>
                <w:b/>
                <w:sz w:val="20"/>
                <w:szCs w:val="20"/>
              </w:rPr>
            </w:pPr>
          </w:p>
        </w:tc>
        <w:tc>
          <w:tcPr>
            <w:tcW w:w="685" w:type="dxa"/>
            <w:vMerge w:val="restart"/>
            <w:tcBorders>
              <w:bottom w:val="single" w:sz="4" w:space="0" w:color="auto"/>
            </w:tcBorders>
            <w:vAlign w:val="center"/>
            <w:hideMark/>
          </w:tcPr>
          <w:p w14:paraId="169CE9DB" w14:textId="79139245" w:rsidR="00742B25" w:rsidRPr="00742B25" w:rsidRDefault="00742B25" w:rsidP="00361AED">
            <w:pPr>
              <w:jc w:val="center"/>
              <w:rPr>
                <w:rFonts w:cs="Arial"/>
                <w:b/>
                <w:sz w:val="20"/>
                <w:szCs w:val="20"/>
              </w:rPr>
            </w:pPr>
            <w:r w:rsidRPr="00742B25">
              <w:rPr>
                <w:rFonts w:cs="Arial"/>
                <w:b/>
                <w:sz w:val="20"/>
                <w:szCs w:val="20"/>
              </w:rPr>
              <w:t>ком</w:t>
            </w:r>
          </w:p>
          <w:p w14:paraId="6DA2FBD8" w14:textId="5087855F" w:rsidR="00742B25" w:rsidRPr="00742B25" w:rsidRDefault="00742B25" w:rsidP="00361AED">
            <w:pPr>
              <w:jc w:val="center"/>
              <w:rPr>
                <w:rFonts w:cs="Arial"/>
                <w:b/>
                <w:sz w:val="20"/>
                <w:szCs w:val="20"/>
              </w:rPr>
            </w:pPr>
          </w:p>
        </w:tc>
        <w:tc>
          <w:tcPr>
            <w:tcW w:w="654" w:type="dxa"/>
            <w:vMerge w:val="restart"/>
            <w:tcBorders>
              <w:bottom w:val="single" w:sz="4" w:space="0" w:color="auto"/>
            </w:tcBorders>
            <w:vAlign w:val="center"/>
            <w:hideMark/>
          </w:tcPr>
          <w:p w14:paraId="1E19FCC6" w14:textId="77777777" w:rsidR="00742B25" w:rsidRPr="00742B25" w:rsidRDefault="00742B25" w:rsidP="00361AED">
            <w:pPr>
              <w:jc w:val="center"/>
              <w:rPr>
                <w:rFonts w:cs="Arial"/>
                <w:sz w:val="20"/>
                <w:szCs w:val="20"/>
              </w:rPr>
            </w:pPr>
            <w:r w:rsidRPr="00742B25">
              <w:rPr>
                <w:rFonts w:cs="Arial"/>
                <w:sz w:val="20"/>
                <w:szCs w:val="20"/>
              </w:rPr>
              <w:t>1</w:t>
            </w:r>
          </w:p>
          <w:p w14:paraId="20A48FB2" w14:textId="7A145D15" w:rsidR="00742B25" w:rsidRPr="00742B25" w:rsidRDefault="00742B25" w:rsidP="00361AED">
            <w:pPr>
              <w:jc w:val="center"/>
              <w:rPr>
                <w:rFonts w:cs="Arial"/>
                <w:sz w:val="20"/>
                <w:szCs w:val="20"/>
              </w:rPr>
            </w:pPr>
          </w:p>
        </w:tc>
        <w:tc>
          <w:tcPr>
            <w:tcW w:w="1201" w:type="dxa"/>
            <w:vMerge w:val="restart"/>
            <w:tcBorders>
              <w:bottom w:val="single" w:sz="4" w:space="0" w:color="auto"/>
            </w:tcBorders>
            <w:vAlign w:val="center"/>
            <w:hideMark/>
          </w:tcPr>
          <w:p w14:paraId="18C94414" w14:textId="77777777" w:rsidR="00742B25" w:rsidRPr="00742B25" w:rsidRDefault="00742B25" w:rsidP="00361AED">
            <w:pPr>
              <w:jc w:val="center"/>
              <w:rPr>
                <w:rFonts w:cs="Arial"/>
                <w:sz w:val="20"/>
                <w:szCs w:val="20"/>
              </w:rPr>
            </w:pPr>
          </w:p>
          <w:p w14:paraId="7C45853C" w14:textId="77777777" w:rsidR="00742B25" w:rsidRPr="00742B25" w:rsidRDefault="00742B25" w:rsidP="00361AED">
            <w:pPr>
              <w:jc w:val="center"/>
              <w:rPr>
                <w:rFonts w:cs="Arial"/>
                <w:sz w:val="20"/>
                <w:szCs w:val="20"/>
              </w:rPr>
            </w:pPr>
          </w:p>
          <w:p w14:paraId="12154410" w14:textId="77777777" w:rsidR="00742B25" w:rsidRPr="00742B25" w:rsidRDefault="00742B25" w:rsidP="00361AED">
            <w:pPr>
              <w:jc w:val="center"/>
              <w:rPr>
                <w:rFonts w:cs="Arial"/>
                <w:sz w:val="20"/>
                <w:szCs w:val="20"/>
              </w:rPr>
            </w:pPr>
          </w:p>
          <w:p w14:paraId="54E0D7A1" w14:textId="77777777" w:rsidR="00742B25" w:rsidRPr="00742B25" w:rsidRDefault="00742B25" w:rsidP="00361AED">
            <w:pPr>
              <w:jc w:val="center"/>
              <w:rPr>
                <w:rFonts w:cs="Arial"/>
                <w:sz w:val="20"/>
                <w:szCs w:val="20"/>
              </w:rPr>
            </w:pPr>
          </w:p>
          <w:p w14:paraId="10A77B0E" w14:textId="77777777" w:rsidR="00742B25" w:rsidRPr="00742B25" w:rsidRDefault="00742B25" w:rsidP="00361AED">
            <w:pPr>
              <w:jc w:val="center"/>
              <w:rPr>
                <w:rFonts w:cs="Arial"/>
                <w:sz w:val="20"/>
                <w:szCs w:val="20"/>
              </w:rPr>
            </w:pPr>
          </w:p>
          <w:p w14:paraId="04287BA4" w14:textId="77777777" w:rsidR="00742B25" w:rsidRPr="00742B25" w:rsidRDefault="00742B25" w:rsidP="00361AED">
            <w:pPr>
              <w:jc w:val="center"/>
              <w:rPr>
                <w:rFonts w:cs="Arial"/>
                <w:sz w:val="20"/>
                <w:szCs w:val="20"/>
              </w:rPr>
            </w:pPr>
          </w:p>
          <w:p w14:paraId="201BF4DB" w14:textId="77777777" w:rsidR="00742B25" w:rsidRPr="00742B25" w:rsidRDefault="00742B25" w:rsidP="00361AED">
            <w:pPr>
              <w:jc w:val="center"/>
              <w:rPr>
                <w:rFonts w:cs="Arial"/>
                <w:sz w:val="20"/>
                <w:szCs w:val="20"/>
              </w:rPr>
            </w:pPr>
          </w:p>
          <w:p w14:paraId="6B8D4AD3" w14:textId="77777777" w:rsidR="00742B25" w:rsidRPr="00742B25" w:rsidRDefault="00742B25" w:rsidP="00361AED">
            <w:pPr>
              <w:jc w:val="center"/>
              <w:rPr>
                <w:rFonts w:cs="Arial"/>
                <w:sz w:val="20"/>
                <w:szCs w:val="20"/>
              </w:rPr>
            </w:pPr>
          </w:p>
          <w:p w14:paraId="267C759E" w14:textId="77777777" w:rsidR="00742B25" w:rsidRPr="00742B25" w:rsidRDefault="00742B25" w:rsidP="00361AED">
            <w:pPr>
              <w:jc w:val="center"/>
              <w:rPr>
                <w:rFonts w:cs="Arial"/>
                <w:sz w:val="20"/>
                <w:szCs w:val="20"/>
              </w:rPr>
            </w:pPr>
          </w:p>
          <w:p w14:paraId="097073F9" w14:textId="77777777" w:rsidR="00742B25" w:rsidRPr="00742B25" w:rsidRDefault="00742B25" w:rsidP="00850151">
            <w:pPr>
              <w:rPr>
                <w:rFonts w:cs="Arial"/>
                <w:sz w:val="20"/>
                <w:szCs w:val="20"/>
              </w:rPr>
            </w:pPr>
            <w:r w:rsidRPr="00742B25">
              <w:rPr>
                <w:rFonts w:cs="Arial"/>
                <w:sz w:val="20"/>
                <w:szCs w:val="20"/>
              </w:rPr>
              <w:t> </w:t>
            </w:r>
          </w:p>
          <w:p w14:paraId="3A1DD353" w14:textId="77777777" w:rsidR="00742B25" w:rsidRPr="00742B25" w:rsidRDefault="00742B25" w:rsidP="00850151">
            <w:pPr>
              <w:rPr>
                <w:rFonts w:cs="Arial"/>
                <w:sz w:val="20"/>
                <w:szCs w:val="20"/>
              </w:rPr>
            </w:pPr>
            <w:r w:rsidRPr="00742B25">
              <w:rPr>
                <w:rFonts w:cs="Arial"/>
                <w:sz w:val="20"/>
                <w:szCs w:val="20"/>
              </w:rPr>
              <w:lastRenderedPageBreak/>
              <w:t> </w:t>
            </w:r>
          </w:p>
          <w:p w14:paraId="2540F603" w14:textId="77777777" w:rsidR="00742B25" w:rsidRPr="00742B25" w:rsidRDefault="00742B25" w:rsidP="00850151">
            <w:pPr>
              <w:rPr>
                <w:rFonts w:cs="Arial"/>
                <w:sz w:val="20"/>
                <w:szCs w:val="20"/>
              </w:rPr>
            </w:pPr>
            <w:r w:rsidRPr="00742B25">
              <w:rPr>
                <w:rFonts w:cs="Arial"/>
                <w:sz w:val="20"/>
                <w:szCs w:val="20"/>
              </w:rPr>
              <w:t> </w:t>
            </w:r>
          </w:p>
          <w:p w14:paraId="482AA948" w14:textId="77777777" w:rsidR="00742B25" w:rsidRPr="00742B25" w:rsidRDefault="00742B25" w:rsidP="00850151">
            <w:pPr>
              <w:rPr>
                <w:rFonts w:cs="Arial"/>
                <w:sz w:val="20"/>
                <w:szCs w:val="20"/>
              </w:rPr>
            </w:pPr>
            <w:r w:rsidRPr="00742B25">
              <w:rPr>
                <w:rFonts w:cs="Arial"/>
                <w:sz w:val="20"/>
                <w:szCs w:val="20"/>
              </w:rPr>
              <w:t> </w:t>
            </w:r>
          </w:p>
          <w:p w14:paraId="27AD00FB" w14:textId="77777777" w:rsidR="00742B25" w:rsidRPr="00742B25" w:rsidRDefault="00742B25" w:rsidP="00850151">
            <w:pPr>
              <w:rPr>
                <w:rFonts w:cs="Arial"/>
                <w:sz w:val="20"/>
                <w:szCs w:val="20"/>
              </w:rPr>
            </w:pPr>
            <w:r w:rsidRPr="00742B25">
              <w:rPr>
                <w:rFonts w:cs="Arial"/>
                <w:sz w:val="20"/>
                <w:szCs w:val="20"/>
              </w:rPr>
              <w:t> </w:t>
            </w:r>
          </w:p>
          <w:p w14:paraId="330B5E26" w14:textId="77777777" w:rsidR="00742B25" w:rsidRPr="00742B25" w:rsidRDefault="00742B25" w:rsidP="00850151">
            <w:pPr>
              <w:rPr>
                <w:rFonts w:cs="Arial"/>
                <w:sz w:val="20"/>
                <w:szCs w:val="20"/>
              </w:rPr>
            </w:pPr>
            <w:r w:rsidRPr="00742B25">
              <w:rPr>
                <w:rFonts w:cs="Arial"/>
                <w:sz w:val="20"/>
                <w:szCs w:val="20"/>
              </w:rPr>
              <w:t> </w:t>
            </w:r>
          </w:p>
          <w:p w14:paraId="434EE2C2" w14:textId="77777777" w:rsidR="00742B25" w:rsidRPr="00742B25" w:rsidRDefault="00742B25" w:rsidP="00850151">
            <w:pPr>
              <w:rPr>
                <w:rFonts w:cs="Arial"/>
                <w:sz w:val="20"/>
                <w:szCs w:val="20"/>
              </w:rPr>
            </w:pPr>
            <w:r w:rsidRPr="00742B25">
              <w:rPr>
                <w:rFonts w:cs="Arial"/>
                <w:sz w:val="20"/>
                <w:szCs w:val="20"/>
              </w:rPr>
              <w:t> </w:t>
            </w:r>
          </w:p>
          <w:p w14:paraId="445DFAED" w14:textId="77777777" w:rsidR="00742B25" w:rsidRPr="00742B25" w:rsidRDefault="00742B25" w:rsidP="00850151">
            <w:pPr>
              <w:rPr>
                <w:rFonts w:cs="Arial"/>
                <w:sz w:val="20"/>
                <w:szCs w:val="20"/>
              </w:rPr>
            </w:pPr>
            <w:r w:rsidRPr="00742B25">
              <w:rPr>
                <w:rFonts w:cs="Arial"/>
                <w:sz w:val="20"/>
                <w:szCs w:val="20"/>
              </w:rPr>
              <w:t> </w:t>
            </w:r>
          </w:p>
          <w:p w14:paraId="647036C1" w14:textId="77777777" w:rsidR="00742B25" w:rsidRPr="00742B25" w:rsidRDefault="00742B25" w:rsidP="00850151">
            <w:pPr>
              <w:rPr>
                <w:rFonts w:cs="Arial"/>
                <w:sz w:val="20"/>
                <w:szCs w:val="20"/>
              </w:rPr>
            </w:pPr>
            <w:r w:rsidRPr="00742B25">
              <w:rPr>
                <w:rFonts w:cs="Arial"/>
                <w:sz w:val="20"/>
                <w:szCs w:val="20"/>
              </w:rPr>
              <w:t> </w:t>
            </w:r>
          </w:p>
          <w:p w14:paraId="3FF17017" w14:textId="77777777" w:rsidR="00742B25" w:rsidRPr="00742B25" w:rsidRDefault="00742B25" w:rsidP="00850151">
            <w:pPr>
              <w:rPr>
                <w:rFonts w:cs="Arial"/>
                <w:sz w:val="20"/>
                <w:szCs w:val="20"/>
              </w:rPr>
            </w:pPr>
            <w:r w:rsidRPr="00742B25">
              <w:rPr>
                <w:rFonts w:cs="Arial"/>
                <w:sz w:val="20"/>
                <w:szCs w:val="20"/>
              </w:rPr>
              <w:t> </w:t>
            </w:r>
          </w:p>
          <w:p w14:paraId="2C66045D" w14:textId="77777777" w:rsidR="00742B25" w:rsidRPr="00742B25" w:rsidRDefault="00742B25" w:rsidP="00850151">
            <w:pPr>
              <w:rPr>
                <w:rFonts w:cs="Arial"/>
                <w:sz w:val="20"/>
                <w:szCs w:val="20"/>
              </w:rPr>
            </w:pPr>
            <w:r w:rsidRPr="00742B25">
              <w:rPr>
                <w:rFonts w:cs="Arial"/>
                <w:sz w:val="20"/>
                <w:szCs w:val="20"/>
              </w:rPr>
              <w:t> </w:t>
            </w:r>
          </w:p>
          <w:p w14:paraId="60C22DBD" w14:textId="77777777" w:rsidR="00742B25" w:rsidRPr="00742B25" w:rsidRDefault="00742B25" w:rsidP="00850151">
            <w:pPr>
              <w:rPr>
                <w:rFonts w:cs="Arial"/>
                <w:sz w:val="20"/>
                <w:szCs w:val="20"/>
              </w:rPr>
            </w:pPr>
            <w:r w:rsidRPr="00742B25">
              <w:rPr>
                <w:rFonts w:cs="Arial"/>
                <w:sz w:val="20"/>
                <w:szCs w:val="20"/>
              </w:rPr>
              <w:t> </w:t>
            </w:r>
          </w:p>
          <w:p w14:paraId="14619038" w14:textId="77777777" w:rsidR="00742B25" w:rsidRPr="00742B25" w:rsidRDefault="00742B25" w:rsidP="00850151">
            <w:pPr>
              <w:rPr>
                <w:rFonts w:cs="Arial"/>
                <w:sz w:val="20"/>
                <w:szCs w:val="20"/>
              </w:rPr>
            </w:pPr>
            <w:r w:rsidRPr="00742B25">
              <w:rPr>
                <w:rFonts w:cs="Arial"/>
                <w:sz w:val="20"/>
                <w:szCs w:val="20"/>
              </w:rPr>
              <w:t> </w:t>
            </w:r>
          </w:p>
          <w:p w14:paraId="7DE65EAD" w14:textId="77777777" w:rsidR="00742B25" w:rsidRPr="00742B25" w:rsidRDefault="00742B25" w:rsidP="00850151">
            <w:pPr>
              <w:rPr>
                <w:rFonts w:cs="Arial"/>
                <w:sz w:val="20"/>
                <w:szCs w:val="20"/>
              </w:rPr>
            </w:pPr>
            <w:r w:rsidRPr="00742B25">
              <w:rPr>
                <w:rFonts w:cs="Arial"/>
                <w:sz w:val="20"/>
                <w:szCs w:val="20"/>
              </w:rPr>
              <w:t> </w:t>
            </w:r>
          </w:p>
          <w:p w14:paraId="3F791F19" w14:textId="77777777" w:rsidR="00742B25" w:rsidRPr="00742B25" w:rsidRDefault="00742B25" w:rsidP="00850151">
            <w:pPr>
              <w:rPr>
                <w:rFonts w:cs="Arial"/>
                <w:sz w:val="20"/>
                <w:szCs w:val="20"/>
              </w:rPr>
            </w:pPr>
            <w:r w:rsidRPr="00742B25">
              <w:rPr>
                <w:rFonts w:cs="Arial"/>
                <w:sz w:val="20"/>
                <w:szCs w:val="20"/>
              </w:rPr>
              <w:t> </w:t>
            </w:r>
          </w:p>
          <w:p w14:paraId="24AADC13" w14:textId="77777777" w:rsidR="00742B25" w:rsidRPr="00742B25" w:rsidRDefault="00742B25" w:rsidP="00361AED">
            <w:pPr>
              <w:jc w:val="center"/>
              <w:rPr>
                <w:rFonts w:cs="Arial"/>
                <w:sz w:val="20"/>
                <w:szCs w:val="20"/>
              </w:rPr>
            </w:pPr>
          </w:p>
          <w:p w14:paraId="49C97E26" w14:textId="77777777" w:rsidR="00742B25" w:rsidRPr="00742B25" w:rsidRDefault="00742B25" w:rsidP="00361AED">
            <w:pPr>
              <w:jc w:val="center"/>
              <w:rPr>
                <w:rFonts w:cs="Arial"/>
                <w:sz w:val="20"/>
                <w:szCs w:val="20"/>
              </w:rPr>
            </w:pPr>
          </w:p>
          <w:p w14:paraId="51F948F4" w14:textId="77777777" w:rsidR="00742B25" w:rsidRPr="00742B25" w:rsidRDefault="00742B25" w:rsidP="00361AED">
            <w:pPr>
              <w:jc w:val="center"/>
              <w:rPr>
                <w:rFonts w:cs="Arial"/>
                <w:sz w:val="20"/>
                <w:szCs w:val="20"/>
              </w:rPr>
            </w:pPr>
          </w:p>
          <w:p w14:paraId="6370879D" w14:textId="77777777" w:rsidR="00742B25" w:rsidRPr="00742B25" w:rsidRDefault="00742B25" w:rsidP="00361AED">
            <w:pPr>
              <w:jc w:val="center"/>
              <w:rPr>
                <w:rFonts w:cs="Arial"/>
                <w:sz w:val="20"/>
                <w:szCs w:val="20"/>
              </w:rPr>
            </w:pPr>
          </w:p>
          <w:p w14:paraId="64296DD0" w14:textId="09CB04BE" w:rsidR="00742B25" w:rsidRPr="00742B25" w:rsidRDefault="00742B25" w:rsidP="00361AED">
            <w:pPr>
              <w:jc w:val="center"/>
              <w:rPr>
                <w:rFonts w:cs="Arial"/>
                <w:sz w:val="20"/>
                <w:szCs w:val="20"/>
              </w:rPr>
            </w:pPr>
          </w:p>
        </w:tc>
        <w:tc>
          <w:tcPr>
            <w:tcW w:w="1121" w:type="dxa"/>
            <w:vMerge w:val="restart"/>
            <w:tcBorders>
              <w:bottom w:val="single" w:sz="4" w:space="0" w:color="auto"/>
            </w:tcBorders>
            <w:vAlign w:val="center"/>
            <w:hideMark/>
          </w:tcPr>
          <w:p w14:paraId="091EFA5E" w14:textId="77777777" w:rsidR="00742B25" w:rsidRPr="00742B25" w:rsidRDefault="00742B25" w:rsidP="00361AED">
            <w:pPr>
              <w:jc w:val="center"/>
              <w:rPr>
                <w:rFonts w:cs="Arial"/>
                <w:sz w:val="20"/>
                <w:szCs w:val="20"/>
              </w:rPr>
            </w:pPr>
          </w:p>
          <w:p w14:paraId="0477A2E5" w14:textId="77777777" w:rsidR="00742B25" w:rsidRPr="00742B25" w:rsidRDefault="00742B25" w:rsidP="00361AED">
            <w:pPr>
              <w:jc w:val="center"/>
              <w:rPr>
                <w:rFonts w:cs="Arial"/>
                <w:sz w:val="20"/>
                <w:szCs w:val="20"/>
              </w:rPr>
            </w:pPr>
          </w:p>
          <w:p w14:paraId="7CB0EE40" w14:textId="77777777" w:rsidR="00742B25" w:rsidRPr="00742B25" w:rsidRDefault="00742B25" w:rsidP="00361AED">
            <w:pPr>
              <w:jc w:val="center"/>
              <w:rPr>
                <w:rFonts w:cs="Arial"/>
                <w:sz w:val="20"/>
                <w:szCs w:val="20"/>
              </w:rPr>
            </w:pPr>
          </w:p>
          <w:p w14:paraId="2AB0FCE5" w14:textId="77777777" w:rsidR="00742B25" w:rsidRPr="00742B25" w:rsidRDefault="00742B25" w:rsidP="00361AED">
            <w:pPr>
              <w:jc w:val="center"/>
              <w:rPr>
                <w:rFonts w:cs="Arial"/>
                <w:sz w:val="20"/>
                <w:szCs w:val="20"/>
              </w:rPr>
            </w:pPr>
          </w:p>
          <w:p w14:paraId="0ED76AF6" w14:textId="77777777" w:rsidR="00742B25" w:rsidRPr="00742B25" w:rsidRDefault="00742B25" w:rsidP="00361AED">
            <w:pPr>
              <w:jc w:val="center"/>
              <w:rPr>
                <w:rFonts w:cs="Arial"/>
                <w:sz w:val="20"/>
                <w:szCs w:val="20"/>
              </w:rPr>
            </w:pPr>
          </w:p>
          <w:p w14:paraId="792F0B59" w14:textId="77777777" w:rsidR="00742B25" w:rsidRPr="00742B25" w:rsidRDefault="00742B25" w:rsidP="00361AED">
            <w:pPr>
              <w:jc w:val="center"/>
              <w:rPr>
                <w:rFonts w:cs="Arial"/>
                <w:sz w:val="20"/>
                <w:szCs w:val="20"/>
              </w:rPr>
            </w:pPr>
          </w:p>
          <w:p w14:paraId="1CD34713" w14:textId="77777777" w:rsidR="00742B25" w:rsidRPr="00742B25" w:rsidRDefault="00742B25" w:rsidP="00361AED">
            <w:pPr>
              <w:jc w:val="center"/>
              <w:rPr>
                <w:rFonts w:cs="Arial"/>
                <w:sz w:val="20"/>
                <w:szCs w:val="20"/>
              </w:rPr>
            </w:pPr>
          </w:p>
          <w:p w14:paraId="705A738C" w14:textId="77777777" w:rsidR="00742B25" w:rsidRPr="00742B25" w:rsidRDefault="00742B25" w:rsidP="00361AED">
            <w:pPr>
              <w:jc w:val="center"/>
              <w:rPr>
                <w:rFonts w:cs="Arial"/>
                <w:sz w:val="20"/>
                <w:szCs w:val="20"/>
              </w:rPr>
            </w:pPr>
          </w:p>
          <w:p w14:paraId="590FC548" w14:textId="77777777" w:rsidR="00742B25" w:rsidRPr="00742B25" w:rsidRDefault="00742B25" w:rsidP="00361AED">
            <w:pPr>
              <w:jc w:val="center"/>
              <w:rPr>
                <w:rFonts w:cs="Arial"/>
                <w:sz w:val="20"/>
                <w:szCs w:val="20"/>
              </w:rPr>
            </w:pPr>
          </w:p>
          <w:p w14:paraId="4D99C8AF" w14:textId="77777777" w:rsidR="00742B25" w:rsidRPr="00742B25" w:rsidRDefault="00742B25" w:rsidP="00850151">
            <w:pPr>
              <w:rPr>
                <w:rFonts w:cs="Arial"/>
                <w:sz w:val="20"/>
                <w:szCs w:val="20"/>
              </w:rPr>
            </w:pPr>
            <w:r w:rsidRPr="00742B25">
              <w:rPr>
                <w:rFonts w:cs="Arial"/>
                <w:sz w:val="20"/>
                <w:szCs w:val="20"/>
              </w:rPr>
              <w:t> </w:t>
            </w:r>
          </w:p>
          <w:p w14:paraId="1FB4AEC1" w14:textId="77777777" w:rsidR="00742B25" w:rsidRPr="00742B25" w:rsidRDefault="00742B25" w:rsidP="00850151">
            <w:pPr>
              <w:rPr>
                <w:rFonts w:cs="Arial"/>
                <w:sz w:val="20"/>
                <w:szCs w:val="20"/>
              </w:rPr>
            </w:pPr>
            <w:r w:rsidRPr="00742B25">
              <w:rPr>
                <w:rFonts w:cs="Arial"/>
                <w:sz w:val="20"/>
                <w:szCs w:val="20"/>
              </w:rPr>
              <w:lastRenderedPageBreak/>
              <w:t> </w:t>
            </w:r>
          </w:p>
          <w:p w14:paraId="71A0D908" w14:textId="77777777" w:rsidR="00742B25" w:rsidRPr="00742B25" w:rsidRDefault="00742B25" w:rsidP="00850151">
            <w:pPr>
              <w:rPr>
                <w:rFonts w:cs="Arial"/>
                <w:sz w:val="20"/>
                <w:szCs w:val="20"/>
              </w:rPr>
            </w:pPr>
            <w:r w:rsidRPr="00742B25">
              <w:rPr>
                <w:rFonts w:cs="Arial"/>
                <w:sz w:val="20"/>
                <w:szCs w:val="20"/>
              </w:rPr>
              <w:t> </w:t>
            </w:r>
          </w:p>
          <w:p w14:paraId="42B30D94" w14:textId="77777777" w:rsidR="00742B25" w:rsidRPr="00742B25" w:rsidRDefault="00742B25" w:rsidP="00850151">
            <w:pPr>
              <w:rPr>
                <w:rFonts w:cs="Arial"/>
                <w:sz w:val="20"/>
                <w:szCs w:val="20"/>
              </w:rPr>
            </w:pPr>
            <w:r w:rsidRPr="00742B25">
              <w:rPr>
                <w:rFonts w:cs="Arial"/>
                <w:sz w:val="20"/>
                <w:szCs w:val="20"/>
              </w:rPr>
              <w:t> </w:t>
            </w:r>
          </w:p>
          <w:p w14:paraId="6A1CC267" w14:textId="77777777" w:rsidR="00742B25" w:rsidRPr="00742B25" w:rsidRDefault="00742B25" w:rsidP="00850151">
            <w:pPr>
              <w:rPr>
                <w:rFonts w:cs="Arial"/>
                <w:sz w:val="20"/>
                <w:szCs w:val="20"/>
              </w:rPr>
            </w:pPr>
            <w:r w:rsidRPr="00742B25">
              <w:rPr>
                <w:rFonts w:cs="Arial"/>
                <w:sz w:val="20"/>
                <w:szCs w:val="20"/>
              </w:rPr>
              <w:t> </w:t>
            </w:r>
          </w:p>
          <w:p w14:paraId="6C5AC8E0" w14:textId="77777777" w:rsidR="00742B25" w:rsidRPr="00742B25" w:rsidRDefault="00742B25" w:rsidP="00850151">
            <w:pPr>
              <w:rPr>
                <w:rFonts w:cs="Arial"/>
                <w:sz w:val="20"/>
                <w:szCs w:val="20"/>
              </w:rPr>
            </w:pPr>
            <w:r w:rsidRPr="00742B25">
              <w:rPr>
                <w:rFonts w:cs="Arial"/>
                <w:sz w:val="20"/>
                <w:szCs w:val="20"/>
              </w:rPr>
              <w:t> </w:t>
            </w:r>
          </w:p>
          <w:p w14:paraId="7B22F6E2" w14:textId="77777777" w:rsidR="00742B25" w:rsidRPr="00742B25" w:rsidRDefault="00742B25" w:rsidP="00850151">
            <w:pPr>
              <w:rPr>
                <w:rFonts w:cs="Arial"/>
                <w:sz w:val="20"/>
                <w:szCs w:val="20"/>
              </w:rPr>
            </w:pPr>
            <w:r w:rsidRPr="00742B25">
              <w:rPr>
                <w:rFonts w:cs="Arial"/>
                <w:sz w:val="20"/>
                <w:szCs w:val="20"/>
              </w:rPr>
              <w:t> </w:t>
            </w:r>
          </w:p>
          <w:p w14:paraId="07662CCD" w14:textId="77777777" w:rsidR="00742B25" w:rsidRPr="00742B25" w:rsidRDefault="00742B25" w:rsidP="00850151">
            <w:pPr>
              <w:rPr>
                <w:rFonts w:cs="Arial"/>
                <w:sz w:val="20"/>
                <w:szCs w:val="20"/>
              </w:rPr>
            </w:pPr>
            <w:r w:rsidRPr="00742B25">
              <w:rPr>
                <w:rFonts w:cs="Arial"/>
                <w:sz w:val="20"/>
                <w:szCs w:val="20"/>
              </w:rPr>
              <w:t> </w:t>
            </w:r>
          </w:p>
          <w:p w14:paraId="75D15FDA" w14:textId="77777777" w:rsidR="00742B25" w:rsidRPr="00742B25" w:rsidRDefault="00742B25" w:rsidP="00850151">
            <w:pPr>
              <w:rPr>
                <w:rFonts w:cs="Arial"/>
                <w:sz w:val="20"/>
                <w:szCs w:val="20"/>
              </w:rPr>
            </w:pPr>
            <w:r w:rsidRPr="00742B25">
              <w:rPr>
                <w:rFonts w:cs="Arial"/>
                <w:sz w:val="20"/>
                <w:szCs w:val="20"/>
              </w:rPr>
              <w:t> </w:t>
            </w:r>
          </w:p>
          <w:p w14:paraId="7C5734EA" w14:textId="77777777" w:rsidR="00742B25" w:rsidRPr="00742B25" w:rsidRDefault="00742B25" w:rsidP="00850151">
            <w:pPr>
              <w:rPr>
                <w:rFonts w:cs="Arial"/>
                <w:sz w:val="20"/>
                <w:szCs w:val="20"/>
              </w:rPr>
            </w:pPr>
            <w:r w:rsidRPr="00742B25">
              <w:rPr>
                <w:rFonts w:cs="Arial"/>
                <w:sz w:val="20"/>
                <w:szCs w:val="20"/>
              </w:rPr>
              <w:t> </w:t>
            </w:r>
          </w:p>
          <w:p w14:paraId="3895E5A0" w14:textId="77777777" w:rsidR="00742B25" w:rsidRPr="00742B25" w:rsidRDefault="00742B25" w:rsidP="00850151">
            <w:pPr>
              <w:rPr>
                <w:rFonts w:cs="Arial"/>
                <w:sz w:val="20"/>
                <w:szCs w:val="20"/>
              </w:rPr>
            </w:pPr>
            <w:r w:rsidRPr="00742B25">
              <w:rPr>
                <w:rFonts w:cs="Arial"/>
                <w:sz w:val="20"/>
                <w:szCs w:val="20"/>
              </w:rPr>
              <w:t> </w:t>
            </w:r>
          </w:p>
          <w:p w14:paraId="69970543" w14:textId="77777777" w:rsidR="00742B25" w:rsidRPr="00742B25" w:rsidRDefault="00742B25" w:rsidP="00850151">
            <w:pPr>
              <w:rPr>
                <w:rFonts w:cs="Arial"/>
                <w:sz w:val="20"/>
                <w:szCs w:val="20"/>
              </w:rPr>
            </w:pPr>
            <w:r w:rsidRPr="00742B25">
              <w:rPr>
                <w:rFonts w:cs="Arial"/>
                <w:sz w:val="20"/>
                <w:szCs w:val="20"/>
              </w:rPr>
              <w:t> </w:t>
            </w:r>
          </w:p>
          <w:p w14:paraId="61B1C8E2" w14:textId="77777777" w:rsidR="00742B25" w:rsidRPr="00742B25" w:rsidRDefault="00742B25" w:rsidP="00850151">
            <w:pPr>
              <w:rPr>
                <w:rFonts w:cs="Arial"/>
                <w:sz w:val="20"/>
                <w:szCs w:val="20"/>
              </w:rPr>
            </w:pPr>
            <w:r w:rsidRPr="00742B25">
              <w:rPr>
                <w:rFonts w:cs="Arial"/>
                <w:sz w:val="20"/>
                <w:szCs w:val="20"/>
              </w:rPr>
              <w:t> </w:t>
            </w:r>
          </w:p>
          <w:p w14:paraId="7C74755E" w14:textId="77777777" w:rsidR="00742B25" w:rsidRPr="00742B25" w:rsidRDefault="00742B25" w:rsidP="00850151">
            <w:pPr>
              <w:rPr>
                <w:rFonts w:cs="Arial"/>
                <w:sz w:val="20"/>
                <w:szCs w:val="20"/>
              </w:rPr>
            </w:pPr>
            <w:r w:rsidRPr="00742B25">
              <w:rPr>
                <w:rFonts w:cs="Arial"/>
                <w:sz w:val="20"/>
                <w:szCs w:val="20"/>
              </w:rPr>
              <w:t> </w:t>
            </w:r>
          </w:p>
          <w:p w14:paraId="114D48A4" w14:textId="77777777" w:rsidR="00742B25" w:rsidRPr="00742B25" w:rsidRDefault="00742B25" w:rsidP="00850151">
            <w:pPr>
              <w:rPr>
                <w:rFonts w:cs="Arial"/>
                <w:sz w:val="20"/>
                <w:szCs w:val="20"/>
              </w:rPr>
            </w:pPr>
            <w:r w:rsidRPr="00742B25">
              <w:rPr>
                <w:rFonts w:cs="Arial"/>
                <w:sz w:val="20"/>
                <w:szCs w:val="20"/>
              </w:rPr>
              <w:t> </w:t>
            </w:r>
          </w:p>
          <w:p w14:paraId="5CE86696" w14:textId="77777777" w:rsidR="00742B25" w:rsidRPr="00742B25" w:rsidRDefault="00742B25" w:rsidP="00361AED">
            <w:pPr>
              <w:jc w:val="center"/>
              <w:rPr>
                <w:rFonts w:cs="Arial"/>
                <w:sz w:val="20"/>
                <w:szCs w:val="20"/>
              </w:rPr>
            </w:pPr>
          </w:p>
          <w:p w14:paraId="5AB46C5F" w14:textId="77777777" w:rsidR="00742B25" w:rsidRPr="00742B25" w:rsidRDefault="00742B25" w:rsidP="00361AED">
            <w:pPr>
              <w:jc w:val="center"/>
              <w:rPr>
                <w:rFonts w:cs="Arial"/>
                <w:sz w:val="20"/>
                <w:szCs w:val="20"/>
              </w:rPr>
            </w:pPr>
          </w:p>
          <w:p w14:paraId="56AE5738" w14:textId="77777777" w:rsidR="00742B25" w:rsidRPr="00742B25" w:rsidRDefault="00742B25" w:rsidP="00361AED">
            <w:pPr>
              <w:jc w:val="center"/>
              <w:rPr>
                <w:rFonts w:cs="Arial"/>
                <w:sz w:val="20"/>
                <w:szCs w:val="20"/>
              </w:rPr>
            </w:pPr>
          </w:p>
          <w:p w14:paraId="7954EFF5" w14:textId="77777777" w:rsidR="00742B25" w:rsidRPr="00742B25" w:rsidRDefault="00742B25" w:rsidP="00361AED">
            <w:pPr>
              <w:jc w:val="center"/>
              <w:rPr>
                <w:rFonts w:cs="Arial"/>
                <w:sz w:val="20"/>
                <w:szCs w:val="20"/>
              </w:rPr>
            </w:pPr>
          </w:p>
          <w:p w14:paraId="2466AFB6" w14:textId="1AC78D3D" w:rsidR="00742B25" w:rsidRPr="00742B25" w:rsidRDefault="00742B25" w:rsidP="00361AED">
            <w:pPr>
              <w:jc w:val="center"/>
              <w:rPr>
                <w:rFonts w:cs="Arial"/>
                <w:sz w:val="20"/>
                <w:szCs w:val="20"/>
              </w:rPr>
            </w:pPr>
          </w:p>
        </w:tc>
        <w:tc>
          <w:tcPr>
            <w:tcW w:w="1283" w:type="dxa"/>
            <w:gridSpan w:val="2"/>
            <w:tcBorders>
              <w:bottom w:val="single" w:sz="4" w:space="0" w:color="auto"/>
            </w:tcBorders>
            <w:vAlign w:val="center"/>
            <w:hideMark/>
          </w:tcPr>
          <w:p w14:paraId="126FA938" w14:textId="1B0DACCD" w:rsidR="00742B25" w:rsidRPr="00742B25" w:rsidRDefault="00742B25" w:rsidP="00361AED">
            <w:pPr>
              <w:jc w:val="center"/>
              <w:rPr>
                <w:rFonts w:cs="Arial"/>
                <w:sz w:val="20"/>
                <w:szCs w:val="20"/>
              </w:rPr>
            </w:pPr>
          </w:p>
        </w:tc>
        <w:tc>
          <w:tcPr>
            <w:tcW w:w="1263" w:type="dxa"/>
            <w:tcBorders>
              <w:bottom w:val="single" w:sz="4" w:space="0" w:color="auto"/>
            </w:tcBorders>
            <w:vAlign w:val="center"/>
            <w:hideMark/>
          </w:tcPr>
          <w:p w14:paraId="60BB837D" w14:textId="032270D8" w:rsidR="00742B25" w:rsidRPr="00742B25" w:rsidRDefault="00742B25" w:rsidP="00361AED">
            <w:pPr>
              <w:jc w:val="center"/>
              <w:rPr>
                <w:rFonts w:cs="Arial"/>
                <w:sz w:val="20"/>
                <w:szCs w:val="20"/>
              </w:rPr>
            </w:pPr>
          </w:p>
        </w:tc>
      </w:tr>
      <w:tr w:rsidR="00742B25" w:rsidRPr="00742B25" w14:paraId="777C24B8" w14:textId="77777777" w:rsidTr="0013695A">
        <w:trPr>
          <w:trHeight w:val="7480"/>
        </w:trPr>
        <w:tc>
          <w:tcPr>
            <w:tcW w:w="767" w:type="dxa"/>
            <w:vMerge/>
            <w:tcBorders>
              <w:top w:val="single" w:sz="4" w:space="0" w:color="auto"/>
              <w:bottom w:val="single" w:sz="4" w:space="0" w:color="auto"/>
            </w:tcBorders>
            <w:hideMark/>
          </w:tcPr>
          <w:p w14:paraId="75CA9138" w14:textId="3D5A92A8" w:rsidR="00742B25" w:rsidRPr="00742B25" w:rsidRDefault="00742B25" w:rsidP="00850151">
            <w:pPr>
              <w:rPr>
                <w:rFonts w:cs="Arial"/>
                <w:sz w:val="20"/>
                <w:szCs w:val="20"/>
              </w:rPr>
            </w:pPr>
          </w:p>
        </w:tc>
        <w:tc>
          <w:tcPr>
            <w:tcW w:w="5047" w:type="dxa"/>
            <w:gridSpan w:val="2"/>
            <w:vMerge/>
            <w:tcBorders>
              <w:top w:val="single" w:sz="4" w:space="0" w:color="auto"/>
              <w:bottom w:val="single" w:sz="4" w:space="0" w:color="auto"/>
            </w:tcBorders>
            <w:hideMark/>
          </w:tcPr>
          <w:p w14:paraId="773214B1" w14:textId="5C3C3B8D" w:rsidR="00742B25" w:rsidRPr="00742B25" w:rsidRDefault="00742B25" w:rsidP="00850151">
            <w:pPr>
              <w:rPr>
                <w:rFonts w:cs="Arial"/>
                <w:sz w:val="20"/>
                <w:szCs w:val="20"/>
              </w:rPr>
            </w:pPr>
          </w:p>
        </w:tc>
        <w:tc>
          <w:tcPr>
            <w:tcW w:w="1858" w:type="dxa"/>
            <w:vMerge/>
            <w:tcBorders>
              <w:top w:val="single" w:sz="4" w:space="0" w:color="auto"/>
              <w:bottom w:val="nil"/>
            </w:tcBorders>
            <w:vAlign w:val="center"/>
            <w:hideMark/>
          </w:tcPr>
          <w:p w14:paraId="4E1CEF26" w14:textId="7FF57E62" w:rsidR="00742B25" w:rsidRPr="00742B25" w:rsidRDefault="00742B25" w:rsidP="00361AED">
            <w:pPr>
              <w:jc w:val="center"/>
              <w:rPr>
                <w:rFonts w:cs="Arial"/>
                <w:sz w:val="20"/>
                <w:szCs w:val="20"/>
              </w:rPr>
            </w:pPr>
          </w:p>
        </w:tc>
        <w:tc>
          <w:tcPr>
            <w:tcW w:w="685" w:type="dxa"/>
            <w:tcBorders>
              <w:top w:val="single" w:sz="4" w:space="0" w:color="auto"/>
              <w:bottom w:val="nil"/>
            </w:tcBorders>
          </w:tcPr>
          <w:p w14:paraId="345BB614" w14:textId="77777777" w:rsidR="00742B25" w:rsidRPr="00742B25" w:rsidRDefault="00742B25" w:rsidP="00361AED">
            <w:pPr>
              <w:jc w:val="center"/>
              <w:rPr>
                <w:rFonts w:cs="Arial"/>
                <w:b/>
                <w:sz w:val="20"/>
                <w:szCs w:val="20"/>
              </w:rPr>
            </w:pPr>
          </w:p>
        </w:tc>
        <w:tc>
          <w:tcPr>
            <w:tcW w:w="685" w:type="dxa"/>
            <w:vMerge/>
            <w:tcBorders>
              <w:top w:val="single" w:sz="4" w:space="0" w:color="auto"/>
              <w:bottom w:val="nil"/>
            </w:tcBorders>
            <w:hideMark/>
          </w:tcPr>
          <w:p w14:paraId="470F659D" w14:textId="57A6C836" w:rsidR="00742B25" w:rsidRPr="00742B25" w:rsidRDefault="00742B25" w:rsidP="00361AED">
            <w:pPr>
              <w:jc w:val="center"/>
              <w:rPr>
                <w:rFonts w:cs="Arial"/>
                <w:b/>
                <w:sz w:val="20"/>
                <w:szCs w:val="20"/>
              </w:rPr>
            </w:pPr>
          </w:p>
        </w:tc>
        <w:tc>
          <w:tcPr>
            <w:tcW w:w="654" w:type="dxa"/>
            <w:vMerge/>
            <w:tcBorders>
              <w:top w:val="single" w:sz="4" w:space="0" w:color="auto"/>
              <w:bottom w:val="nil"/>
            </w:tcBorders>
            <w:hideMark/>
          </w:tcPr>
          <w:p w14:paraId="34BA0596" w14:textId="13968BBA" w:rsidR="00742B25" w:rsidRPr="00742B25" w:rsidRDefault="00742B25" w:rsidP="00361AED">
            <w:pPr>
              <w:jc w:val="center"/>
              <w:rPr>
                <w:rFonts w:cs="Arial"/>
                <w:sz w:val="20"/>
                <w:szCs w:val="20"/>
              </w:rPr>
            </w:pPr>
          </w:p>
        </w:tc>
        <w:tc>
          <w:tcPr>
            <w:tcW w:w="1201" w:type="dxa"/>
            <w:vMerge/>
            <w:tcBorders>
              <w:top w:val="single" w:sz="4" w:space="0" w:color="auto"/>
              <w:bottom w:val="nil"/>
            </w:tcBorders>
            <w:hideMark/>
          </w:tcPr>
          <w:p w14:paraId="5F752541" w14:textId="000F1C37" w:rsidR="00742B25" w:rsidRPr="00742B25" w:rsidRDefault="00742B25" w:rsidP="00361AED">
            <w:pPr>
              <w:jc w:val="center"/>
              <w:rPr>
                <w:rFonts w:cs="Arial"/>
                <w:sz w:val="20"/>
                <w:szCs w:val="20"/>
              </w:rPr>
            </w:pPr>
          </w:p>
        </w:tc>
        <w:tc>
          <w:tcPr>
            <w:tcW w:w="1121" w:type="dxa"/>
            <w:vMerge/>
            <w:tcBorders>
              <w:top w:val="single" w:sz="4" w:space="0" w:color="auto"/>
              <w:bottom w:val="nil"/>
            </w:tcBorders>
            <w:hideMark/>
          </w:tcPr>
          <w:p w14:paraId="2C231FAE" w14:textId="04E4EB1C" w:rsidR="00742B25" w:rsidRPr="00742B25" w:rsidRDefault="00742B25" w:rsidP="00361AED">
            <w:pPr>
              <w:jc w:val="center"/>
              <w:rPr>
                <w:rFonts w:cs="Arial"/>
                <w:sz w:val="20"/>
                <w:szCs w:val="20"/>
              </w:rPr>
            </w:pPr>
          </w:p>
        </w:tc>
        <w:tc>
          <w:tcPr>
            <w:tcW w:w="1277" w:type="dxa"/>
            <w:tcBorders>
              <w:top w:val="single" w:sz="4" w:space="0" w:color="auto"/>
              <w:bottom w:val="nil"/>
            </w:tcBorders>
            <w:hideMark/>
          </w:tcPr>
          <w:p w14:paraId="5A8333B8" w14:textId="28927A57" w:rsidR="00742B25" w:rsidRPr="00742B25" w:rsidRDefault="00742B25" w:rsidP="00361AED">
            <w:pPr>
              <w:jc w:val="center"/>
              <w:rPr>
                <w:rFonts w:cs="Arial"/>
                <w:sz w:val="20"/>
                <w:szCs w:val="20"/>
              </w:rPr>
            </w:pPr>
          </w:p>
        </w:tc>
        <w:tc>
          <w:tcPr>
            <w:tcW w:w="1269" w:type="dxa"/>
            <w:gridSpan w:val="2"/>
            <w:tcBorders>
              <w:top w:val="single" w:sz="4" w:space="0" w:color="auto"/>
              <w:bottom w:val="nil"/>
            </w:tcBorders>
            <w:hideMark/>
          </w:tcPr>
          <w:p w14:paraId="76640E0E" w14:textId="166C3705" w:rsidR="00742B25" w:rsidRPr="00742B25" w:rsidRDefault="00742B25" w:rsidP="00361AED">
            <w:pPr>
              <w:jc w:val="center"/>
              <w:rPr>
                <w:rFonts w:cs="Arial"/>
                <w:sz w:val="20"/>
                <w:szCs w:val="20"/>
              </w:rPr>
            </w:pPr>
          </w:p>
        </w:tc>
      </w:tr>
      <w:tr w:rsidR="00742B25" w:rsidRPr="00742B25" w14:paraId="42E64E14" w14:textId="77777777" w:rsidTr="0013695A">
        <w:trPr>
          <w:trHeight w:val="935"/>
        </w:trPr>
        <w:tc>
          <w:tcPr>
            <w:tcW w:w="767" w:type="dxa"/>
            <w:vMerge/>
            <w:hideMark/>
          </w:tcPr>
          <w:p w14:paraId="49C0958E" w14:textId="2264DD9C" w:rsidR="00742B25" w:rsidRPr="00742B25" w:rsidRDefault="00742B25" w:rsidP="00850151">
            <w:pPr>
              <w:rPr>
                <w:rFonts w:cs="Arial"/>
                <w:sz w:val="20"/>
                <w:szCs w:val="20"/>
              </w:rPr>
            </w:pPr>
          </w:p>
        </w:tc>
        <w:tc>
          <w:tcPr>
            <w:tcW w:w="5047" w:type="dxa"/>
            <w:gridSpan w:val="2"/>
            <w:vMerge/>
            <w:hideMark/>
          </w:tcPr>
          <w:p w14:paraId="7C3635D5" w14:textId="336886DC" w:rsidR="00742B25" w:rsidRPr="00742B25" w:rsidRDefault="00742B25" w:rsidP="00850151">
            <w:pPr>
              <w:rPr>
                <w:rFonts w:cs="Arial"/>
                <w:sz w:val="20"/>
                <w:szCs w:val="20"/>
              </w:rPr>
            </w:pPr>
          </w:p>
        </w:tc>
        <w:tc>
          <w:tcPr>
            <w:tcW w:w="1858" w:type="dxa"/>
            <w:vMerge w:val="restart"/>
            <w:tcBorders>
              <w:top w:val="nil"/>
              <w:bottom w:val="nil"/>
            </w:tcBorders>
            <w:vAlign w:val="center"/>
            <w:hideMark/>
          </w:tcPr>
          <w:p w14:paraId="3D96AFFA" w14:textId="4DC67067" w:rsidR="00742B25" w:rsidRPr="00742B25" w:rsidRDefault="00742B25" w:rsidP="00361AED">
            <w:pPr>
              <w:jc w:val="center"/>
              <w:rPr>
                <w:rFonts w:cs="Arial"/>
                <w:sz w:val="20"/>
                <w:szCs w:val="20"/>
              </w:rPr>
            </w:pPr>
          </w:p>
        </w:tc>
        <w:tc>
          <w:tcPr>
            <w:tcW w:w="685" w:type="dxa"/>
            <w:tcBorders>
              <w:top w:val="nil"/>
              <w:bottom w:val="nil"/>
            </w:tcBorders>
          </w:tcPr>
          <w:p w14:paraId="66686CF8" w14:textId="77777777" w:rsidR="00742B25" w:rsidRPr="00742B25" w:rsidRDefault="00742B25" w:rsidP="00850151">
            <w:pPr>
              <w:rPr>
                <w:rFonts w:cs="Arial"/>
                <w:b/>
                <w:sz w:val="20"/>
                <w:szCs w:val="20"/>
              </w:rPr>
            </w:pPr>
          </w:p>
        </w:tc>
        <w:tc>
          <w:tcPr>
            <w:tcW w:w="685" w:type="dxa"/>
            <w:vMerge w:val="restart"/>
            <w:tcBorders>
              <w:top w:val="nil"/>
              <w:bottom w:val="nil"/>
            </w:tcBorders>
            <w:hideMark/>
          </w:tcPr>
          <w:p w14:paraId="58E9CD68" w14:textId="3D64FDC6" w:rsidR="00742B25" w:rsidRPr="00742B25" w:rsidRDefault="00742B25" w:rsidP="00850151">
            <w:pPr>
              <w:rPr>
                <w:rFonts w:cs="Arial"/>
                <w:b/>
                <w:sz w:val="20"/>
                <w:szCs w:val="20"/>
              </w:rPr>
            </w:pPr>
          </w:p>
        </w:tc>
        <w:tc>
          <w:tcPr>
            <w:tcW w:w="654" w:type="dxa"/>
            <w:vMerge w:val="restart"/>
            <w:tcBorders>
              <w:top w:val="nil"/>
              <w:bottom w:val="nil"/>
            </w:tcBorders>
            <w:hideMark/>
          </w:tcPr>
          <w:p w14:paraId="1C79E27B" w14:textId="3830E22F" w:rsidR="00742B25" w:rsidRPr="00742B25" w:rsidRDefault="00742B25" w:rsidP="00850151">
            <w:pPr>
              <w:rPr>
                <w:rFonts w:cs="Arial"/>
                <w:sz w:val="20"/>
                <w:szCs w:val="20"/>
              </w:rPr>
            </w:pPr>
          </w:p>
        </w:tc>
        <w:tc>
          <w:tcPr>
            <w:tcW w:w="1201" w:type="dxa"/>
            <w:tcBorders>
              <w:top w:val="nil"/>
              <w:bottom w:val="nil"/>
            </w:tcBorders>
            <w:hideMark/>
          </w:tcPr>
          <w:p w14:paraId="22EFAF84" w14:textId="77777777" w:rsidR="00742B25" w:rsidRPr="00742B25" w:rsidRDefault="00742B25" w:rsidP="00850151">
            <w:pPr>
              <w:rPr>
                <w:rFonts w:cs="Arial"/>
                <w:sz w:val="20"/>
                <w:szCs w:val="20"/>
              </w:rPr>
            </w:pPr>
          </w:p>
        </w:tc>
        <w:tc>
          <w:tcPr>
            <w:tcW w:w="1121" w:type="dxa"/>
            <w:tcBorders>
              <w:top w:val="nil"/>
              <w:bottom w:val="nil"/>
            </w:tcBorders>
          </w:tcPr>
          <w:p w14:paraId="602D0D9A" w14:textId="77777777" w:rsidR="00742B25" w:rsidRPr="00742B25" w:rsidRDefault="00742B25" w:rsidP="00850151">
            <w:pPr>
              <w:rPr>
                <w:rFonts w:cs="Arial"/>
                <w:sz w:val="20"/>
                <w:szCs w:val="20"/>
              </w:rPr>
            </w:pPr>
          </w:p>
        </w:tc>
        <w:tc>
          <w:tcPr>
            <w:tcW w:w="1283" w:type="dxa"/>
            <w:gridSpan w:val="2"/>
            <w:tcBorders>
              <w:top w:val="nil"/>
              <w:bottom w:val="nil"/>
            </w:tcBorders>
          </w:tcPr>
          <w:p w14:paraId="0AF2380B" w14:textId="64C63517" w:rsidR="00742B25" w:rsidRPr="00742B25" w:rsidRDefault="00742B25" w:rsidP="00850151">
            <w:pPr>
              <w:rPr>
                <w:rFonts w:cs="Arial"/>
                <w:sz w:val="20"/>
                <w:szCs w:val="20"/>
              </w:rPr>
            </w:pPr>
          </w:p>
        </w:tc>
        <w:tc>
          <w:tcPr>
            <w:tcW w:w="1263" w:type="dxa"/>
            <w:tcBorders>
              <w:top w:val="nil"/>
              <w:bottom w:val="nil"/>
            </w:tcBorders>
            <w:hideMark/>
          </w:tcPr>
          <w:p w14:paraId="095CA9AF" w14:textId="528B2ED7" w:rsidR="00742B25" w:rsidRPr="00742B25" w:rsidRDefault="00742B25" w:rsidP="00850151">
            <w:pPr>
              <w:rPr>
                <w:rFonts w:cs="Arial"/>
                <w:sz w:val="20"/>
                <w:szCs w:val="20"/>
              </w:rPr>
            </w:pPr>
          </w:p>
        </w:tc>
      </w:tr>
      <w:tr w:rsidR="00742B25" w:rsidRPr="00742B25" w14:paraId="3EE1BFAC" w14:textId="77777777" w:rsidTr="0013695A">
        <w:trPr>
          <w:trHeight w:val="6341"/>
        </w:trPr>
        <w:tc>
          <w:tcPr>
            <w:tcW w:w="767" w:type="dxa"/>
            <w:vMerge/>
            <w:tcBorders>
              <w:bottom w:val="single" w:sz="4" w:space="0" w:color="auto"/>
            </w:tcBorders>
            <w:hideMark/>
          </w:tcPr>
          <w:p w14:paraId="173BC3A0" w14:textId="56B54DA6" w:rsidR="00742B25" w:rsidRPr="00742B25" w:rsidRDefault="00742B25" w:rsidP="00850151">
            <w:pPr>
              <w:rPr>
                <w:rFonts w:cs="Arial"/>
                <w:sz w:val="20"/>
                <w:szCs w:val="20"/>
              </w:rPr>
            </w:pPr>
          </w:p>
        </w:tc>
        <w:tc>
          <w:tcPr>
            <w:tcW w:w="5047" w:type="dxa"/>
            <w:gridSpan w:val="2"/>
            <w:vMerge/>
            <w:tcBorders>
              <w:bottom w:val="single" w:sz="4" w:space="0" w:color="auto"/>
            </w:tcBorders>
            <w:hideMark/>
          </w:tcPr>
          <w:p w14:paraId="6ACC92E9" w14:textId="59C6BBE0" w:rsidR="00742B25" w:rsidRPr="00742B25" w:rsidRDefault="00742B25" w:rsidP="00850151">
            <w:pPr>
              <w:rPr>
                <w:rFonts w:cs="Arial"/>
                <w:sz w:val="20"/>
                <w:szCs w:val="20"/>
              </w:rPr>
            </w:pPr>
          </w:p>
        </w:tc>
        <w:tc>
          <w:tcPr>
            <w:tcW w:w="1858" w:type="dxa"/>
            <w:vMerge/>
            <w:tcBorders>
              <w:top w:val="nil"/>
              <w:bottom w:val="single" w:sz="4" w:space="0" w:color="auto"/>
            </w:tcBorders>
            <w:vAlign w:val="center"/>
            <w:hideMark/>
          </w:tcPr>
          <w:p w14:paraId="65BD5CFA" w14:textId="50D2F2E3" w:rsidR="00742B25" w:rsidRPr="00742B25" w:rsidRDefault="00742B25" w:rsidP="00361AED">
            <w:pPr>
              <w:jc w:val="center"/>
              <w:rPr>
                <w:rFonts w:cs="Arial"/>
                <w:sz w:val="20"/>
                <w:szCs w:val="20"/>
              </w:rPr>
            </w:pPr>
          </w:p>
        </w:tc>
        <w:tc>
          <w:tcPr>
            <w:tcW w:w="685" w:type="dxa"/>
            <w:tcBorders>
              <w:top w:val="nil"/>
              <w:bottom w:val="single" w:sz="4" w:space="0" w:color="auto"/>
            </w:tcBorders>
          </w:tcPr>
          <w:p w14:paraId="7EFC092C" w14:textId="77777777" w:rsidR="00742B25" w:rsidRPr="00742B25" w:rsidRDefault="00742B25" w:rsidP="00850151">
            <w:pPr>
              <w:rPr>
                <w:rFonts w:cs="Arial"/>
                <w:b/>
                <w:sz w:val="20"/>
                <w:szCs w:val="20"/>
              </w:rPr>
            </w:pPr>
          </w:p>
        </w:tc>
        <w:tc>
          <w:tcPr>
            <w:tcW w:w="685" w:type="dxa"/>
            <w:vMerge/>
            <w:tcBorders>
              <w:top w:val="nil"/>
              <w:bottom w:val="single" w:sz="4" w:space="0" w:color="auto"/>
            </w:tcBorders>
            <w:hideMark/>
          </w:tcPr>
          <w:p w14:paraId="2CA4D935" w14:textId="4F295057" w:rsidR="00742B25" w:rsidRPr="00742B25" w:rsidRDefault="00742B25" w:rsidP="00850151">
            <w:pPr>
              <w:rPr>
                <w:rFonts w:cs="Arial"/>
                <w:b/>
                <w:sz w:val="20"/>
                <w:szCs w:val="20"/>
              </w:rPr>
            </w:pPr>
          </w:p>
        </w:tc>
        <w:tc>
          <w:tcPr>
            <w:tcW w:w="654" w:type="dxa"/>
            <w:vMerge/>
            <w:tcBorders>
              <w:top w:val="nil"/>
              <w:bottom w:val="single" w:sz="4" w:space="0" w:color="auto"/>
            </w:tcBorders>
            <w:hideMark/>
          </w:tcPr>
          <w:p w14:paraId="4B2D9FCB" w14:textId="520E94A0" w:rsidR="00742B25" w:rsidRPr="00742B25" w:rsidRDefault="00742B25" w:rsidP="00850151">
            <w:pPr>
              <w:rPr>
                <w:rFonts w:cs="Arial"/>
                <w:sz w:val="20"/>
                <w:szCs w:val="20"/>
              </w:rPr>
            </w:pPr>
          </w:p>
        </w:tc>
        <w:tc>
          <w:tcPr>
            <w:tcW w:w="1201" w:type="dxa"/>
            <w:tcBorders>
              <w:top w:val="nil"/>
              <w:bottom w:val="single" w:sz="4" w:space="0" w:color="auto"/>
            </w:tcBorders>
            <w:hideMark/>
          </w:tcPr>
          <w:p w14:paraId="05E913C5" w14:textId="77777777" w:rsidR="00742B25" w:rsidRPr="00742B25" w:rsidRDefault="00742B25" w:rsidP="00850151">
            <w:pPr>
              <w:rPr>
                <w:rFonts w:cs="Arial"/>
                <w:sz w:val="20"/>
                <w:szCs w:val="20"/>
              </w:rPr>
            </w:pPr>
            <w:r w:rsidRPr="00742B25">
              <w:rPr>
                <w:rFonts w:cs="Arial"/>
                <w:sz w:val="20"/>
                <w:szCs w:val="20"/>
              </w:rPr>
              <w:t> </w:t>
            </w:r>
          </w:p>
          <w:p w14:paraId="59A81434" w14:textId="77777777" w:rsidR="00742B25" w:rsidRPr="00742B25" w:rsidRDefault="00742B25" w:rsidP="00850151">
            <w:pPr>
              <w:rPr>
                <w:rFonts w:cs="Arial"/>
                <w:sz w:val="20"/>
                <w:szCs w:val="20"/>
              </w:rPr>
            </w:pPr>
            <w:r w:rsidRPr="00742B25">
              <w:rPr>
                <w:rFonts w:cs="Arial"/>
                <w:sz w:val="20"/>
                <w:szCs w:val="20"/>
              </w:rPr>
              <w:t> </w:t>
            </w:r>
          </w:p>
          <w:p w14:paraId="201BEC1B" w14:textId="77777777" w:rsidR="00742B25" w:rsidRPr="00742B25" w:rsidRDefault="00742B25" w:rsidP="00850151">
            <w:pPr>
              <w:rPr>
                <w:rFonts w:cs="Arial"/>
                <w:sz w:val="20"/>
                <w:szCs w:val="20"/>
              </w:rPr>
            </w:pPr>
            <w:r w:rsidRPr="00742B25">
              <w:rPr>
                <w:rFonts w:cs="Arial"/>
                <w:sz w:val="20"/>
                <w:szCs w:val="20"/>
              </w:rPr>
              <w:t> </w:t>
            </w:r>
          </w:p>
          <w:p w14:paraId="6A3D79C9" w14:textId="77777777" w:rsidR="00742B25" w:rsidRPr="00742B25" w:rsidRDefault="00742B25" w:rsidP="00850151">
            <w:pPr>
              <w:rPr>
                <w:rFonts w:cs="Arial"/>
                <w:sz w:val="20"/>
                <w:szCs w:val="20"/>
              </w:rPr>
            </w:pPr>
            <w:r w:rsidRPr="00742B25">
              <w:rPr>
                <w:rFonts w:cs="Arial"/>
                <w:sz w:val="20"/>
                <w:szCs w:val="20"/>
              </w:rPr>
              <w:t> </w:t>
            </w:r>
          </w:p>
          <w:p w14:paraId="1718127D" w14:textId="77777777" w:rsidR="00742B25" w:rsidRPr="00742B25" w:rsidRDefault="00742B25" w:rsidP="00850151">
            <w:pPr>
              <w:rPr>
                <w:rFonts w:cs="Arial"/>
                <w:sz w:val="20"/>
                <w:szCs w:val="20"/>
              </w:rPr>
            </w:pPr>
            <w:r w:rsidRPr="00742B25">
              <w:rPr>
                <w:rFonts w:cs="Arial"/>
                <w:sz w:val="20"/>
                <w:szCs w:val="20"/>
              </w:rPr>
              <w:t> </w:t>
            </w:r>
          </w:p>
          <w:p w14:paraId="118A1476" w14:textId="77777777" w:rsidR="00742B25" w:rsidRPr="00742B25" w:rsidRDefault="00742B25" w:rsidP="00850151">
            <w:pPr>
              <w:rPr>
                <w:rFonts w:cs="Arial"/>
                <w:sz w:val="20"/>
                <w:szCs w:val="20"/>
              </w:rPr>
            </w:pPr>
            <w:r w:rsidRPr="00742B25">
              <w:rPr>
                <w:rFonts w:cs="Arial"/>
                <w:sz w:val="20"/>
                <w:szCs w:val="20"/>
              </w:rPr>
              <w:t> </w:t>
            </w:r>
          </w:p>
          <w:p w14:paraId="793FBE8B" w14:textId="77777777" w:rsidR="00742B25" w:rsidRPr="00742B25" w:rsidRDefault="00742B25" w:rsidP="00850151">
            <w:pPr>
              <w:rPr>
                <w:rFonts w:cs="Arial"/>
                <w:sz w:val="20"/>
                <w:szCs w:val="20"/>
              </w:rPr>
            </w:pPr>
            <w:r w:rsidRPr="00742B25">
              <w:rPr>
                <w:rFonts w:cs="Arial"/>
                <w:sz w:val="20"/>
                <w:szCs w:val="20"/>
              </w:rPr>
              <w:t> </w:t>
            </w:r>
          </w:p>
          <w:p w14:paraId="1D7DC5DF" w14:textId="77777777" w:rsidR="00742B25" w:rsidRPr="00742B25" w:rsidRDefault="00742B25" w:rsidP="00850151">
            <w:pPr>
              <w:rPr>
                <w:rFonts w:cs="Arial"/>
                <w:sz w:val="20"/>
                <w:szCs w:val="20"/>
              </w:rPr>
            </w:pPr>
            <w:r w:rsidRPr="00742B25">
              <w:rPr>
                <w:rFonts w:cs="Arial"/>
                <w:sz w:val="20"/>
                <w:szCs w:val="20"/>
              </w:rPr>
              <w:t> </w:t>
            </w:r>
          </w:p>
          <w:p w14:paraId="7D1CBAB9" w14:textId="77777777" w:rsidR="00742B25" w:rsidRPr="00742B25" w:rsidRDefault="00742B25" w:rsidP="00850151">
            <w:pPr>
              <w:rPr>
                <w:rFonts w:cs="Arial"/>
                <w:sz w:val="20"/>
                <w:szCs w:val="20"/>
              </w:rPr>
            </w:pPr>
            <w:r w:rsidRPr="00742B25">
              <w:rPr>
                <w:rFonts w:cs="Arial"/>
                <w:sz w:val="20"/>
                <w:szCs w:val="20"/>
              </w:rPr>
              <w:t> </w:t>
            </w:r>
          </w:p>
          <w:p w14:paraId="52344CAF" w14:textId="77777777" w:rsidR="00742B25" w:rsidRPr="00742B25" w:rsidRDefault="00742B25" w:rsidP="00850151">
            <w:pPr>
              <w:rPr>
                <w:rFonts w:cs="Arial"/>
                <w:sz w:val="20"/>
                <w:szCs w:val="20"/>
              </w:rPr>
            </w:pPr>
            <w:r w:rsidRPr="00742B25">
              <w:rPr>
                <w:rFonts w:cs="Arial"/>
                <w:sz w:val="20"/>
                <w:szCs w:val="20"/>
              </w:rPr>
              <w:t> </w:t>
            </w:r>
          </w:p>
          <w:p w14:paraId="3B6EAA9E" w14:textId="77777777" w:rsidR="00742B25" w:rsidRPr="00742B25" w:rsidRDefault="00742B25" w:rsidP="00850151">
            <w:pPr>
              <w:rPr>
                <w:rFonts w:cs="Arial"/>
                <w:sz w:val="20"/>
                <w:szCs w:val="20"/>
              </w:rPr>
            </w:pPr>
            <w:r w:rsidRPr="00742B25">
              <w:rPr>
                <w:rFonts w:cs="Arial"/>
                <w:sz w:val="20"/>
                <w:szCs w:val="20"/>
              </w:rPr>
              <w:t> </w:t>
            </w:r>
          </w:p>
          <w:p w14:paraId="1F944F75" w14:textId="77777777" w:rsidR="00742B25" w:rsidRPr="00742B25" w:rsidRDefault="00742B25" w:rsidP="00850151">
            <w:pPr>
              <w:rPr>
                <w:rFonts w:cs="Arial"/>
                <w:sz w:val="20"/>
                <w:szCs w:val="20"/>
              </w:rPr>
            </w:pPr>
            <w:r w:rsidRPr="00742B25">
              <w:rPr>
                <w:rFonts w:cs="Arial"/>
                <w:sz w:val="20"/>
                <w:szCs w:val="20"/>
              </w:rPr>
              <w:t> </w:t>
            </w:r>
          </w:p>
          <w:p w14:paraId="17B9101A" w14:textId="77777777" w:rsidR="00742B25" w:rsidRPr="00742B25" w:rsidRDefault="00742B25" w:rsidP="00850151">
            <w:pPr>
              <w:rPr>
                <w:rFonts w:cs="Arial"/>
                <w:sz w:val="20"/>
                <w:szCs w:val="20"/>
              </w:rPr>
            </w:pPr>
            <w:r w:rsidRPr="00742B25">
              <w:rPr>
                <w:rFonts w:cs="Arial"/>
                <w:sz w:val="20"/>
                <w:szCs w:val="20"/>
              </w:rPr>
              <w:t> </w:t>
            </w:r>
          </w:p>
          <w:p w14:paraId="31AB6BB2" w14:textId="77777777" w:rsidR="00742B25" w:rsidRPr="00742B25" w:rsidRDefault="00742B25" w:rsidP="00850151">
            <w:pPr>
              <w:rPr>
                <w:rFonts w:cs="Arial"/>
                <w:sz w:val="20"/>
                <w:szCs w:val="20"/>
              </w:rPr>
            </w:pPr>
            <w:r w:rsidRPr="00742B25">
              <w:rPr>
                <w:rFonts w:cs="Arial"/>
                <w:sz w:val="20"/>
                <w:szCs w:val="20"/>
              </w:rPr>
              <w:t> </w:t>
            </w:r>
          </w:p>
          <w:p w14:paraId="184F52A0" w14:textId="77777777" w:rsidR="00742B25" w:rsidRPr="00742B25" w:rsidRDefault="00742B25" w:rsidP="00850151">
            <w:pPr>
              <w:rPr>
                <w:rFonts w:cs="Arial"/>
                <w:sz w:val="20"/>
                <w:szCs w:val="20"/>
              </w:rPr>
            </w:pPr>
            <w:r w:rsidRPr="00742B25">
              <w:rPr>
                <w:rFonts w:cs="Arial"/>
                <w:sz w:val="20"/>
                <w:szCs w:val="20"/>
              </w:rPr>
              <w:t> </w:t>
            </w:r>
          </w:p>
          <w:p w14:paraId="3B5C7DC8" w14:textId="77777777" w:rsidR="00742B25" w:rsidRPr="00742B25" w:rsidRDefault="00742B25" w:rsidP="00850151">
            <w:pPr>
              <w:rPr>
                <w:rFonts w:cs="Arial"/>
                <w:sz w:val="20"/>
                <w:szCs w:val="20"/>
              </w:rPr>
            </w:pPr>
            <w:r w:rsidRPr="00742B25">
              <w:rPr>
                <w:rFonts w:cs="Arial"/>
                <w:sz w:val="20"/>
                <w:szCs w:val="20"/>
              </w:rPr>
              <w:t> </w:t>
            </w:r>
          </w:p>
          <w:p w14:paraId="30580AE9" w14:textId="66523E31" w:rsidR="00742B25" w:rsidRPr="00742B25" w:rsidRDefault="00742B25" w:rsidP="00850151">
            <w:pPr>
              <w:rPr>
                <w:rFonts w:cs="Arial"/>
                <w:sz w:val="20"/>
                <w:szCs w:val="20"/>
              </w:rPr>
            </w:pPr>
            <w:r w:rsidRPr="00742B25">
              <w:rPr>
                <w:rFonts w:cs="Arial"/>
                <w:sz w:val="20"/>
                <w:szCs w:val="20"/>
              </w:rPr>
              <w:t> </w:t>
            </w:r>
          </w:p>
        </w:tc>
        <w:tc>
          <w:tcPr>
            <w:tcW w:w="1121" w:type="dxa"/>
            <w:tcBorders>
              <w:top w:val="nil"/>
              <w:bottom w:val="single" w:sz="4" w:space="0" w:color="auto"/>
            </w:tcBorders>
            <w:hideMark/>
          </w:tcPr>
          <w:p w14:paraId="657E9715" w14:textId="77777777" w:rsidR="00742B25" w:rsidRPr="00742B25" w:rsidRDefault="00742B25" w:rsidP="00850151">
            <w:pPr>
              <w:rPr>
                <w:rFonts w:cs="Arial"/>
                <w:sz w:val="20"/>
                <w:szCs w:val="20"/>
              </w:rPr>
            </w:pPr>
            <w:r w:rsidRPr="00742B25">
              <w:rPr>
                <w:rFonts w:cs="Arial"/>
                <w:sz w:val="20"/>
                <w:szCs w:val="20"/>
              </w:rPr>
              <w:t> </w:t>
            </w:r>
          </w:p>
          <w:p w14:paraId="4476F631" w14:textId="77777777" w:rsidR="00742B25" w:rsidRPr="00742B25" w:rsidRDefault="00742B25" w:rsidP="00850151">
            <w:pPr>
              <w:rPr>
                <w:rFonts w:cs="Arial"/>
                <w:sz w:val="20"/>
                <w:szCs w:val="20"/>
              </w:rPr>
            </w:pPr>
            <w:r w:rsidRPr="00742B25">
              <w:rPr>
                <w:rFonts w:cs="Arial"/>
                <w:sz w:val="20"/>
                <w:szCs w:val="20"/>
              </w:rPr>
              <w:t> </w:t>
            </w:r>
          </w:p>
          <w:p w14:paraId="22CF8F6B" w14:textId="77777777" w:rsidR="00742B25" w:rsidRPr="00742B25" w:rsidRDefault="00742B25" w:rsidP="00850151">
            <w:pPr>
              <w:rPr>
                <w:rFonts w:cs="Arial"/>
                <w:sz w:val="20"/>
                <w:szCs w:val="20"/>
              </w:rPr>
            </w:pPr>
            <w:r w:rsidRPr="00742B25">
              <w:rPr>
                <w:rFonts w:cs="Arial"/>
                <w:sz w:val="20"/>
                <w:szCs w:val="20"/>
              </w:rPr>
              <w:t> </w:t>
            </w:r>
          </w:p>
          <w:p w14:paraId="0FBDB8A4" w14:textId="77777777" w:rsidR="00742B25" w:rsidRPr="00742B25" w:rsidRDefault="00742B25" w:rsidP="00850151">
            <w:pPr>
              <w:rPr>
                <w:rFonts w:cs="Arial"/>
                <w:sz w:val="20"/>
                <w:szCs w:val="20"/>
              </w:rPr>
            </w:pPr>
            <w:r w:rsidRPr="00742B25">
              <w:rPr>
                <w:rFonts w:cs="Arial"/>
                <w:sz w:val="20"/>
                <w:szCs w:val="20"/>
              </w:rPr>
              <w:t> </w:t>
            </w:r>
          </w:p>
          <w:p w14:paraId="138AD513" w14:textId="77777777" w:rsidR="00742B25" w:rsidRPr="00742B25" w:rsidRDefault="00742B25" w:rsidP="00850151">
            <w:pPr>
              <w:rPr>
                <w:rFonts w:cs="Arial"/>
                <w:sz w:val="20"/>
                <w:szCs w:val="20"/>
              </w:rPr>
            </w:pPr>
            <w:r w:rsidRPr="00742B25">
              <w:rPr>
                <w:rFonts w:cs="Arial"/>
                <w:sz w:val="20"/>
                <w:szCs w:val="20"/>
              </w:rPr>
              <w:t> </w:t>
            </w:r>
          </w:p>
          <w:p w14:paraId="501CF3BF" w14:textId="77777777" w:rsidR="00742B25" w:rsidRPr="00742B25" w:rsidRDefault="00742B25" w:rsidP="00850151">
            <w:pPr>
              <w:rPr>
                <w:rFonts w:cs="Arial"/>
                <w:sz w:val="20"/>
                <w:szCs w:val="20"/>
              </w:rPr>
            </w:pPr>
            <w:r w:rsidRPr="00742B25">
              <w:rPr>
                <w:rFonts w:cs="Arial"/>
                <w:sz w:val="20"/>
                <w:szCs w:val="20"/>
              </w:rPr>
              <w:t> </w:t>
            </w:r>
          </w:p>
          <w:p w14:paraId="01BFC8EC" w14:textId="77777777" w:rsidR="00742B25" w:rsidRPr="00742B25" w:rsidRDefault="00742B25" w:rsidP="00850151">
            <w:pPr>
              <w:rPr>
                <w:rFonts w:cs="Arial"/>
                <w:sz w:val="20"/>
                <w:szCs w:val="20"/>
              </w:rPr>
            </w:pPr>
            <w:r w:rsidRPr="00742B25">
              <w:rPr>
                <w:rFonts w:cs="Arial"/>
                <w:sz w:val="20"/>
                <w:szCs w:val="20"/>
              </w:rPr>
              <w:t> </w:t>
            </w:r>
          </w:p>
          <w:p w14:paraId="358BB3BE" w14:textId="77777777" w:rsidR="00742B25" w:rsidRPr="00742B25" w:rsidRDefault="00742B25" w:rsidP="00850151">
            <w:pPr>
              <w:rPr>
                <w:rFonts w:cs="Arial"/>
                <w:sz w:val="20"/>
                <w:szCs w:val="20"/>
              </w:rPr>
            </w:pPr>
            <w:r w:rsidRPr="00742B25">
              <w:rPr>
                <w:rFonts w:cs="Arial"/>
                <w:sz w:val="20"/>
                <w:szCs w:val="20"/>
              </w:rPr>
              <w:t> </w:t>
            </w:r>
          </w:p>
          <w:p w14:paraId="4B7B47BB" w14:textId="77777777" w:rsidR="00742B25" w:rsidRPr="00742B25" w:rsidRDefault="00742B25" w:rsidP="00850151">
            <w:pPr>
              <w:rPr>
                <w:rFonts w:cs="Arial"/>
                <w:sz w:val="20"/>
                <w:szCs w:val="20"/>
              </w:rPr>
            </w:pPr>
            <w:r w:rsidRPr="00742B25">
              <w:rPr>
                <w:rFonts w:cs="Arial"/>
                <w:sz w:val="20"/>
                <w:szCs w:val="20"/>
              </w:rPr>
              <w:t> </w:t>
            </w:r>
          </w:p>
          <w:p w14:paraId="537BBB42" w14:textId="77777777" w:rsidR="00742B25" w:rsidRPr="00742B25" w:rsidRDefault="00742B25" w:rsidP="00850151">
            <w:pPr>
              <w:rPr>
                <w:rFonts w:cs="Arial"/>
                <w:sz w:val="20"/>
                <w:szCs w:val="20"/>
              </w:rPr>
            </w:pPr>
            <w:r w:rsidRPr="00742B25">
              <w:rPr>
                <w:rFonts w:cs="Arial"/>
                <w:sz w:val="20"/>
                <w:szCs w:val="20"/>
              </w:rPr>
              <w:t> </w:t>
            </w:r>
          </w:p>
          <w:p w14:paraId="4CCBA326" w14:textId="77777777" w:rsidR="00742B25" w:rsidRPr="00742B25" w:rsidRDefault="00742B25" w:rsidP="00850151">
            <w:pPr>
              <w:rPr>
                <w:rFonts w:cs="Arial"/>
                <w:sz w:val="20"/>
                <w:szCs w:val="20"/>
              </w:rPr>
            </w:pPr>
            <w:r w:rsidRPr="00742B25">
              <w:rPr>
                <w:rFonts w:cs="Arial"/>
                <w:sz w:val="20"/>
                <w:szCs w:val="20"/>
              </w:rPr>
              <w:t> </w:t>
            </w:r>
          </w:p>
          <w:p w14:paraId="3B3ED048" w14:textId="77777777" w:rsidR="00742B25" w:rsidRPr="00742B25" w:rsidRDefault="00742B25" w:rsidP="00850151">
            <w:pPr>
              <w:rPr>
                <w:rFonts w:cs="Arial"/>
                <w:sz w:val="20"/>
                <w:szCs w:val="20"/>
              </w:rPr>
            </w:pPr>
            <w:r w:rsidRPr="00742B25">
              <w:rPr>
                <w:rFonts w:cs="Arial"/>
                <w:sz w:val="20"/>
                <w:szCs w:val="20"/>
              </w:rPr>
              <w:t> </w:t>
            </w:r>
          </w:p>
          <w:p w14:paraId="73C92E13" w14:textId="77777777" w:rsidR="00742B25" w:rsidRPr="00742B25" w:rsidRDefault="00742B25" w:rsidP="00850151">
            <w:pPr>
              <w:rPr>
                <w:rFonts w:cs="Arial"/>
                <w:sz w:val="20"/>
                <w:szCs w:val="20"/>
              </w:rPr>
            </w:pPr>
            <w:r w:rsidRPr="00742B25">
              <w:rPr>
                <w:rFonts w:cs="Arial"/>
                <w:sz w:val="20"/>
                <w:szCs w:val="20"/>
              </w:rPr>
              <w:t> </w:t>
            </w:r>
          </w:p>
          <w:p w14:paraId="07F97987" w14:textId="77777777" w:rsidR="00742B25" w:rsidRPr="00742B25" w:rsidRDefault="00742B25" w:rsidP="00850151">
            <w:pPr>
              <w:rPr>
                <w:rFonts w:cs="Arial"/>
                <w:sz w:val="20"/>
                <w:szCs w:val="20"/>
              </w:rPr>
            </w:pPr>
            <w:r w:rsidRPr="00742B25">
              <w:rPr>
                <w:rFonts w:cs="Arial"/>
                <w:sz w:val="20"/>
                <w:szCs w:val="20"/>
              </w:rPr>
              <w:t> </w:t>
            </w:r>
          </w:p>
          <w:p w14:paraId="08B7F5CE" w14:textId="77777777" w:rsidR="00742B25" w:rsidRPr="00742B25" w:rsidRDefault="00742B25" w:rsidP="00850151">
            <w:pPr>
              <w:rPr>
                <w:rFonts w:cs="Arial"/>
                <w:sz w:val="20"/>
                <w:szCs w:val="20"/>
              </w:rPr>
            </w:pPr>
            <w:r w:rsidRPr="00742B25">
              <w:rPr>
                <w:rFonts w:cs="Arial"/>
                <w:sz w:val="20"/>
                <w:szCs w:val="20"/>
              </w:rPr>
              <w:t> </w:t>
            </w:r>
          </w:p>
          <w:p w14:paraId="1A3B2C47" w14:textId="77777777" w:rsidR="00742B25" w:rsidRPr="00742B25" w:rsidRDefault="00742B25" w:rsidP="00850151">
            <w:pPr>
              <w:rPr>
                <w:rFonts w:cs="Arial"/>
                <w:sz w:val="20"/>
                <w:szCs w:val="20"/>
              </w:rPr>
            </w:pPr>
            <w:r w:rsidRPr="00742B25">
              <w:rPr>
                <w:rFonts w:cs="Arial"/>
                <w:sz w:val="20"/>
                <w:szCs w:val="20"/>
              </w:rPr>
              <w:t> </w:t>
            </w:r>
          </w:p>
          <w:p w14:paraId="3CA75028" w14:textId="6B1E5C68" w:rsidR="00742B25" w:rsidRPr="00742B25" w:rsidRDefault="00742B25" w:rsidP="00850151">
            <w:pPr>
              <w:rPr>
                <w:rFonts w:cs="Arial"/>
                <w:sz w:val="20"/>
                <w:szCs w:val="20"/>
              </w:rPr>
            </w:pPr>
            <w:r w:rsidRPr="00742B25">
              <w:rPr>
                <w:rFonts w:cs="Arial"/>
                <w:sz w:val="20"/>
                <w:szCs w:val="20"/>
              </w:rPr>
              <w:t> </w:t>
            </w:r>
          </w:p>
        </w:tc>
        <w:tc>
          <w:tcPr>
            <w:tcW w:w="1277" w:type="dxa"/>
            <w:tcBorders>
              <w:top w:val="nil"/>
              <w:bottom w:val="single" w:sz="4" w:space="0" w:color="auto"/>
            </w:tcBorders>
            <w:hideMark/>
          </w:tcPr>
          <w:p w14:paraId="79BADB41" w14:textId="54E70B01" w:rsidR="00742B25" w:rsidRPr="00742B25" w:rsidRDefault="00742B25" w:rsidP="00850151">
            <w:pPr>
              <w:rPr>
                <w:rFonts w:cs="Arial"/>
                <w:sz w:val="20"/>
                <w:szCs w:val="20"/>
              </w:rPr>
            </w:pPr>
          </w:p>
        </w:tc>
        <w:tc>
          <w:tcPr>
            <w:tcW w:w="1269" w:type="dxa"/>
            <w:gridSpan w:val="2"/>
            <w:tcBorders>
              <w:top w:val="nil"/>
              <w:bottom w:val="single" w:sz="4" w:space="0" w:color="auto"/>
            </w:tcBorders>
            <w:hideMark/>
          </w:tcPr>
          <w:p w14:paraId="107A4CD2" w14:textId="3E9E1814" w:rsidR="00742B25" w:rsidRPr="00742B25" w:rsidRDefault="00742B25" w:rsidP="00850151">
            <w:pPr>
              <w:rPr>
                <w:rFonts w:cs="Arial"/>
                <w:sz w:val="20"/>
                <w:szCs w:val="20"/>
              </w:rPr>
            </w:pPr>
          </w:p>
        </w:tc>
      </w:tr>
      <w:tr w:rsidR="00742B25" w:rsidRPr="00742B25" w14:paraId="5C89136C" w14:textId="77777777" w:rsidTr="00071DD5">
        <w:trPr>
          <w:trHeight w:val="60"/>
        </w:trPr>
        <w:tc>
          <w:tcPr>
            <w:tcW w:w="767" w:type="dxa"/>
            <w:vAlign w:val="center"/>
            <w:hideMark/>
          </w:tcPr>
          <w:p w14:paraId="5BAFF473" w14:textId="77777777" w:rsidR="00742B25" w:rsidRPr="00742B25" w:rsidRDefault="00742B25" w:rsidP="00A32761">
            <w:pPr>
              <w:jc w:val="center"/>
              <w:rPr>
                <w:rFonts w:cs="Arial"/>
                <w:b/>
                <w:sz w:val="20"/>
                <w:szCs w:val="20"/>
              </w:rPr>
            </w:pPr>
            <w:r w:rsidRPr="00742B25">
              <w:rPr>
                <w:rFonts w:cs="Arial"/>
                <w:b/>
                <w:sz w:val="20"/>
                <w:szCs w:val="20"/>
              </w:rPr>
              <w:lastRenderedPageBreak/>
              <w:t>1.2.</w:t>
            </w:r>
          </w:p>
        </w:tc>
        <w:tc>
          <w:tcPr>
            <w:tcW w:w="685" w:type="dxa"/>
          </w:tcPr>
          <w:p w14:paraId="5433CFAC" w14:textId="77777777" w:rsidR="00742B25" w:rsidRPr="00742B25" w:rsidRDefault="00742B25" w:rsidP="00850151">
            <w:pPr>
              <w:rPr>
                <w:rFonts w:cs="Arial"/>
                <w:b/>
                <w:sz w:val="20"/>
                <w:szCs w:val="20"/>
              </w:rPr>
            </w:pPr>
          </w:p>
        </w:tc>
        <w:tc>
          <w:tcPr>
            <w:tcW w:w="13112" w:type="dxa"/>
            <w:gridSpan w:val="10"/>
            <w:hideMark/>
          </w:tcPr>
          <w:p w14:paraId="0841B9FF" w14:textId="25F8C895" w:rsidR="00742B25" w:rsidRPr="00742B25" w:rsidRDefault="00742B25" w:rsidP="00850151">
            <w:pPr>
              <w:rPr>
                <w:rFonts w:cs="Arial"/>
                <w:b/>
                <w:sz w:val="20"/>
                <w:szCs w:val="20"/>
              </w:rPr>
            </w:pPr>
            <w:r w:rsidRPr="00742B25">
              <w:rPr>
                <w:rFonts w:cs="Arial"/>
                <w:b/>
                <w:sz w:val="20"/>
                <w:szCs w:val="20"/>
              </w:rPr>
              <w:t>Б. Дизел агрегат 200 кVa</w:t>
            </w:r>
          </w:p>
        </w:tc>
      </w:tr>
      <w:tr w:rsidR="00742B25" w:rsidRPr="00742B25" w14:paraId="249BA1DD" w14:textId="77777777" w:rsidTr="0075165D">
        <w:trPr>
          <w:trHeight w:val="4496"/>
        </w:trPr>
        <w:tc>
          <w:tcPr>
            <w:tcW w:w="767" w:type="dxa"/>
            <w:vAlign w:val="center"/>
            <w:hideMark/>
          </w:tcPr>
          <w:p w14:paraId="4ACC65C6" w14:textId="77777777" w:rsidR="00742B25" w:rsidRPr="00742B25" w:rsidRDefault="00742B25" w:rsidP="00A32761">
            <w:pPr>
              <w:jc w:val="center"/>
              <w:rPr>
                <w:rFonts w:cs="Arial"/>
                <w:b/>
                <w:sz w:val="20"/>
                <w:szCs w:val="20"/>
              </w:rPr>
            </w:pPr>
            <w:r w:rsidRPr="00742B25">
              <w:rPr>
                <w:rFonts w:cs="Arial"/>
                <w:b/>
                <w:sz w:val="20"/>
                <w:szCs w:val="20"/>
              </w:rPr>
              <w:lastRenderedPageBreak/>
              <w:t>1.2.1.</w:t>
            </w:r>
          </w:p>
          <w:p w14:paraId="11BB0163" w14:textId="1E6946BB" w:rsidR="00742B25" w:rsidRPr="00742B25" w:rsidRDefault="00742B25" w:rsidP="00850151">
            <w:pPr>
              <w:rPr>
                <w:rFonts w:cs="Arial"/>
                <w:b/>
                <w:sz w:val="20"/>
                <w:szCs w:val="20"/>
              </w:rPr>
            </w:pPr>
            <w:r w:rsidRPr="00742B25">
              <w:rPr>
                <w:rFonts w:cs="Arial"/>
                <w:sz w:val="20"/>
                <w:szCs w:val="20"/>
              </w:rPr>
              <w:t> </w:t>
            </w:r>
          </w:p>
        </w:tc>
        <w:tc>
          <w:tcPr>
            <w:tcW w:w="5047" w:type="dxa"/>
            <w:gridSpan w:val="2"/>
            <w:vMerge w:val="restart"/>
            <w:hideMark/>
          </w:tcPr>
          <w:p w14:paraId="6C379A78" w14:textId="77777777" w:rsidR="00742B25" w:rsidRPr="00742B25" w:rsidRDefault="00742B25" w:rsidP="00054D05">
            <w:pPr>
              <w:rPr>
                <w:rFonts w:cs="Arial"/>
                <w:sz w:val="20"/>
                <w:szCs w:val="20"/>
              </w:rPr>
            </w:pPr>
            <w:r w:rsidRPr="00742B25">
              <w:rPr>
                <w:rFonts w:cs="Arial"/>
                <w:sz w:val="20"/>
                <w:szCs w:val="20"/>
              </w:rPr>
              <w:t>Набавка и испорука  дизел- агрегата, као резервног извора напајања, POWERLINK  PR200, или одговарајућег,  номиналне снаге 200 кVa, са комплетним командним орманом, кога испоручује и повезује испоручилац опреме. Карактеристике дизел- агрегата су следеће:</w:t>
            </w:r>
          </w:p>
          <w:p w14:paraId="44C9F7A5" w14:textId="77777777" w:rsidR="00742B25" w:rsidRPr="00742B25" w:rsidRDefault="00742B25" w:rsidP="00054D05">
            <w:pPr>
              <w:rPr>
                <w:rFonts w:cs="Arial"/>
                <w:sz w:val="20"/>
                <w:szCs w:val="20"/>
              </w:rPr>
            </w:pPr>
            <w:r w:rsidRPr="00742B25">
              <w:rPr>
                <w:rFonts w:cs="Arial"/>
                <w:sz w:val="20"/>
                <w:szCs w:val="20"/>
              </w:rPr>
              <w:t>ПОДАЦИ О ЕЛЕКТРОАГРЕГАТУ:</w:t>
            </w:r>
          </w:p>
          <w:p w14:paraId="132E6171" w14:textId="77777777" w:rsidR="00742B25" w:rsidRPr="00742B25" w:rsidRDefault="00742B25" w:rsidP="00850151">
            <w:pPr>
              <w:rPr>
                <w:rFonts w:cs="Arial"/>
                <w:sz w:val="20"/>
                <w:szCs w:val="20"/>
              </w:rPr>
            </w:pPr>
            <w:r w:rsidRPr="00742B25">
              <w:rPr>
                <w:rFonts w:cs="Arial"/>
                <w:sz w:val="20"/>
                <w:szCs w:val="20"/>
              </w:rPr>
              <w:t>- номинална снага 200 кVa</w:t>
            </w:r>
          </w:p>
          <w:p w14:paraId="755CE01F" w14:textId="77777777" w:rsidR="00742B25" w:rsidRPr="00742B25" w:rsidRDefault="00742B25" w:rsidP="00850151">
            <w:pPr>
              <w:rPr>
                <w:rFonts w:cs="Arial"/>
                <w:sz w:val="20"/>
                <w:szCs w:val="20"/>
              </w:rPr>
            </w:pPr>
            <w:r w:rsidRPr="00742B25">
              <w:rPr>
                <w:rFonts w:cs="Arial"/>
                <w:sz w:val="20"/>
                <w:szCs w:val="20"/>
              </w:rPr>
              <w:t>- активна снага 160 кW</w:t>
            </w:r>
          </w:p>
          <w:p w14:paraId="070F0EAF" w14:textId="77777777" w:rsidR="00742B25" w:rsidRPr="00742B25" w:rsidRDefault="00742B25" w:rsidP="00850151">
            <w:pPr>
              <w:rPr>
                <w:rFonts w:cs="Arial"/>
                <w:sz w:val="20"/>
                <w:szCs w:val="20"/>
              </w:rPr>
            </w:pPr>
            <w:r w:rsidRPr="00742B25">
              <w:rPr>
                <w:rFonts w:cs="Arial"/>
                <w:sz w:val="20"/>
                <w:szCs w:val="20"/>
              </w:rPr>
              <w:t>- радни број обртаја 1500 o/min</w:t>
            </w:r>
          </w:p>
          <w:p w14:paraId="67B30825" w14:textId="77777777" w:rsidR="00742B25" w:rsidRPr="00742B25" w:rsidRDefault="00742B25" w:rsidP="00850151">
            <w:pPr>
              <w:rPr>
                <w:rFonts w:cs="Arial"/>
                <w:sz w:val="20"/>
                <w:szCs w:val="20"/>
              </w:rPr>
            </w:pPr>
            <w:r w:rsidRPr="00742B25">
              <w:rPr>
                <w:rFonts w:cs="Arial"/>
                <w:sz w:val="20"/>
                <w:szCs w:val="20"/>
              </w:rPr>
              <w:t>- напон 400/230 V</w:t>
            </w:r>
          </w:p>
          <w:p w14:paraId="7CB16FDB" w14:textId="77777777" w:rsidR="00742B25" w:rsidRPr="00742B25" w:rsidRDefault="00742B25" w:rsidP="00850151">
            <w:pPr>
              <w:rPr>
                <w:rFonts w:cs="Arial"/>
                <w:sz w:val="20"/>
                <w:szCs w:val="20"/>
              </w:rPr>
            </w:pPr>
            <w:r w:rsidRPr="00742B25">
              <w:rPr>
                <w:rFonts w:cs="Arial"/>
                <w:sz w:val="20"/>
                <w:szCs w:val="20"/>
              </w:rPr>
              <w:t>- номинална струја  289 A</w:t>
            </w:r>
          </w:p>
          <w:p w14:paraId="3E1D0CEF" w14:textId="7B8607B5" w:rsidR="00742B25" w:rsidRPr="00742B25" w:rsidRDefault="00742B25" w:rsidP="00850151">
            <w:pPr>
              <w:rPr>
                <w:rFonts w:cs="Arial"/>
                <w:sz w:val="20"/>
                <w:szCs w:val="20"/>
              </w:rPr>
            </w:pPr>
            <w:r w:rsidRPr="00742B25">
              <w:rPr>
                <w:rFonts w:cs="Arial"/>
                <w:sz w:val="20"/>
                <w:szCs w:val="20"/>
              </w:rPr>
              <w:t>ПОДАЦИ ПОГОНСКОМ ДИЗЕЛ МОТОРУ:</w:t>
            </w:r>
          </w:p>
          <w:p w14:paraId="6CA43F23" w14:textId="77777777" w:rsidR="00742B25" w:rsidRPr="00742B25" w:rsidRDefault="00742B25" w:rsidP="00850151">
            <w:pPr>
              <w:rPr>
                <w:rFonts w:cs="Arial"/>
                <w:sz w:val="20"/>
                <w:szCs w:val="20"/>
              </w:rPr>
            </w:pPr>
            <w:r w:rsidRPr="00742B25">
              <w:rPr>
                <w:rFonts w:cs="Arial"/>
                <w:sz w:val="20"/>
                <w:szCs w:val="20"/>
              </w:rPr>
              <w:t>- VOLVO 1106Е-Е66ТАG4 или одговарајући,</w:t>
            </w:r>
          </w:p>
          <w:p w14:paraId="74170E22" w14:textId="77777777" w:rsidR="00742B25" w:rsidRPr="00742B25" w:rsidRDefault="00742B25" w:rsidP="00850151">
            <w:pPr>
              <w:rPr>
                <w:rFonts w:cs="Arial"/>
                <w:sz w:val="20"/>
                <w:szCs w:val="20"/>
              </w:rPr>
            </w:pPr>
            <w:r w:rsidRPr="00742B25">
              <w:rPr>
                <w:rFonts w:cs="Arial"/>
                <w:sz w:val="20"/>
                <w:szCs w:val="20"/>
              </w:rPr>
              <w:t>- убризгавање: турбопуњач aфтeрцooлeр</w:t>
            </w:r>
          </w:p>
          <w:p w14:paraId="33862843" w14:textId="77777777" w:rsidR="00742B25" w:rsidRPr="00742B25" w:rsidRDefault="00742B25" w:rsidP="00850151">
            <w:pPr>
              <w:rPr>
                <w:rFonts w:cs="Arial"/>
                <w:sz w:val="20"/>
                <w:szCs w:val="20"/>
              </w:rPr>
            </w:pPr>
            <w:r w:rsidRPr="00742B25">
              <w:rPr>
                <w:rFonts w:cs="Arial"/>
                <w:sz w:val="20"/>
                <w:szCs w:val="20"/>
              </w:rPr>
              <w:t>- хлађење: водено</w:t>
            </w:r>
          </w:p>
          <w:p w14:paraId="3CC35A32" w14:textId="77777777" w:rsidR="00742B25" w:rsidRPr="00742B25" w:rsidRDefault="00742B25" w:rsidP="00850151">
            <w:pPr>
              <w:rPr>
                <w:rFonts w:cs="Arial"/>
                <w:sz w:val="20"/>
                <w:szCs w:val="20"/>
              </w:rPr>
            </w:pPr>
            <w:r w:rsidRPr="00742B25">
              <w:rPr>
                <w:rFonts w:cs="Arial"/>
                <w:sz w:val="20"/>
                <w:szCs w:val="20"/>
              </w:rPr>
              <w:t>- број цилиндара: 6- линијски</w:t>
            </w:r>
          </w:p>
          <w:p w14:paraId="2D68116C" w14:textId="77777777" w:rsidR="00742B25" w:rsidRPr="00742B25" w:rsidRDefault="00742B25" w:rsidP="00850151">
            <w:pPr>
              <w:rPr>
                <w:rFonts w:cs="Arial"/>
                <w:sz w:val="20"/>
                <w:szCs w:val="20"/>
              </w:rPr>
            </w:pPr>
            <w:r w:rsidRPr="00742B25">
              <w:rPr>
                <w:rFonts w:cs="Arial"/>
                <w:sz w:val="20"/>
                <w:szCs w:val="20"/>
              </w:rPr>
              <w:t>- потрошња при 100% снаге: 43.1 l/h</w:t>
            </w:r>
          </w:p>
          <w:p w14:paraId="28EE8BAD" w14:textId="77777777" w:rsidR="00742B25" w:rsidRPr="00742B25" w:rsidRDefault="00742B25" w:rsidP="00850151">
            <w:pPr>
              <w:rPr>
                <w:rFonts w:cs="Arial"/>
                <w:sz w:val="20"/>
                <w:szCs w:val="20"/>
              </w:rPr>
            </w:pPr>
            <w:r w:rsidRPr="00742B25">
              <w:rPr>
                <w:rFonts w:cs="Arial"/>
                <w:sz w:val="20"/>
                <w:szCs w:val="20"/>
              </w:rPr>
              <w:lastRenderedPageBreak/>
              <w:t>- регулатор броја обртаја мотора: електронски- ISO8528</w:t>
            </w:r>
          </w:p>
          <w:p w14:paraId="62713DD1" w14:textId="2D5D7031" w:rsidR="00742B25" w:rsidRPr="00742B25" w:rsidRDefault="00742B25" w:rsidP="00850151">
            <w:pPr>
              <w:rPr>
                <w:rFonts w:cs="Arial"/>
                <w:sz w:val="20"/>
                <w:szCs w:val="20"/>
              </w:rPr>
            </w:pPr>
            <w:r w:rsidRPr="00742B25">
              <w:rPr>
                <w:rFonts w:cs="Arial"/>
                <w:sz w:val="20"/>
                <w:szCs w:val="20"/>
              </w:rPr>
              <w:t>ПОДАЦИ О ГЕНЕРАТОРУ:</w:t>
            </w:r>
          </w:p>
          <w:p w14:paraId="5E276180" w14:textId="77777777" w:rsidR="00742B25" w:rsidRPr="00742B25" w:rsidRDefault="00742B25" w:rsidP="00850151">
            <w:pPr>
              <w:rPr>
                <w:rFonts w:cs="Arial"/>
                <w:sz w:val="20"/>
                <w:szCs w:val="20"/>
              </w:rPr>
            </w:pPr>
            <w:r w:rsidRPr="00742B25">
              <w:rPr>
                <w:rFonts w:cs="Arial"/>
                <w:sz w:val="20"/>
                <w:szCs w:val="20"/>
              </w:rPr>
              <w:t>- Мarelli МJB250МB4 или одговарајући</w:t>
            </w:r>
          </w:p>
          <w:p w14:paraId="27D45CF1" w14:textId="77777777" w:rsidR="00742B25" w:rsidRPr="00742B25" w:rsidRDefault="00742B25" w:rsidP="00850151">
            <w:pPr>
              <w:rPr>
                <w:rFonts w:cs="Arial"/>
                <w:sz w:val="20"/>
                <w:szCs w:val="20"/>
              </w:rPr>
            </w:pPr>
            <w:r w:rsidRPr="00742B25">
              <w:rPr>
                <w:rFonts w:cs="Arial"/>
                <w:sz w:val="20"/>
                <w:szCs w:val="20"/>
              </w:rPr>
              <w:t>- број полова : 4</w:t>
            </w:r>
          </w:p>
          <w:p w14:paraId="18FE638B" w14:textId="77777777" w:rsidR="00742B25" w:rsidRPr="00742B25" w:rsidRDefault="00742B25" w:rsidP="00850151">
            <w:pPr>
              <w:rPr>
                <w:rFonts w:cs="Arial"/>
                <w:sz w:val="20"/>
                <w:szCs w:val="20"/>
              </w:rPr>
            </w:pPr>
            <w:r w:rsidRPr="00742B25">
              <w:rPr>
                <w:rFonts w:cs="Arial"/>
                <w:sz w:val="20"/>
                <w:szCs w:val="20"/>
              </w:rPr>
              <w:t>- дозвољено преотерећење: 300% у 20 sec</w:t>
            </w:r>
          </w:p>
          <w:p w14:paraId="723D84BD" w14:textId="77777777" w:rsidR="00742B25" w:rsidRPr="00742B25" w:rsidRDefault="00742B25" w:rsidP="00850151">
            <w:pPr>
              <w:rPr>
                <w:rFonts w:cs="Arial"/>
                <w:sz w:val="20"/>
                <w:szCs w:val="20"/>
              </w:rPr>
            </w:pPr>
            <w:r w:rsidRPr="00742B25">
              <w:rPr>
                <w:rFonts w:cs="Arial"/>
                <w:sz w:val="20"/>
                <w:szCs w:val="20"/>
              </w:rPr>
              <w:t>- класа изолације: H</w:t>
            </w:r>
          </w:p>
          <w:p w14:paraId="3D1A3E2C" w14:textId="77777777" w:rsidR="00742B25" w:rsidRPr="00742B25" w:rsidRDefault="00742B25" w:rsidP="00850151">
            <w:pPr>
              <w:rPr>
                <w:rFonts w:cs="Arial"/>
                <w:sz w:val="20"/>
                <w:szCs w:val="20"/>
              </w:rPr>
            </w:pPr>
            <w:r w:rsidRPr="00742B25">
              <w:rPr>
                <w:rFonts w:cs="Arial"/>
                <w:sz w:val="20"/>
                <w:szCs w:val="20"/>
              </w:rPr>
              <w:t>- степен заштите: IP23</w:t>
            </w:r>
          </w:p>
          <w:p w14:paraId="32CFED09" w14:textId="77777777" w:rsidR="00742B25" w:rsidRPr="00742B25" w:rsidRDefault="00742B25" w:rsidP="00850151">
            <w:pPr>
              <w:rPr>
                <w:rFonts w:cs="Arial"/>
                <w:sz w:val="20"/>
                <w:szCs w:val="20"/>
              </w:rPr>
            </w:pPr>
            <w:r w:rsidRPr="00742B25">
              <w:rPr>
                <w:rFonts w:cs="Arial"/>
                <w:sz w:val="20"/>
                <w:szCs w:val="20"/>
              </w:rPr>
              <w:t>- регулација напона: AVR</w:t>
            </w:r>
          </w:p>
          <w:p w14:paraId="16323175" w14:textId="77777777" w:rsidR="00742B25" w:rsidRPr="00742B25" w:rsidRDefault="00742B25" w:rsidP="00850151">
            <w:pPr>
              <w:rPr>
                <w:rFonts w:cs="Arial"/>
                <w:sz w:val="20"/>
                <w:szCs w:val="20"/>
              </w:rPr>
            </w:pPr>
            <w:r w:rsidRPr="00742B25">
              <w:rPr>
                <w:rFonts w:cs="Arial"/>
                <w:sz w:val="20"/>
                <w:szCs w:val="20"/>
              </w:rPr>
              <w:t>- тачност регулације напона: 0.5%</w:t>
            </w:r>
          </w:p>
          <w:p w14:paraId="1EA00948" w14:textId="7C90D656" w:rsidR="00742B25" w:rsidRPr="00742B25" w:rsidRDefault="00742B25" w:rsidP="00850151">
            <w:pPr>
              <w:rPr>
                <w:rFonts w:cs="Arial"/>
                <w:sz w:val="20"/>
                <w:szCs w:val="20"/>
              </w:rPr>
            </w:pPr>
            <w:r w:rsidRPr="00742B25">
              <w:rPr>
                <w:rFonts w:cs="Arial"/>
                <w:sz w:val="20"/>
                <w:szCs w:val="20"/>
              </w:rPr>
              <w:t>ПОДАЦИ О АТС ТРАНСФЕР ПАНЕЛУ   (МРЕЖА/ГЕНЕРАТОР)</w:t>
            </w:r>
          </w:p>
          <w:p w14:paraId="0088ECD9" w14:textId="77777777" w:rsidR="00742B25" w:rsidRPr="00742B25" w:rsidRDefault="00742B25" w:rsidP="00850151">
            <w:pPr>
              <w:rPr>
                <w:rFonts w:cs="Arial"/>
                <w:sz w:val="20"/>
                <w:szCs w:val="20"/>
              </w:rPr>
            </w:pPr>
            <w:r w:rsidRPr="00742B25">
              <w:rPr>
                <w:rFonts w:cs="Arial"/>
                <w:sz w:val="20"/>
                <w:szCs w:val="20"/>
              </w:rPr>
              <w:t>- модел: АТC 400</w:t>
            </w:r>
          </w:p>
          <w:p w14:paraId="1FF2EF11" w14:textId="77777777" w:rsidR="00742B25" w:rsidRPr="00742B25" w:rsidRDefault="00742B25" w:rsidP="00850151">
            <w:pPr>
              <w:rPr>
                <w:rFonts w:cs="Arial"/>
                <w:sz w:val="20"/>
                <w:szCs w:val="20"/>
              </w:rPr>
            </w:pPr>
            <w:r w:rsidRPr="00742B25">
              <w:rPr>
                <w:rFonts w:cs="Arial"/>
                <w:sz w:val="20"/>
                <w:szCs w:val="20"/>
              </w:rPr>
              <w:t>- називна струја АТС1/АТС2: 25/125 А</w:t>
            </w:r>
          </w:p>
          <w:p w14:paraId="45CA156D" w14:textId="77777777" w:rsidR="00742B25" w:rsidRPr="00742B25" w:rsidRDefault="00742B25" w:rsidP="00850151">
            <w:pPr>
              <w:rPr>
                <w:rFonts w:cs="Arial"/>
                <w:sz w:val="20"/>
                <w:szCs w:val="20"/>
              </w:rPr>
            </w:pPr>
            <w:r w:rsidRPr="00742B25">
              <w:rPr>
                <w:rFonts w:cs="Arial"/>
                <w:sz w:val="20"/>
                <w:szCs w:val="20"/>
              </w:rPr>
              <w:t>- краткоспојна струја: 25кА</w:t>
            </w:r>
          </w:p>
          <w:p w14:paraId="74A4C90E" w14:textId="77777777" w:rsidR="00742B25" w:rsidRPr="00742B25" w:rsidRDefault="00742B25" w:rsidP="00850151">
            <w:pPr>
              <w:rPr>
                <w:rFonts w:cs="Arial"/>
                <w:sz w:val="20"/>
                <w:szCs w:val="20"/>
              </w:rPr>
            </w:pPr>
            <w:r w:rsidRPr="00742B25">
              <w:rPr>
                <w:rFonts w:cs="Arial"/>
                <w:sz w:val="20"/>
                <w:szCs w:val="20"/>
              </w:rPr>
              <w:t>- број полова: 3</w:t>
            </w:r>
          </w:p>
          <w:p w14:paraId="70C20722" w14:textId="2D21E4FD" w:rsidR="00742B25" w:rsidRPr="00742B25" w:rsidRDefault="00742B25" w:rsidP="00850151">
            <w:pPr>
              <w:rPr>
                <w:rFonts w:cs="Arial"/>
                <w:sz w:val="20"/>
                <w:szCs w:val="20"/>
              </w:rPr>
            </w:pPr>
            <w:r w:rsidRPr="00742B25">
              <w:rPr>
                <w:rFonts w:cs="Arial"/>
                <w:sz w:val="20"/>
                <w:szCs w:val="20"/>
              </w:rPr>
              <w:t xml:space="preserve">- тип: моторизована преклопка </w:t>
            </w:r>
            <w:r w:rsidRPr="00742B25">
              <w:rPr>
                <w:rFonts w:cs="Arial"/>
                <w:sz w:val="20"/>
                <w:szCs w:val="20"/>
                <w:lang w:val="sr-Latn-RS"/>
              </w:rPr>
              <w:t>Socomec</w:t>
            </w:r>
            <w:r w:rsidRPr="00742B25">
              <w:rPr>
                <w:rFonts w:cs="Arial"/>
                <w:sz w:val="20"/>
                <w:szCs w:val="20"/>
              </w:rPr>
              <w:t xml:space="preserve"> или одговарајући</w:t>
            </w:r>
          </w:p>
          <w:p w14:paraId="5E9896AA" w14:textId="77777777" w:rsidR="00742B25" w:rsidRPr="00742B25" w:rsidRDefault="00742B25" w:rsidP="00850151">
            <w:pPr>
              <w:rPr>
                <w:rFonts w:cs="Arial"/>
                <w:sz w:val="20"/>
                <w:szCs w:val="20"/>
              </w:rPr>
            </w:pPr>
            <w:r w:rsidRPr="00742B25">
              <w:rPr>
                <w:rFonts w:cs="Arial"/>
                <w:sz w:val="20"/>
                <w:szCs w:val="20"/>
              </w:rPr>
              <w:t>- стандардна уградња: унутрашња</w:t>
            </w:r>
          </w:p>
          <w:p w14:paraId="1ED8E694" w14:textId="77777777" w:rsidR="00742B25" w:rsidRPr="00742B25" w:rsidRDefault="00742B25" w:rsidP="00850151">
            <w:pPr>
              <w:rPr>
                <w:rFonts w:cs="Arial"/>
                <w:sz w:val="20"/>
                <w:szCs w:val="20"/>
              </w:rPr>
            </w:pPr>
            <w:r w:rsidRPr="00742B25">
              <w:rPr>
                <w:rFonts w:cs="Arial"/>
                <w:sz w:val="20"/>
                <w:szCs w:val="20"/>
              </w:rPr>
              <w:t>- врста ормана: посебан висећи орман</w:t>
            </w:r>
          </w:p>
          <w:p w14:paraId="3E43FA15" w14:textId="77777777" w:rsidR="00742B25" w:rsidRPr="00742B25" w:rsidRDefault="00742B25" w:rsidP="00850151">
            <w:pPr>
              <w:rPr>
                <w:rFonts w:cs="Arial"/>
                <w:sz w:val="20"/>
                <w:szCs w:val="20"/>
              </w:rPr>
            </w:pPr>
            <w:r w:rsidRPr="00742B25">
              <w:rPr>
                <w:rFonts w:cs="Arial"/>
                <w:sz w:val="20"/>
                <w:szCs w:val="20"/>
              </w:rPr>
              <w:t>- димензије АТС 700x380x1000 мм</w:t>
            </w:r>
          </w:p>
          <w:p w14:paraId="7B86588A" w14:textId="77777777" w:rsidR="00742B25" w:rsidRPr="00742B25" w:rsidRDefault="00742B25" w:rsidP="00850151">
            <w:pPr>
              <w:rPr>
                <w:rFonts w:cs="Arial"/>
                <w:sz w:val="20"/>
                <w:szCs w:val="20"/>
              </w:rPr>
            </w:pPr>
            <w:r w:rsidRPr="00742B25">
              <w:rPr>
                <w:rFonts w:cs="Arial"/>
                <w:sz w:val="20"/>
                <w:szCs w:val="20"/>
              </w:rPr>
              <w:t>ПОДАЦИ ПОТРЕБНИ ЗА ИНСТАЛАЦИЈУ ДИЗЕЛ АГРЕГАТА:</w:t>
            </w:r>
          </w:p>
          <w:p w14:paraId="6BFFA356" w14:textId="77777777" w:rsidR="00742B25" w:rsidRPr="00742B25" w:rsidRDefault="00742B25" w:rsidP="009D7E2C">
            <w:pPr>
              <w:rPr>
                <w:rFonts w:cs="Arial"/>
                <w:sz w:val="20"/>
                <w:szCs w:val="20"/>
              </w:rPr>
            </w:pPr>
            <w:r w:rsidRPr="00742B25">
              <w:rPr>
                <w:rFonts w:cs="Arial"/>
                <w:sz w:val="20"/>
                <w:szCs w:val="20"/>
              </w:rPr>
              <w:t>- Електрични систем:</w:t>
            </w:r>
          </w:p>
          <w:p w14:paraId="492A0829" w14:textId="77777777" w:rsidR="00742B25" w:rsidRPr="00742B25" w:rsidRDefault="00742B25" w:rsidP="009D7E2C">
            <w:pPr>
              <w:rPr>
                <w:rFonts w:cs="Arial"/>
                <w:sz w:val="20"/>
                <w:szCs w:val="20"/>
              </w:rPr>
            </w:pPr>
            <w:r w:rsidRPr="00742B25">
              <w:rPr>
                <w:rFonts w:cs="Arial"/>
                <w:sz w:val="20"/>
                <w:szCs w:val="20"/>
              </w:rPr>
              <w:t>- снага електропокретача: 5 Кw</w:t>
            </w:r>
          </w:p>
          <w:p w14:paraId="6C87F8B7" w14:textId="77777777" w:rsidR="00742B25" w:rsidRPr="00742B25" w:rsidRDefault="00742B25" w:rsidP="009D7E2C">
            <w:pPr>
              <w:rPr>
                <w:rFonts w:cs="Arial"/>
                <w:sz w:val="20"/>
                <w:szCs w:val="20"/>
              </w:rPr>
            </w:pPr>
            <w:r w:rsidRPr="00742B25">
              <w:rPr>
                <w:rFonts w:cs="Arial"/>
                <w:sz w:val="20"/>
                <w:szCs w:val="20"/>
              </w:rPr>
              <w:t>- препоручени капацитет акумулаторске батерије: 97 Аh</w:t>
            </w:r>
          </w:p>
          <w:p w14:paraId="375D6CEE" w14:textId="77777777" w:rsidR="00742B25" w:rsidRPr="00742B25" w:rsidRDefault="00742B25" w:rsidP="009D7E2C">
            <w:pPr>
              <w:rPr>
                <w:rFonts w:cs="Arial"/>
                <w:sz w:val="20"/>
                <w:szCs w:val="20"/>
              </w:rPr>
            </w:pPr>
            <w:r w:rsidRPr="00742B25">
              <w:rPr>
                <w:rFonts w:cs="Arial"/>
                <w:sz w:val="20"/>
                <w:szCs w:val="20"/>
              </w:rPr>
              <w:t>- електрични систем: 24V</w:t>
            </w:r>
          </w:p>
          <w:p w14:paraId="00BF5A7C" w14:textId="77777777" w:rsidR="00742B25" w:rsidRPr="00742B25" w:rsidRDefault="00742B25" w:rsidP="009D7E2C">
            <w:pPr>
              <w:rPr>
                <w:rFonts w:cs="Arial"/>
                <w:sz w:val="20"/>
                <w:szCs w:val="20"/>
              </w:rPr>
            </w:pPr>
            <w:r w:rsidRPr="00742B25">
              <w:rPr>
                <w:rFonts w:cs="Arial"/>
                <w:sz w:val="20"/>
                <w:szCs w:val="20"/>
              </w:rPr>
              <w:lastRenderedPageBreak/>
              <w:t>- врста акумулаторских батерија: оловне</w:t>
            </w:r>
          </w:p>
          <w:p w14:paraId="4DCC4322" w14:textId="38B37A9E" w:rsidR="00742B25" w:rsidRPr="00742B25" w:rsidRDefault="00742B25" w:rsidP="009D7E2C">
            <w:pPr>
              <w:rPr>
                <w:rFonts w:cs="Arial"/>
                <w:sz w:val="20"/>
                <w:szCs w:val="20"/>
                <w:lang w:val="sr-Cyrl-RS"/>
              </w:rPr>
            </w:pPr>
            <w:r w:rsidRPr="00742B25">
              <w:rPr>
                <w:rFonts w:cs="Arial"/>
                <w:sz w:val="20"/>
                <w:szCs w:val="20"/>
                <w:lang w:val="sr-Cyrl-RS"/>
              </w:rPr>
              <w:t>СИСТЕМ ЗА СНАБДЕВАЊЕ И СКЛАДИШТЕЊЕ ГОРИВА:</w:t>
            </w:r>
          </w:p>
          <w:p w14:paraId="47FEE6BE" w14:textId="77777777" w:rsidR="00742B25" w:rsidRPr="008E0365" w:rsidRDefault="00742B25" w:rsidP="00C3365F">
            <w:pPr>
              <w:spacing w:before="0"/>
              <w:rPr>
                <w:rFonts w:cs="Arial"/>
                <w:sz w:val="20"/>
                <w:szCs w:val="20"/>
                <w:lang w:val="sr-Cyrl-RS"/>
              </w:rPr>
            </w:pPr>
            <w:r w:rsidRPr="008E0365">
              <w:rPr>
                <w:rFonts w:cs="Arial"/>
                <w:sz w:val="20"/>
                <w:szCs w:val="20"/>
                <w:lang w:val="sr-Cyrl-RS"/>
              </w:rPr>
              <w:t xml:space="preserve">- капацитет резервоара: 190 </w:t>
            </w:r>
            <w:r w:rsidRPr="00742B25">
              <w:rPr>
                <w:rFonts w:cs="Arial"/>
                <w:sz w:val="20"/>
                <w:szCs w:val="20"/>
              </w:rPr>
              <w:t>l</w:t>
            </w:r>
          </w:p>
          <w:p w14:paraId="18E6DA7F" w14:textId="77777777" w:rsidR="00742B25" w:rsidRPr="008E0365" w:rsidRDefault="00742B25" w:rsidP="00C3365F">
            <w:pPr>
              <w:spacing w:before="0"/>
              <w:rPr>
                <w:rFonts w:cs="Arial"/>
                <w:sz w:val="20"/>
                <w:szCs w:val="20"/>
                <w:lang w:val="sr-Cyrl-RS"/>
              </w:rPr>
            </w:pPr>
            <w:r w:rsidRPr="008E0365">
              <w:rPr>
                <w:rFonts w:cs="Arial"/>
                <w:sz w:val="20"/>
                <w:szCs w:val="20"/>
                <w:lang w:val="sr-Cyrl-RS"/>
              </w:rPr>
              <w:t xml:space="preserve">- потрошња при 100% снаге: 43.1 </w:t>
            </w:r>
            <w:r w:rsidRPr="00742B25">
              <w:rPr>
                <w:rFonts w:cs="Arial"/>
                <w:sz w:val="20"/>
                <w:szCs w:val="20"/>
              </w:rPr>
              <w:t>l</w:t>
            </w:r>
            <w:r w:rsidRPr="008E0365">
              <w:rPr>
                <w:rFonts w:cs="Arial"/>
                <w:sz w:val="20"/>
                <w:szCs w:val="20"/>
                <w:lang w:val="sr-Cyrl-RS"/>
              </w:rPr>
              <w:t>/</w:t>
            </w:r>
            <w:r w:rsidRPr="00742B25">
              <w:rPr>
                <w:rFonts w:cs="Arial"/>
                <w:sz w:val="20"/>
                <w:szCs w:val="20"/>
              </w:rPr>
              <w:t>h</w:t>
            </w:r>
          </w:p>
          <w:p w14:paraId="6B590669" w14:textId="77777777" w:rsidR="00742B25" w:rsidRPr="008E0365" w:rsidRDefault="00742B25" w:rsidP="00C3365F">
            <w:pPr>
              <w:spacing w:before="0"/>
              <w:rPr>
                <w:rFonts w:cs="Arial"/>
                <w:sz w:val="20"/>
                <w:szCs w:val="20"/>
                <w:lang w:val="sr-Cyrl-RS"/>
              </w:rPr>
            </w:pPr>
            <w:r w:rsidRPr="008E0365">
              <w:rPr>
                <w:rFonts w:cs="Arial"/>
                <w:sz w:val="20"/>
                <w:szCs w:val="20"/>
                <w:lang w:val="sr-Cyrl-RS"/>
              </w:rPr>
              <w:t>- аутономија рада: 4</w:t>
            </w:r>
            <w:r w:rsidRPr="00742B25">
              <w:rPr>
                <w:rFonts w:cs="Arial"/>
                <w:sz w:val="20"/>
                <w:szCs w:val="20"/>
              </w:rPr>
              <w:t>h</w:t>
            </w:r>
          </w:p>
          <w:p w14:paraId="442D2D72" w14:textId="1435347A" w:rsidR="00742B25" w:rsidRPr="008E0365" w:rsidRDefault="00742B25" w:rsidP="00C3365F">
            <w:pPr>
              <w:spacing w:before="0"/>
              <w:rPr>
                <w:rFonts w:cs="Arial"/>
                <w:sz w:val="20"/>
                <w:szCs w:val="20"/>
                <w:lang w:val="sr-Cyrl-RS"/>
              </w:rPr>
            </w:pPr>
            <w:r w:rsidRPr="008E0365">
              <w:rPr>
                <w:rFonts w:cs="Arial"/>
                <w:sz w:val="20"/>
                <w:szCs w:val="20"/>
                <w:lang w:val="sr-Cyrl-RS"/>
              </w:rPr>
              <w:t>ДИМЕНЗИЈЕ  ДИЗЕЛ АГРЕГАТА- ОТВОРЕНИ СЕТ:</w:t>
            </w:r>
          </w:p>
          <w:p w14:paraId="0DADDE71" w14:textId="77777777" w:rsidR="00742B25" w:rsidRPr="008E0365" w:rsidRDefault="00742B25" w:rsidP="009D7E2C">
            <w:pPr>
              <w:rPr>
                <w:rFonts w:cs="Arial"/>
                <w:sz w:val="20"/>
                <w:szCs w:val="20"/>
                <w:lang w:val="sr-Cyrl-RS"/>
              </w:rPr>
            </w:pPr>
            <w:r w:rsidRPr="008E0365">
              <w:rPr>
                <w:rFonts w:cs="Arial"/>
                <w:sz w:val="20"/>
                <w:szCs w:val="20"/>
                <w:lang w:val="sr-Cyrl-RS"/>
              </w:rPr>
              <w:t xml:space="preserve">- дужина: 2600 </w:t>
            </w:r>
            <w:r w:rsidRPr="00742B25">
              <w:rPr>
                <w:rFonts w:cs="Arial"/>
                <w:sz w:val="20"/>
                <w:szCs w:val="20"/>
              </w:rPr>
              <w:t>mm</w:t>
            </w:r>
          </w:p>
          <w:p w14:paraId="623B5B68" w14:textId="77777777" w:rsidR="00742B25" w:rsidRPr="008E0365" w:rsidRDefault="00742B25" w:rsidP="009D7E2C">
            <w:pPr>
              <w:rPr>
                <w:rFonts w:cs="Arial"/>
                <w:sz w:val="20"/>
                <w:szCs w:val="20"/>
                <w:lang w:val="sr-Cyrl-RS"/>
              </w:rPr>
            </w:pPr>
            <w:r w:rsidRPr="008E0365">
              <w:rPr>
                <w:rFonts w:cs="Arial"/>
                <w:sz w:val="20"/>
                <w:szCs w:val="20"/>
                <w:lang w:val="sr-Cyrl-RS"/>
              </w:rPr>
              <w:t xml:space="preserve">- ширина: 1000 </w:t>
            </w:r>
            <w:r w:rsidRPr="00742B25">
              <w:rPr>
                <w:rFonts w:cs="Arial"/>
                <w:sz w:val="20"/>
                <w:szCs w:val="20"/>
              </w:rPr>
              <w:t>mm</w:t>
            </w:r>
          </w:p>
          <w:p w14:paraId="1A2E9421" w14:textId="77777777" w:rsidR="00742B25" w:rsidRPr="008E0365" w:rsidRDefault="00742B25" w:rsidP="009D7E2C">
            <w:pPr>
              <w:rPr>
                <w:rFonts w:cs="Arial"/>
                <w:sz w:val="20"/>
                <w:szCs w:val="20"/>
                <w:lang w:val="sr-Cyrl-RS"/>
              </w:rPr>
            </w:pPr>
            <w:r w:rsidRPr="008E0365">
              <w:rPr>
                <w:rFonts w:cs="Arial"/>
                <w:sz w:val="20"/>
                <w:szCs w:val="20"/>
                <w:lang w:val="sr-Cyrl-RS"/>
              </w:rPr>
              <w:t xml:space="preserve">- висина: 1380 </w:t>
            </w:r>
            <w:r w:rsidRPr="00742B25">
              <w:rPr>
                <w:rFonts w:cs="Arial"/>
                <w:sz w:val="20"/>
                <w:szCs w:val="20"/>
              </w:rPr>
              <w:t>mm</w:t>
            </w:r>
          </w:p>
          <w:p w14:paraId="3FC227F2" w14:textId="77777777" w:rsidR="00742B25" w:rsidRPr="008E0365" w:rsidRDefault="00742B25" w:rsidP="009D7E2C">
            <w:pPr>
              <w:rPr>
                <w:rFonts w:cs="Arial"/>
                <w:sz w:val="20"/>
                <w:szCs w:val="20"/>
                <w:lang w:val="sr-Cyrl-RS"/>
              </w:rPr>
            </w:pPr>
            <w:r w:rsidRPr="008E0365">
              <w:rPr>
                <w:rFonts w:cs="Arial"/>
                <w:sz w:val="20"/>
                <w:szCs w:val="20"/>
                <w:lang w:val="sr-Cyrl-RS"/>
              </w:rPr>
              <w:t xml:space="preserve">- маса: 1735 </w:t>
            </w:r>
            <w:r w:rsidRPr="00742B25">
              <w:rPr>
                <w:rFonts w:cs="Arial"/>
                <w:sz w:val="20"/>
                <w:szCs w:val="20"/>
              </w:rPr>
              <w:t>kg</w:t>
            </w:r>
          </w:p>
          <w:p w14:paraId="145639AD" w14:textId="77777777" w:rsidR="00742B25" w:rsidRPr="008E0365" w:rsidRDefault="00742B25" w:rsidP="009D7E2C">
            <w:pPr>
              <w:rPr>
                <w:rFonts w:cs="Arial"/>
                <w:sz w:val="20"/>
                <w:szCs w:val="20"/>
                <w:lang w:val="sr-Cyrl-RS"/>
              </w:rPr>
            </w:pPr>
            <w:r w:rsidRPr="008E0365">
              <w:rPr>
                <w:rFonts w:cs="Arial"/>
                <w:sz w:val="20"/>
                <w:szCs w:val="20"/>
                <w:lang w:val="sr-Cyrl-RS"/>
              </w:rPr>
              <w:t>СТАНДАРДНА ОПРЕМА АГРЕГАТА:</w:t>
            </w:r>
          </w:p>
          <w:p w14:paraId="4AEF66C8" w14:textId="77777777" w:rsidR="00742B25" w:rsidRPr="008E0365" w:rsidRDefault="00742B25" w:rsidP="009D7E2C">
            <w:pPr>
              <w:rPr>
                <w:rFonts w:cs="Arial"/>
                <w:sz w:val="20"/>
                <w:szCs w:val="20"/>
                <w:lang w:val="sr-Cyrl-RS"/>
              </w:rPr>
            </w:pPr>
            <w:r w:rsidRPr="008E0365">
              <w:rPr>
                <w:rFonts w:cs="Arial"/>
                <w:sz w:val="20"/>
                <w:szCs w:val="20"/>
                <w:lang w:val="sr-Cyrl-RS"/>
              </w:rPr>
              <w:t>Микропроцесорски контролно-управљачки модул</w:t>
            </w:r>
          </w:p>
          <w:p w14:paraId="5D46E4B1" w14:textId="77777777" w:rsidR="00742B25" w:rsidRPr="008E0365" w:rsidRDefault="00742B25" w:rsidP="009D7E2C">
            <w:pPr>
              <w:rPr>
                <w:rFonts w:cs="Arial"/>
                <w:sz w:val="20"/>
                <w:szCs w:val="20"/>
                <w:lang w:val="sr-Cyrl-RS"/>
              </w:rPr>
            </w:pPr>
            <w:r w:rsidRPr="008E0365">
              <w:rPr>
                <w:rFonts w:cs="Arial"/>
                <w:sz w:val="20"/>
                <w:szCs w:val="20"/>
                <w:lang w:val="sr-Cyrl-RS"/>
              </w:rPr>
              <w:t>Логистички контролер за аутоматски старт агрегата</w:t>
            </w:r>
          </w:p>
          <w:p w14:paraId="03C03292" w14:textId="77777777" w:rsidR="00742B25" w:rsidRPr="008E0365" w:rsidRDefault="00742B25" w:rsidP="009D7E2C">
            <w:pPr>
              <w:rPr>
                <w:rFonts w:cs="Arial"/>
                <w:sz w:val="20"/>
                <w:szCs w:val="20"/>
                <w:lang w:val="sr-Cyrl-RS"/>
              </w:rPr>
            </w:pPr>
            <w:r w:rsidRPr="008E0365">
              <w:rPr>
                <w:rFonts w:cs="Arial"/>
                <w:sz w:val="20"/>
                <w:szCs w:val="20"/>
                <w:lang w:val="sr-Cyrl-RS"/>
              </w:rPr>
              <w:t>Главни заштитни генераторски прекидач</w:t>
            </w:r>
          </w:p>
          <w:p w14:paraId="7F60BD76" w14:textId="77777777" w:rsidR="00742B25" w:rsidRPr="008E0365" w:rsidRDefault="00742B25" w:rsidP="009D7E2C">
            <w:pPr>
              <w:rPr>
                <w:rFonts w:cs="Arial"/>
                <w:sz w:val="20"/>
                <w:szCs w:val="20"/>
                <w:lang w:val="sr-Cyrl-RS"/>
              </w:rPr>
            </w:pPr>
            <w:r w:rsidRPr="008E0365">
              <w:rPr>
                <w:rFonts w:cs="Arial"/>
                <w:sz w:val="20"/>
                <w:szCs w:val="20"/>
                <w:lang w:val="sr-Cyrl-RS"/>
              </w:rPr>
              <w:t xml:space="preserve">Пуњач акумулаторске батерије </w:t>
            </w:r>
          </w:p>
          <w:p w14:paraId="3D516170" w14:textId="77777777" w:rsidR="00742B25" w:rsidRPr="008E0365" w:rsidRDefault="00742B25" w:rsidP="009D7E2C">
            <w:pPr>
              <w:rPr>
                <w:rFonts w:cs="Arial"/>
                <w:sz w:val="20"/>
                <w:szCs w:val="20"/>
                <w:lang w:val="sr-Cyrl-RS"/>
              </w:rPr>
            </w:pPr>
            <w:r w:rsidRPr="008E0365">
              <w:rPr>
                <w:rFonts w:cs="Arial"/>
                <w:sz w:val="20"/>
                <w:szCs w:val="20"/>
                <w:lang w:val="sr-Cyrl-RS"/>
              </w:rPr>
              <w:t>Грејач расхладне течности мотора</w:t>
            </w:r>
          </w:p>
          <w:p w14:paraId="7613CC0B" w14:textId="77777777" w:rsidR="00742B25" w:rsidRPr="008E0365" w:rsidRDefault="00742B25" w:rsidP="009D7E2C">
            <w:pPr>
              <w:rPr>
                <w:rFonts w:cs="Arial"/>
                <w:sz w:val="20"/>
                <w:szCs w:val="20"/>
                <w:lang w:val="sr-Cyrl-RS"/>
              </w:rPr>
            </w:pPr>
            <w:r w:rsidRPr="008E0365">
              <w:rPr>
                <w:rFonts w:cs="Arial"/>
                <w:sz w:val="20"/>
                <w:szCs w:val="20"/>
                <w:lang w:val="sr-Cyrl-RS"/>
              </w:rPr>
              <w:t xml:space="preserve">Показивач нивоа горива- механички </w:t>
            </w:r>
          </w:p>
          <w:p w14:paraId="7087B156" w14:textId="77777777" w:rsidR="00742B25" w:rsidRPr="008E0365" w:rsidRDefault="00742B25" w:rsidP="009D7E2C">
            <w:pPr>
              <w:rPr>
                <w:rFonts w:cs="Arial"/>
                <w:sz w:val="20"/>
                <w:szCs w:val="20"/>
                <w:lang w:val="sr-Cyrl-RS"/>
              </w:rPr>
            </w:pPr>
            <w:r w:rsidRPr="008E0365">
              <w:rPr>
                <w:rFonts w:cs="Arial"/>
                <w:sz w:val="20"/>
                <w:szCs w:val="20"/>
                <w:lang w:val="sr-Cyrl-RS"/>
              </w:rPr>
              <w:t>Тастер за нужно заустављање</w:t>
            </w:r>
          </w:p>
          <w:p w14:paraId="20AB2D73" w14:textId="77777777" w:rsidR="00742B25" w:rsidRPr="008E0365" w:rsidRDefault="00742B25" w:rsidP="009D7E2C">
            <w:pPr>
              <w:rPr>
                <w:rFonts w:cs="Arial"/>
                <w:sz w:val="20"/>
                <w:szCs w:val="20"/>
                <w:lang w:val="sr-Cyrl-RS"/>
              </w:rPr>
            </w:pPr>
            <w:r w:rsidRPr="008E0365">
              <w:rPr>
                <w:rFonts w:cs="Arial"/>
                <w:sz w:val="20"/>
                <w:szCs w:val="20"/>
                <w:lang w:val="sr-Cyrl-RS"/>
              </w:rPr>
              <w:t xml:space="preserve">Додатна побуда генератора за 300% преоптерећење у 20 </w:t>
            </w:r>
            <w:r w:rsidRPr="00742B25">
              <w:rPr>
                <w:rFonts w:cs="Arial"/>
                <w:sz w:val="20"/>
                <w:szCs w:val="20"/>
              </w:rPr>
              <w:t>sec</w:t>
            </w:r>
          </w:p>
          <w:p w14:paraId="61FB5C55" w14:textId="77777777" w:rsidR="00742B25" w:rsidRPr="008E0365" w:rsidRDefault="00742B25" w:rsidP="009D7E2C">
            <w:pPr>
              <w:rPr>
                <w:rFonts w:cs="Arial"/>
                <w:sz w:val="20"/>
                <w:szCs w:val="20"/>
                <w:lang w:val="sr-Cyrl-RS"/>
              </w:rPr>
            </w:pPr>
            <w:r w:rsidRPr="008E0365">
              <w:rPr>
                <w:rFonts w:cs="Arial"/>
                <w:sz w:val="20"/>
                <w:szCs w:val="20"/>
                <w:lang w:val="sr-Cyrl-RS"/>
              </w:rPr>
              <w:t xml:space="preserve">Тест сертификат тестирања агрегата под оптерећењем </w:t>
            </w:r>
          </w:p>
          <w:p w14:paraId="031214A1" w14:textId="77777777" w:rsidR="00742B25" w:rsidRPr="008E0365" w:rsidRDefault="00742B25" w:rsidP="009D7E2C">
            <w:pPr>
              <w:rPr>
                <w:rFonts w:cs="Arial"/>
                <w:sz w:val="20"/>
                <w:szCs w:val="20"/>
                <w:lang w:val="sr-Cyrl-RS"/>
              </w:rPr>
            </w:pPr>
            <w:r w:rsidRPr="008E0365">
              <w:rPr>
                <w:rFonts w:cs="Arial"/>
                <w:sz w:val="20"/>
                <w:szCs w:val="20"/>
                <w:lang w:val="sr-Cyrl-RS"/>
              </w:rPr>
              <w:t>Интегрисани танк за гориво за мин. 8 сати аутономије</w:t>
            </w:r>
          </w:p>
          <w:p w14:paraId="67AE1F9B" w14:textId="77777777" w:rsidR="00742B25" w:rsidRPr="008E0365" w:rsidRDefault="00742B25" w:rsidP="009D7E2C">
            <w:pPr>
              <w:rPr>
                <w:rFonts w:cs="Arial"/>
                <w:sz w:val="20"/>
                <w:szCs w:val="20"/>
                <w:lang w:val="sr-Cyrl-RS"/>
              </w:rPr>
            </w:pPr>
            <w:r w:rsidRPr="008E0365">
              <w:rPr>
                <w:rFonts w:cs="Arial"/>
                <w:sz w:val="20"/>
                <w:szCs w:val="20"/>
                <w:lang w:val="sr-Cyrl-RS"/>
              </w:rPr>
              <w:t xml:space="preserve">Интегрисани резиденцијални лонац за пригушење буке 29 </w:t>
            </w:r>
            <w:r w:rsidRPr="00742B25">
              <w:rPr>
                <w:rFonts w:cs="Arial"/>
                <w:sz w:val="20"/>
                <w:szCs w:val="20"/>
              </w:rPr>
              <w:t>dB</w:t>
            </w:r>
          </w:p>
          <w:p w14:paraId="1DFF6337" w14:textId="77777777" w:rsidR="00742B25" w:rsidRPr="00742B25" w:rsidRDefault="00742B25" w:rsidP="009D7E2C">
            <w:pPr>
              <w:rPr>
                <w:rFonts w:cs="Arial"/>
                <w:sz w:val="20"/>
                <w:szCs w:val="20"/>
              </w:rPr>
            </w:pPr>
            <w:r w:rsidRPr="00742B25">
              <w:rPr>
                <w:rFonts w:cs="Arial"/>
                <w:sz w:val="20"/>
                <w:szCs w:val="20"/>
              </w:rPr>
              <w:t xml:space="preserve">- комплет </w:t>
            </w:r>
          </w:p>
          <w:p w14:paraId="4E30DCB3" w14:textId="7E911ECA" w:rsidR="00C3365F" w:rsidRPr="00742B25" w:rsidRDefault="00742B25" w:rsidP="00071DD5">
            <w:pPr>
              <w:rPr>
                <w:rFonts w:cs="Arial"/>
                <w:sz w:val="20"/>
                <w:szCs w:val="20"/>
              </w:rPr>
            </w:pPr>
            <w:r w:rsidRPr="00742B25">
              <w:rPr>
                <w:rFonts w:cs="Arial"/>
                <w:sz w:val="20"/>
                <w:szCs w:val="20"/>
              </w:rPr>
              <w:t> </w:t>
            </w:r>
          </w:p>
        </w:tc>
        <w:tc>
          <w:tcPr>
            <w:tcW w:w="1858" w:type="dxa"/>
            <w:vAlign w:val="center"/>
            <w:hideMark/>
          </w:tcPr>
          <w:p w14:paraId="77E822CF" w14:textId="6503463F" w:rsidR="00071DD5" w:rsidRDefault="00071DD5" w:rsidP="00361AED">
            <w:pPr>
              <w:jc w:val="center"/>
              <w:rPr>
                <w:rFonts w:cs="Arial"/>
                <w:sz w:val="20"/>
                <w:szCs w:val="20"/>
              </w:rPr>
            </w:pPr>
          </w:p>
          <w:p w14:paraId="60B736D0" w14:textId="77777777" w:rsidR="00071DD5" w:rsidRPr="00071DD5" w:rsidRDefault="00071DD5" w:rsidP="00071DD5">
            <w:pPr>
              <w:rPr>
                <w:rFonts w:cs="Arial"/>
                <w:sz w:val="20"/>
                <w:szCs w:val="20"/>
              </w:rPr>
            </w:pPr>
          </w:p>
          <w:p w14:paraId="00C02A63" w14:textId="77777777" w:rsidR="00071DD5" w:rsidRPr="00071DD5" w:rsidRDefault="00071DD5" w:rsidP="00071DD5">
            <w:pPr>
              <w:rPr>
                <w:rFonts w:cs="Arial"/>
                <w:sz w:val="20"/>
                <w:szCs w:val="20"/>
              </w:rPr>
            </w:pPr>
          </w:p>
          <w:p w14:paraId="540D1A1B" w14:textId="77777777" w:rsidR="00071DD5" w:rsidRPr="00071DD5" w:rsidRDefault="00071DD5" w:rsidP="00071DD5">
            <w:pPr>
              <w:rPr>
                <w:rFonts w:cs="Arial"/>
                <w:sz w:val="20"/>
                <w:szCs w:val="20"/>
              </w:rPr>
            </w:pPr>
          </w:p>
          <w:p w14:paraId="03EA5FA9" w14:textId="77777777" w:rsidR="00071DD5" w:rsidRPr="00071DD5" w:rsidRDefault="00071DD5" w:rsidP="00071DD5">
            <w:pPr>
              <w:rPr>
                <w:rFonts w:cs="Arial"/>
                <w:sz w:val="20"/>
                <w:szCs w:val="20"/>
              </w:rPr>
            </w:pPr>
          </w:p>
          <w:p w14:paraId="1899E6BB" w14:textId="77777777" w:rsidR="00071DD5" w:rsidRPr="00071DD5" w:rsidRDefault="00071DD5" w:rsidP="00071DD5">
            <w:pPr>
              <w:rPr>
                <w:rFonts w:cs="Arial"/>
                <w:sz w:val="20"/>
                <w:szCs w:val="20"/>
              </w:rPr>
            </w:pPr>
          </w:p>
          <w:p w14:paraId="0F06ED0D" w14:textId="77777777" w:rsidR="00071DD5" w:rsidRPr="00071DD5" w:rsidRDefault="00071DD5" w:rsidP="00071DD5">
            <w:pPr>
              <w:rPr>
                <w:rFonts w:cs="Arial"/>
                <w:sz w:val="20"/>
                <w:szCs w:val="20"/>
              </w:rPr>
            </w:pPr>
          </w:p>
          <w:p w14:paraId="59AD2B1A" w14:textId="77777777" w:rsidR="00071DD5" w:rsidRPr="00071DD5" w:rsidRDefault="00071DD5" w:rsidP="00071DD5">
            <w:pPr>
              <w:rPr>
                <w:rFonts w:cs="Arial"/>
                <w:sz w:val="20"/>
                <w:szCs w:val="20"/>
              </w:rPr>
            </w:pPr>
          </w:p>
          <w:p w14:paraId="49AACBFB" w14:textId="2A816263" w:rsidR="00071DD5" w:rsidRDefault="00071DD5" w:rsidP="00071DD5">
            <w:pPr>
              <w:rPr>
                <w:rFonts w:cs="Arial"/>
                <w:sz w:val="20"/>
                <w:szCs w:val="20"/>
              </w:rPr>
            </w:pPr>
          </w:p>
          <w:p w14:paraId="4DD787AD" w14:textId="77777777" w:rsidR="00071DD5" w:rsidRPr="00071DD5" w:rsidRDefault="00071DD5" w:rsidP="00071DD5">
            <w:pPr>
              <w:rPr>
                <w:rFonts w:cs="Arial"/>
                <w:sz w:val="20"/>
                <w:szCs w:val="20"/>
              </w:rPr>
            </w:pPr>
          </w:p>
          <w:p w14:paraId="2E5D0BEE" w14:textId="77777777" w:rsidR="00071DD5" w:rsidRPr="00071DD5" w:rsidRDefault="00071DD5" w:rsidP="00071DD5">
            <w:pPr>
              <w:rPr>
                <w:rFonts w:cs="Arial"/>
                <w:sz w:val="20"/>
                <w:szCs w:val="20"/>
              </w:rPr>
            </w:pPr>
          </w:p>
          <w:p w14:paraId="7CCA8F26" w14:textId="77777777" w:rsidR="00071DD5" w:rsidRPr="00071DD5" w:rsidRDefault="00071DD5" w:rsidP="00071DD5">
            <w:pPr>
              <w:rPr>
                <w:rFonts w:cs="Arial"/>
                <w:sz w:val="20"/>
                <w:szCs w:val="20"/>
              </w:rPr>
            </w:pPr>
          </w:p>
          <w:p w14:paraId="40A842E9" w14:textId="296B681E" w:rsidR="00071DD5" w:rsidRDefault="00071DD5" w:rsidP="00071DD5">
            <w:pPr>
              <w:rPr>
                <w:rFonts w:cs="Arial"/>
                <w:sz w:val="20"/>
                <w:szCs w:val="20"/>
              </w:rPr>
            </w:pPr>
          </w:p>
          <w:p w14:paraId="611AC42B" w14:textId="77777777" w:rsidR="00071DD5" w:rsidRPr="00071DD5" w:rsidRDefault="00071DD5" w:rsidP="00071DD5">
            <w:pPr>
              <w:rPr>
                <w:rFonts w:cs="Arial"/>
                <w:sz w:val="20"/>
                <w:szCs w:val="20"/>
              </w:rPr>
            </w:pPr>
          </w:p>
          <w:p w14:paraId="1886083D" w14:textId="3B6935D3" w:rsidR="00071DD5" w:rsidRDefault="00071DD5" w:rsidP="00071DD5">
            <w:pPr>
              <w:rPr>
                <w:rFonts w:cs="Arial"/>
                <w:sz w:val="20"/>
                <w:szCs w:val="20"/>
              </w:rPr>
            </w:pPr>
          </w:p>
          <w:p w14:paraId="4E42A5C9" w14:textId="2C6BA2F4" w:rsidR="00071DD5" w:rsidRDefault="00071DD5" w:rsidP="00071DD5">
            <w:pPr>
              <w:rPr>
                <w:rFonts w:cs="Arial"/>
                <w:sz w:val="20"/>
                <w:szCs w:val="20"/>
              </w:rPr>
            </w:pPr>
          </w:p>
          <w:p w14:paraId="38572490" w14:textId="77777777" w:rsidR="00742B25" w:rsidRPr="00071DD5" w:rsidRDefault="00742B25" w:rsidP="00071DD5">
            <w:pPr>
              <w:rPr>
                <w:rFonts w:cs="Arial"/>
                <w:sz w:val="20"/>
                <w:szCs w:val="20"/>
              </w:rPr>
            </w:pPr>
          </w:p>
        </w:tc>
        <w:tc>
          <w:tcPr>
            <w:tcW w:w="685" w:type="dxa"/>
          </w:tcPr>
          <w:p w14:paraId="046CE5C8" w14:textId="77777777" w:rsidR="00742B25" w:rsidRPr="00742B25" w:rsidRDefault="00742B25" w:rsidP="00361AED">
            <w:pPr>
              <w:jc w:val="center"/>
              <w:rPr>
                <w:rFonts w:cs="Arial"/>
                <w:b/>
                <w:sz w:val="20"/>
                <w:szCs w:val="20"/>
              </w:rPr>
            </w:pPr>
          </w:p>
        </w:tc>
        <w:tc>
          <w:tcPr>
            <w:tcW w:w="685" w:type="dxa"/>
            <w:vAlign w:val="center"/>
            <w:hideMark/>
          </w:tcPr>
          <w:p w14:paraId="1F8C4973" w14:textId="62B2E7A1" w:rsidR="00742B25" w:rsidRPr="00742B25" w:rsidRDefault="00742B25" w:rsidP="00361AED">
            <w:pPr>
              <w:jc w:val="center"/>
              <w:rPr>
                <w:rFonts w:cs="Arial"/>
                <w:b/>
                <w:sz w:val="20"/>
                <w:szCs w:val="20"/>
              </w:rPr>
            </w:pPr>
            <w:r w:rsidRPr="00742B25">
              <w:rPr>
                <w:rFonts w:cs="Arial"/>
                <w:b/>
                <w:sz w:val="20"/>
                <w:szCs w:val="20"/>
              </w:rPr>
              <w:t>ком.</w:t>
            </w:r>
          </w:p>
        </w:tc>
        <w:tc>
          <w:tcPr>
            <w:tcW w:w="654" w:type="dxa"/>
            <w:vAlign w:val="center"/>
            <w:hideMark/>
          </w:tcPr>
          <w:p w14:paraId="63EA8A21" w14:textId="77777777" w:rsidR="00742B25" w:rsidRPr="00742B25" w:rsidRDefault="00742B25" w:rsidP="00361AED">
            <w:pPr>
              <w:jc w:val="center"/>
              <w:rPr>
                <w:rFonts w:cs="Arial"/>
                <w:sz w:val="20"/>
                <w:szCs w:val="20"/>
              </w:rPr>
            </w:pPr>
            <w:r w:rsidRPr="00742B25">
              <w:rPr>
                <w:rFonts w:cs="Arial"/>
                <w:sz w:val="20"/>
                <w:szCs w:val="20"/>
              </w:rPr>
              <w:t>1</w:t>
            </w:r>
          </w:p>
        </w:tc>
        <w:tc>
          <w:tcPr>
            <w:tcW w:w="1201" w:type="dxa"/>
            <w:hideMark/>
          </w:tcPr>
          <w:p w14:paraId="2DBA0E22" w14:textId="77777777" w:rsidR="00742B25" w:rsidRPr="00742B25" w:rsidRDefault="00742B25" w:rsidP="00850151">
            <w:pPr>
              <w:rPr>
                <w:rFonts w:cs="Arial"/>
                <w:sz w:val="20"/>
                <w:szCs w:val="20"/>
              </w:rPr>
            </w:pPr>
            <w:r w:rsidRPr="00742B25">
              <w:rPr>
                <w:rFonts w:cs="Arial"/>
                <w:sz w:val="20"/>
                <w:szCs w:val="20"/>
              </w:rPr>
              <w:t> </w:t>
            </w:r>
          </w:p>
          <w:p w14:paraId="55BCE6EC" w14:textId="77777777" w:rsidR="00742B25" w:rsidRPr="00742B25" w:rsidRDefault="00742B25" w:rsidP="00850151">
            <w:pPr>
              <w:rPr>
                <w:rFonts w:cs="Arial"/>
                <w:sz w:val="20"/>
                <w:szCs w:val="20"/>
              </w:rPr>
            </w:pPr>
            <w:r w:rsidRPr="00742B25">
              <w:rPr>
                <w:rFonts w:cs="Arial"/>
                <w:sz w:val="20"/>
                <w:szCs w:val="20"/>
              </w:rPr>
              <w:t> </w:t>
            </w:r>
          </w:p>
          <w:p w14:paraId="4AF3CAE5" w14:textId="77777777" w:rsidR="00742B25" w:rsidRPr="00742B25" w:rsidRDefault="00742B25" w:rsidP="00850151">
            <w:pPr>
              <w:rPr>
                <w:rFonts w:cs="Arial"/>
                <w:sz w:val="20"/>
                <w:szCs w:val="20"/>
              </w:rPr>
            </w:pPr>
            <w:r w:rsidRPr="00742B25">
              <w:rPr>
                <w:rFonts w:cs="Arial"/>
                <w:sz w:val="20"/>
                <w:szCs w:val="20"/>
              </w:rPr>
              <w:t> </w:t>
            </w:r>
          </w:p>
          <w:p w14:paraId="05BB80E5" w14:textId="77777777" w:rsidR="00742B25" w:rsidRPr="00742B25" w:rsidRDefault="00742B25" w:rsidP="00850151">
            <w:pPr>
              <w:rPr>
                <w:rFonts w:cs="Arial"/>
                <w:sz w:val="20"/>
                <w:szCs w:val="20"/>
              </w:rPr>
            </w:pPr>
            <w:r w:rsidRPr="00742B25">
              <w:rPr>
                <w:rFonts w:cs="Arial"/>
                <w:sz w:val="20"/>
                <w:szCs w:val="20"/>
              </w:rPr>
              <w:t> </w:t>
            </w:r>
          </w:p>
          <w:p w14:paraId="054C9288" w14:textId="77777777" w:rsidR="00742B25" w:rsidRPr="00742B25" w:rsidRDefault="00742B25" w:rsidP="00850151">
            <w:pPr>
              <w:rPr>
                <w:rFonts w:cs="Arial"/>
                <w:sz w:val="20"/>
                <w:szCs w:val="20"/>
              </w:rPr>
            </w:pPr>
            <w:r w:rsidRPr="00742B25">
              <w:rPr>
                <w:rFonts w:cs="Arial"/>
                <w:sz w:val="20"/>
                <w:szCs w:val="20"/>
              </w:rPr>
              <w:t> </w:t>
            </w:r>
          </w:p>
          <w:p w14:paraId="37C20D86" w14:textId="659E2DDE" w:rsidR="00742B25" w:rsidRPr="00742B25" w:rsidRDefault="00742B25" w:rsidP="00850151">
            <w:pPr>
              <w:rPr>
                <w:rFonts w:cs="Arial"/>
                <w:sz w:val="20"/>
                <w:szCs w:val="20"/>
              </w:rPr>
            </w:pPr>
            <w:r w:rsidRPr="00742B25">
              <w:rPr>
                <w:rFonts w:cs="Arial"/>
                <w:sz w:val="20"/>
                <w:szCs w:val="20"/>
              </w:rPr>
              <w:t> </w:t>
            </w:r>
          </w:p>
        </w:tc>
        <w:tc>
          <w:tcPr>
            <w:tcW w:w="1121" w:type="dxa"/>
            <w:hideMark/>
          </w:tcPr>
          <w:p w14:paraId="0E176B55" w14:textId="77777777" w:rsidR="00742B25" w:rsidRPr="00742B25" w:rsidRDefault="00742B25" w:rsidP="00850151">
            <w:pPr>
              <w:rPr>
                <w:rFonts w:cs="Arial"/>
                <w:sz w:val="20"/>
                <w:szCs w:val="20"/>
              </w:rPr>
            </w:pPr>
            <w:r w:rsidRPr="00742B25">
              <w:rPr>
                <w:rFonts w:cs="Arial"/>
                <w:sz w:val="20"/>
                <w:szCs w:val="20"/>
              </w:rPr>
              <w:t> </w:t>
            </w:r>
          </w:p>
          <w:p w14:paraId="337D5101" w14:textId="77777777" w:rsidR="00742B25" w:rsidRPr="00742B25" w:rsidRDefault="00742B25" w:rsidP="00850151">
            <w:pPr>
              <w:rPr>
                <w:rFonts w:cs="Arial"/>
                <w:sz w:val="20"/>
                <w:szCs w:val="20"/>
              </w:rPr>
            </w:pPr>
            <w:r w:rsidRPr="00742B25">
              <w:rPr>
                <w:rFonts w:cs="Arial"/>
                <w:sz w:val="20"/>
                <w:szCs w:val="20"/>
              </w:rPr>
              <w:t> </w:t>
            </w:r>
          </w:p>
          <w:p w14:paraId="699964E2" w14:textId="77777777" w:rsidR="00742B25" w:rsidRPr="00742B25" w:rsidRDefault="00742B25" w:rsidP="00850151">
            <w:pPr>
              <w:rPr>
                <w:rFonts w:cs="Arial"/>
                <w:sz w:val="20"/>
                <w:szCs w:val="20"/>
              </w:rPr>
            </w:pPr>
            <w:r w:rsidRPr="00742B25">
              <w:rPr>
                <w:rFonts w:cs="Arial"/>
                <w:sz w:val="20"/>
                <w:szCs w:val="20"/>
              </w:rPr>
              <w:t> </w:t>
            </w:r>
          </w:p>
          <w:p w14:paraId="3CC023EB" w14:textId="77777777" w:rsidR="00742B25" w:rsidRPr="00742B25" w:rsidRDefault="00742B25" w:rsidP="00850151">
            <w:pPr>
              <w:rPr>
                <w:rFonts w:cs="Arial"/>
                <w:sz w:val="20"/>
                <w:szCs w:val="20"/>
              </w:rPr>
            </w:pPr>
            <w:r w:rsidRPr="00742B25">
              <w:rPr>
                <w:rFonts w:cs="Arial"/>
                <w:sz w:val="20"/>
                <w:szCs w:val="20"/>
              </w:rPr>
              <w:t> </w:t>
            </w:r>
          </w:p>
          <w:p w14:paraId="322EC4D7" w14:textId="77777777" w:rsidR="00742B25" w:rsidRPr="00742B25" w:rsidRDefault="00742B25" w:rsidP="00850151">
            <w:pPr>
              <w:rPr>
                <w:rFonts w:cs="Arial"/>
                <w:sz w:val="20"/>
                <w:szCs w:val="20"/>
              </w:rPr>
            </w:pPr>
            <w:r w:rsidRPr="00742B25">
              <w:rPr>
                <w:rFonts w:cs="Arial"/>
                <w:sz w:val="20"/>
                <w:szCs w:val="20"/>
              </w:rPr>
              <w:t> </w:t>
            </w:r>
          </w:p>
          <w:p w14:paraId="2A8D98FC" w14:textId="4742371C" w:rsidR="00742B25" w:rsidRPr="00742B25" w:rsidRDefault="00742B25" w:rsidP="00850151">
            <w:pPr>
              <w:rPr>
                <w:rFonts w:cs="Arial"/>
                <w:sz w:val="20"/>
                <w:szCs w:val="20"/>
              </w:rPr>
            </w:pPr>
            <w:r w:rsidRPr="00742B25">
              <w:rPr>
                <w:rFonts w:cs="Arial"/>
                <w:sz w:val="20"/>
                <w:szCs w:val="20"/>
              </w:rPr>
              <w:t> </w:t>
            </w:r>
          </w:p>
        </w:tc>
        <w:tc>
          <w:tcPr>
            <w:tcW w:w="1283" w:type="dxa"/>
            <w:gridSpan w:val="2"/>
            <w:hideMark/>
          </w:tcPr>
          <w:p w14:paraId="1532C415" w14:textId="77777777" w:rsidR="00742B25" w:rsidRPr="00742B25" w:rsidRDefault="00742B25" w:rsidP="00850151">
            <w:pPr>
              <w:rPr>
                <w:rFonts w:cs="Arial"/>
                <w:sz w:val="20"/>
                <w:szCs w:val="20"/>
              </w:rPr>
            </w:pPr>
            <w:r w:rsidRPr="00742B25">
              <w:rPr>
                <w:rFonts w:cs="Arial"/>
                <w:sz w:val="20"/>
                <w:szCs w:val="20"/>
              </w:rPr>
              <w:t> </w:t>
            </w:r>
          </w:p>
        </w:tc>
        <w:tc>
          <w:tcPr>
            <w:tcW w:w="1263" w:type="dxa"/>
            <w:hideMark/>
          </w:tcPr>
          <w:p w14:paraId="57990683" w14:textId="77777777" w:rsidR="00742B25" w:rsidRPr="00742B25" w:rsidRDefault="00742B25" w:rsidP="00850151">
            <w:pPr>
              <w:rPr>
                <w:rFonts w:cs="Arial"/>
                <w:sz w:val="20"/>
                <w:szCs w:val="20"/>
              </w:rPr>
            </w:pPr>
            <w:r w:rsidRPr="00742B25">
              <w:rPr>
                <w:rFonts w:cs="Arial"/>
                <w:sz w:val="20"/>
                <w:szCs w:val="20"/>
              </w:rPr>
              <w:t> </w:t>
            </w:r>
          </w:p>
        </w:tc>
      </w:tr>
      <w:tr w:rsidR="00742B25" w:rsidRPr="00742B25" w14:paraId="05D46A3C" w14:textId="77777777" w:rsidTr="00742B25">
        <w:trPr>
          <w:trHeight w:val="9292"/>
        </w:trPr>
        <w:tc>
          <w:tcPr>
            <w:tcW w:w="767" w:type="dxa"/>
            <w:vMerge w:val="restart"/>
          </w:tcPr>
          <w:p w14:paraId="1A0FC981" w14:textId="77777777" w:rsidR="00742B25" w:rsidRPr="00742B25" w:rsidRDefault="00742B25" w:rsidP="009D7E2C">
            <w:pPr>
              <w:rPr>
                <w:sz w:val="20"/>
                <w:szCs w:val="20"/>
              </w:rPr>
            </w:pPr>
            <w:r w:rsidRPr="00742B25">
              <w:rPr>
                <w:sz w:val="20"/>
                <w:szCs w:val="20"/>
              </w:rPr>
              <w:lastRenderedPageBreak/>
              <w:t> </w:t>
            </w:r>
          </w:p>
          <w:p w14:paraId="6AB217C0" w14:textId="77777777" w:rsidR="00742B25" w:rsidRPr="00742B25" w:rsidRDefault="00742B25" w:rsidP="009D7E2C">
            <w:pPr>
              <w:rPr>
                <w:sz w:val="20"/>
                <w:szCs w:val="20"/>
              </w:rPr>
            </w:pPr>
            <w:r w:rsidRPr="00742B25">
              <w:rPr>
                <w:sz w:val="20"/>
                <w:szCs w:val="20"/>
              </w:rPr>
              <w:t> </w:t>
            </w:r>
          </w:p>
          <w:p w14:paraId="4D46224D" w14:textId="77777777" w:rsidR="00742B25" w:rsidRPr="00742B25" w:rsidRDefault="00742B25" w:rsidP="009D7E2C">
            <w:pPr>
              <w:rPr>
                <w:sz w:val="20"/>
                <w:szCs w:val="20"/>
              </w:rPr>
            </w:pPr>
            <w:r w:rsidRPr="00742B25">
              <w:rPr>
                <w:sz w:val="20"/>
                <w:szCs w:val="20"/>
              </w:rPr>
              <w:t> </w:t>
            </w:r>
          </w:p>
          <w:p w14:paraId="70C760F9" w14:textId="77777777" w:rsidR="00742B25" w:rsidRPr="00742B25" w:rsidRDefault="00742B25" w:rsidP="009D7E2C">
            <w:pPr>
              <w:rPr>
                <w:sz w:val="20"/>
                <w:szCs w:val="20"/>
              </w:rPr>
            </w:pPr>
            <w:r w:rsidRPr="00742B25">
              <w:rPr>
                <w:sz w:val="20"/>
                <w:szCs w:val="20"/>
              </w:rPr>
              <w:t> </w:t>
            </w:r>
          </w:p>
          <w:p w14:paraId="2BE02BB7" w14:textId="77777777" w:rsidR="00742B25" w:rsidRPr="00742B25" w:rsidRDefault="00742B25" w:rsidP="009D7E2C">
            <w:pPr>
              <w:rPr>
                <w:sz w:val="20"/>
                <w:szCs w:val="20"/>
              </w:rPr>
            </w:pPr>
            <w:r w:rsidRPr="00742B25">
              <w:rPr>
                <w:sz w:val="20"/>
                <w:szCs w:val="20"/>
              </w:rPr>
              <w:t> </w:t>
            </w:r>
          </w:p>
          <w:p w14:paraId="0DB00A30" w14:textId="51F9DDAD" w:rsidR="00742B25" w:rsidRPr="00742B25" w:rsidRDefault="00742B25" w:rsidP="009D7E2C">
            <w:pPr>
              <w:rPr>
                <w:sz w:val="20"/>
                <w:szCs w:val="20"/>
              </w:rPr>
            </w:pPr>
            <w:r w:rsidRPr="00742B25">
              <w:rPr>
                <w:sz w:val="20"/>
                <w:szCs w:val="20"/>
              </w:rPr>
              <w:t> </w:t>
            </w:r>
          </w:p>
        </w:tc>
        <w:tc>
          <w:tcPr>
            <w:tcW w:w="5047" w:type="dxa"/>
            <w:gridSpan w:val="2"/>
            <w:vMerge/>
            <w:hideMark/>
          </w:tcPr>
          <w:p w14:paraId="3583880A" w14:textId="2E30771C" w:rsidR="00742B25" w:rsidRPr="00742B25" w:rsidRDefault="00742B25" w:rsidP="009D7E2C">
            <w:pPr>
              <w:rPr>
                <w:sz w:val="20"/>
                <w:szCs w:val="20"/>
              </w:rPr>
            </w:pPr>
          </w:p>
        </w:tc>
        <w:tc>
          <w:tcPr>
            <w:tcW w:w="1858" w:type="dxa"/>
            <w:vAlign w:val="center"/>
            <w:hideMark/>
          </w:tcPr>
          <w:p w14:paraId="256A70F6" w14:textId="46E41AEC" w:rsidR="00742B25" w:rsidRPr="00742B25" w:rsidRDefault="00742B25" w:rsidP="009D7E2C">
            <w:pPr>
              <w:jc w:val="center"/>
              <w:rPr>
                <w:sz w:val="20"/>
                <w:szCs w:val="20"/>
              </w:rPr>
            </w:pPr>
          </w:p>
        </w:tc>
        <w:tc>
          <w:tcPr>
            <w:tcW w:w="685" w:type="dxa"/>
          </w:tcPr>
          <w:p w14:paraId="07F61B2D" w14:textId="77777777" w:rsidR="00742B25" w:rsidRPr="00742B25" w:rsidRDefault="00742B25" w:rsidP="00A32761">
            <w:pPr>
              <w:jc w:val="center"/>
              <w:rPr>
                <w:b/>
                <w:sz w:val="20"/>
                <w:szCs w:val="20"/>
              </w:rPr>
            </w:pPr>
          </w:p>
        </w:tc>
        <w:tc>
          <w:tcPr>
            <w:tcW w:w="685" w:type="dxa"/>
            <w:hideMark/>
          </w:tcPr>
          <w:p w14:paraId="7F7C6135" w14:textId="60B7D869" w:rsidR="00742B25" w:rsidRPr="00742B25" w:rsidRDefault="00742B25" w:rsidP="00A32761">
            <w:pPr>
              <w:jc w:val="center"/>
              <w:rPr>
                <w:b/>
                <w:sz w:val="20"/>
                <w:szCs w:val="20"/>
              </w:rPr>
            </w:pPr>
          </w:p>
        </w:tc>
        <w:tc>
          <w:tcPr>
            <w:tcW w:w="654" w:type="dxa"/>
            <w:hideMark/>
          </w:tcPr>
          <w:p w14:paraId="61AA3845" w14:textId="7EEC3FD8" w:rsidR="00742B25" w:rsidRPr="00742B25" w:rsidRDefault="00742B25" w:rsidP="00A32761">
            <w:pPr>
              <w:jc w:val="center"/>
              <w:rPr>
                <w:sz w:val="20"/>
                <w:szCs w:val="20"/>
              </w:rPr>
            </w:pPr>
          </w:p>
        </w:tc>
        <w:tc>
          <w:tcPr>
            <w:tcW w:w="1201" w:type="dxa"/>
            <w:hideMark/>
          </w:tcPr>
          <w:p w14:paraId="78215C56" w14:textId="77777777" w:rsidR="00742B25" w:rsidRPr="00742B25" w:rsidRDefault="00742B25" w:rsidP="00850151">
            <w:pPr>
              <w:rPr>
                <w:sz w:val="20"/>
                <w:szCs w:val="20"/>
              </w:rPr>
            </w:pPr>
            <w:r w:rsidRPr="00742B25">
              <w:rPr>
                <w:sz w:val="20"/>
                <w:szCs w:val="20"/>
              </w:rPr>
              <w:t> </w:t>
            </w:r>
          </w:p>
          <w:p w14:paraId="32E03C1D" w14:textId="77777777" w:rsidR="00742B25" w:rsidRPr="00742B25" w:rsidRDefault="00742B25" w:rsidP="00850151">
            <w:pPr>
              <w:rPr>
                <w:sz w:val="20"/>
                <w:szCs w:val="20"/>
              </w:rPr>
            </w:pPr>
            <w:r w:rsidRPr="00742B25">
              <w:rPr>
                <w:sz w:val="20"/>
                <w:szCs w:val="20"/>
              </w:rPr>
              <w:t> </w:t>
            </w:r>
          </w:p>
          <w:p w14:paraId="5F6EFB86" w14:textId="77777777" w:rsidR="00742B25" w:rsidRPr="00742B25" w:rsidRDefault="00742B25" w:rsidP="00850151">
            <w:pPr>
              <w:rPr>
                <w:sz w:val="20"/>
                <w:szCs w:val="20"/>
              </w:rPr>
            </w:pPr>
            <w:r w:rsidRPr="00742B25">
              <w:rPr>
                <w:sz w:val="20"/>
                <w:szCs w:val="20"/>
              </w:rPr>
              <w:t> </w:t>
            </w:r>
          </w:p>
          <w:p w14:paraId="3FB43F76" w14:textId="77777777" w:rsidR="00742B25" w:rsidRPr="00742B25" w:rsidRDefault="00742B25" w:rsidP="00850151">
            <w:pPr>
              <w:rPr>
                <w:sz w:val="20"/>
                <w:szCs w:val="20"/>
              </w:rPr>
            </w:pPr>
            <w:r w:rsidRPr="00742B25">
              <w:rPr>
                <w:sz w:val="20"/>
                <w:szCs w:val="20"/>
              </w:rPr>
              <w:t> </w:t>
            </w:r>
          </w:p>
          <w:p w14:paraId="00F36E68" w14:textId="77777777" w:rsidR="00742B25" w:rsidRPr="00742B25" w:rsidRDefault="00742B25" w:rsidP="00850151">
            <w:pPr>
              <w:rPr>
                <w:sz w:val="20"/>
                <w:szCs w:val="20"/>
              </w:rPr>
            </w:pPr>
            <w:r w:rsidRPr="00742B25">
              <w:rPr>
                <w:sz w:val="20"/>
                <w:szCs w:val="20"/>
              </w:rPr>
              <w:t> </w:t>
            </w:r>
          </w:p>
          <w:p w14:paraId="180DA5E9" w14:textId="77777777" w:rsidR="00742B25" w:rsidRPr="00742B25" w:rsidRDefault="00742B25" w:rsidP="00850151">
            <w:pPr>
              <w:rPr>
                <w:sz w:val="20"/>
                <w:szCs w:val="20"/>
              </w:rPr>
            </w:pPr>
            <w:r w:rsidRPr="00742B25">
              <w:rPr>
                <w:sz w:val="20"/>
                <w:szCs w:val="20"/>
              </w:rPr>
              <w:t> </w:t>
            </w:r>
          </w:p>
          <w:p w14:paraId="5EA2A8D2" w14:textId="77777777" w:rsidR="00742B25" w:rsidRPr="00742B25" w:rsidRDefault="00742B25" w:rsidP="00850151">
            <w:pPr>
              <w:rPr>
                <w:sz w:val="20"/>
                <w:szCs w:val="20"/>
              </w:rPr>
            </w:pPr>
            <w:r w:rsidRPr="00742B25">
              <w:rPr>
                <w:sz w:val="20"/>
                <w:szCs w:val="20"/>
              </w:rPr>
              <w:t> </w:t>
            </w:r>
          </w:p>
          <w:p w14:paraId="21335D94" w14:textId="77777777" w:rsidR="00742B25" w:rsidRPr="00742B25" w:rsidRDefault="00742B25" w:rsidP="00850151">
            <w:pPr>
              <w:rPr>
                <w:sz w:val="20"/>
                <w:szCs w:val="20"/>
              </w:rPr>
            </w:pPr>
            <w:r w:rsidRPr="00742B25">
              <w:rPr>
                <w:sz w:val="20"/>
                <w:szCs w:val="20"/>
              </w:rPr>
              <w:t> </w:t>
            </w:r>
          </w:p>
          <w:p w14:paraId="4A99AFB6" w14:textId="77777777" w:rsidR="00742B25" w:rsidRPr="00742B25" w:rsidRDefault="00742B25" w:rsidP="00850151">
            <w:pPr>
              <w:rPr>
                <w:sz w:val="20"/>
                <w:szCs w:val="20"/>
              </w:rPr>
            </w:pPr>
            <w:r w:rsidRPr="00742B25">
              <w:rPr>
                <w:sz w:val="20"/>
                <w:szCs w:val="20"/>
              </w:rPr>
              <w:t> </w:t>
            </w:r>
          </w:p>
          <w:p w14:paraId="04F6B4C2" w14:textId="77777777" w:rsidR="00742B25" w:rsidRPr="00742B25" w:rsidRDefault="00742B25" w:rsidP="00850151">
            <w:pPr>
              <w:rPr>
                <w:sz w:val="20"/>
                <w:szCs w:val="20"/>
              </w:rPr>
            </w:pPr>
            <w:r w:rsidRPr="00742B25">
              <w:rPr>
                <w:sz w:val="20"/>
                <w:szCs w:val="20"/>
              </w:rPr>
              <w:t> </w:t>
            </w:r>
          </w:p>
          <w:p w14:paraId="07812F93" w14:textId="77777777" w:rsidR="00742B25" w:rsidRPr="00742B25" w:rsidRDefault="00742B25" w:rsidP="00850151">
            <w:pPr>
              <w:rPr>
                <w:sz w:val="20"/>
                <w:szCs w:val="20"/>
              </w:rPr>
            </w:pPr>
            <w:r w:rsidRPr="00742B25">
              <w:rPr>
                <w:sz w:val="20"/>
                <w:szCs w:val="20"/>
              </w:rPr>
              <w:t> </w:t>
            </w:r>
          </w:p>
          <w:p w14:paraId="020ADD9E" w14:textId="77777777" w:rsidR="00742B25" w:rsidRPr="00742B25" w:rsidRDefault="00742B25" w:rsidP="00850151">
            <w:pPr>
              <w:rPr>
                <w:sz w:val="20"/>
                <w:szCs w:val="20"/>
              </w:rPr>
            </w:pPr>
            <w:r w:rsidRPr="00742B25">
              <w:rPr>
                <w:sz w:val="20"/>
                <w:szCs w:val="20"/>
              </w:rPr>
              <w:t> </w:t>
            </w:r>
          </w:p>
          <w:p w14:paraId="75E4A740" w14:textId="77777777" w:rsidR="00742B25" w:rsidRPr="00742B25" w:rsidRDefault="00742B25" w:rsidP="00850151">
            <w:pPr>
              <w:rPr>
                <w:sz w:val="20"/>
                <w:szCs w:val="20"/>
              </w:rPr>
            </w:pPr>
            <w:r w:rsidRPr="00742B25">
              <w:rPr>
                <w:sz w:val="20"/>
                <w:szCs w:val="20"/>
              </w:rPr>
              <w:t> </w:t>
            </w:r>
          </w:p>
          <w:p w14:paraId="2D0F8881" w14:textId="77777777" w:rsidR="00742B25" w:rsidRPr="00742B25" w:rsidRDefault="00742B25" w:rsidP="00850151">
            <w:pPr>
              <w:rPr>
                <w:sz w:val="20"/>
                <w:szCs w:val="20"/>
              </w:rPr>
            </w:pPr>
            <w:r w:rsidRPr="00742B25">
              <w:rPr>
                <w:sz w:val="20"/>
                <w:szCs w:val="20"/>
              </w:rPr>
              <w:t> </w:t>
            </w:r>
          </w:p>
          <w:p w14:paraId="47F4992D" w14:textId="77777777" w:rsidR="00742B25" w:rsidRPr="00742B25" w:rsidRDefault="00742B25" w:rsidP="009D7E2C">
            <w:pPr>
              <w:rPr>
                <w:sz w:val="20"/>
                <w:szCs w:val="20"/>
              </w:rPr>
            </w:pPr>
            <w:r w:rsidRPr="00742B25">
              <w:rPr>
                <w:sz w:val="20"/>
                <w:szCs w:val="20"/>
              </w:rPr>
              <w:t> </w:t>
            </w:r>
          </w:p>
          <w:p w14:paraId="0DA524CC" w14:textId="77777777" w:rsidR="00742B25" w:rsidRPr="00742B25" w:rsidRDefault="00742B25" w:rsidP="009D7E2C">
            <w:pPr>
              <w:rPr>
                <w:sz w:val="20"/>
                <w:szCs w:val="20"/>
              </w:rPr>
            </w:pPr>
            <w:r w:rsidRPr="00742B25">
              <w:rPr>
                <w:sz w:val="20"/>
                <w:szCs w:val="20"/>
              </w:rPr>
              <w:t> </w:t>
            </w:r>
          </w:p>
          <w:p w14:paraId="13816A99" w14:textId="77777777" w:rsidR="00742B25" w:rsidRPr="00742B25" w:rsidRDefault="00742B25" w:rsidP="009D7E2C">
            <w:pPr>
              <w:rPr>
                <w:sz w:val="20"/>
                <w:szCs w:val="20"/>
              </w:rPr>
            </w:pPr>
            <w:r w:rsidRPr="00742B25">
              <w:rPr>
                <w:sz w:val="20"/>
                <w:szCs w:val="20"/>
              </w:rPr>
              <w:t> </w:t>
            </w:r>
          </w:p>
          <w:p w14:paraId="66E323CE" w14:textId="77777777" w:rsidR="00742B25" w:rsidRPr="00742B25" w:rsidRDefault="00742B25" w:rsidP="009D7E2C">
            <w:pPr>
              <w:rPr>
                <w:sz w:val="20"/>
                <w:szCs w:val="20"/>
              </w:rPr>
            </w:pPr>
            <w:r w:rsidRPr="00742B25">
              <w:rPr>
                <w:sz w:val="20"/>
                <w:szCs w:val="20"/>
              </w:rPr>
              <w:t> </w:t>
            </w:r>
          </w:p>
          <w:p w14:paraId="5A3D9F62" w14:textId="32E186D4" w:rsidR="00742B25" w:rsidRPr="00742B25" w:rsidRDefault="00742B25" w:rsidP="009D7E2C">
            <w:pPr>
              <w:rPr>
                <w:sz w:val="20"/>
                <w:szCs w:val="20"/>
              </w:rPr>
            </w:pPr>
            <w:r w:rsidRPr="00742B25">
              <w:rPr>
                <w:sz w:val="20"/>
                <w:szCs w:val="20"/>
              </w:rPr>
              <w:t> </w:t>
            </w:r>
          </w:p>
        </w:tc>
        <w:tc>
          <w:tcPr>
            <w:tcW w:w="1121" w:type="dxa"/>
            <w:hideMark/>
          </w:tcPr>
          <w:p w14:paraId="119C7714" w14:textId="77777777" w:rsidR="00742B25" w:rsidRPr="00742B25" w:rsidRDefault="00742B25" w:rsidP="00850151">
            <w:pPr>
              <w:rPr>
                <w:sz w:val="20"/>
                <w:szCs w:val="20"/>
              </w:rPr>
            </w:pPr>
            <w:r w:rsidRPr="00742B25">
              <w:rPr>
                <w:sz w:val="20"/>
                <w:szCs w:val="20"/>
              </w:rPr>
              <w:t> </w:t>
            </w:r>
          </w:p>
          <w:p w14:paraId="3A90EA4C" w14:textId="77777777" w:rsidR="00742B25" w:rsidRPr="00742B25" w:rsidRDefault="00742B25" w:rsidP="00850151">
            <w:pPr>
              <w:rPr>
                <w:sz w:val="20"/>
                <w:szCs w:val="20"/>
              </w:rPr>
            </w:pPr>
            <w:r w:rsidRPr="00742B25">
              <w:rPr>
                <w:sz w:val="20"/>
                <w:szCs w:val="20"/>
              </w:rPr>
              <w:t> </w:t>
            </w:r>
          </w:p>
          <w:p w14:paraId="647929A4" w14:textId="77777777" w:rsidR="00742B25" w:rsidRPr="00742B25" w:rsidRDefault="00742B25" w:rsidP="00850151">
            <w:pPr>
              <w:rPr>
                <w:sz w:val="20"/>
                <w:szCs w:val="20"/>
              </w:rPr>
            </w:pPr>
            <w:r w:rsidRPr="00742B25">
              <w:rPr>
                <w:sz w:val="20"/>
                <w:szCs w:val="20"/>
              </w:rPr>
              <w:t> </w:t>
            </w:r>
          </w:p>
          <w:p w14:paraId="173F7616" w14:textId="77777777" w:rsidR="00742B25" w:rsidRPr="00742B25" w:rsidRDefault="00742B25" w:rsidP="00850151">
            <w:pPr>
              <w:rPr>
                <w:sz w:val="20"/>
                <w:szCs w:val="20"/>
              </w:rPr>
            </w:pPr>
            <w:r w:rsidRPr="00742B25">
              <w:rPr>
                <w:sz w:val="20"/>
                <w:szCs w:val="20"/>
              </w:rPr>
              <w:t> </w:t>
            </w:r>
          </w:p>
          <w:p w14:paraId="78A1E6FB" w14:textId="77777777" w:rsidR="00742B25" w:rsidRPr="00742B25" w:rsidRDefault="00742B25" w:rsidP="00850151">
            <w:pPr>
              <w:rPr>
                <w:sz w:val="20"/>
                <w:szCs w:val="20"/>
              </w:rPr>
            </w:pPr>
            <w:r w:rsidRPr="00742B25">
              <w:rPr>
                <w:sz w:val="20"/>
                <w:szCs w:val="20"/>
              </w:rPr>
              <w:t> </w:t>
            </w:r>
          </w:p>
          <w:p w14:paraId="04AE1357" w14:textId="77777777" w:rsidR="00742B25" w:rsidRPr="00742B25" w:rsidRDefault="00742B25" w:rsidP="00850151">
            <w:pPr>
              <w:rPr>
                <w:sz w:val="20"/>
                <w:szCs w:val="20"/>
              </w:rPr>
            </w:pPr>
            <w:r w:rsidRPr="00742B25">
              <w:rPr>
                <w:sz w:val="20"/>
                <w:szCs w:val="20"/>
              </w:rPr>
              <w:t> </w:t>
            </w:r>
          </w:p>
          <w:p w14:paraId="2528A0C9" w14:textId="77777777" w:rsidR="00742B25" w:rsidRPr="00742B25" w:rsidRDefault="00742B25" w:rsidP="00850151">
            <w:pPr>
              <w:rPr>
                <w:sz w:val="20"/>
                <w:szCs w:val="20"/>
              </w:rPr>
            </w:pPr>
            <w:r w:rsidRPr="00742B25">
              <w:rPr>
                <w:sz w:val="20"/>
                <w:szCs w:val="20"/>
              </w:rPr>
              <w:t> </w:t>
            </w:r>
          </w:p>
          <w:p w14:paraId="22AD10FE" w14:textId="77777777" w:rsidR="00742B25" w:rsidRPr="00742B25" w:rsidRDefault="00742B25" w:rsidP="00850151">
            <w:pPr>
              <w:rPr>
                <w:sz w:val="20"/>
                <w:szCs w:val="20"/>
              </w:rPr>
            </w:pPr>
            <w:r w:rsidRPr="00742B25">
              <w:rPr>
                <w:sz w:val="20"/>
                <w:szCs w:val="20"/>
              </w:rPr>
              <w:t> </w:t>
            </w:r>
          </w:p>
          <w:p w14:paraId="6471AF2C" w14:textId="77777777" w:rsidR="00742B25" w:rsidRPr="00742B25" w:rsidRDefault="00742B25" w:rsidP="00850151">
            <w:pPr>
              <w:rPr>
                <w:sz w:val="20"/>
                <w:szCs w:val="20"/>
              </w:rPr>
            </w:pPr>
            <w:r w:rsidRPr="00742B25">
              <w:rPr>
                <w:sz w:val="20"/>
                <w:szCs w:val="20"/>
              </w:rPr>
              <w:t> </w:t>
            </w:r>
          </w:p>
          <w:p w14:paraId="785A0F16" w14:textId="77777777" w:rsidR="00742B25" w:rsidRPr="00742B25" w:rsidRDefault="00742B25" w:rsidP="00850151">
            <w:pPr>
              <w:rPr>
                <w:sz w:val="20"/>
                <w:szCs w:val="20"/>
              </w:rPr>
            </w:pPr>
            <w:r w:rsidRPr="00742B25">
              <w:rPr>
                <w:sz w:val="20"/>
                <w:szCs w:val="20"/>
              </w:rPr>
              <w:t> </w:t>
            </w:r>
          </w:p>
          <w:p w14:paraId="3201B29C" w14:textId="77777777" w:rsidR="00742B25" w:rsidRPr="00742B25" w:rsidRDefault="00742B25" w:rsidP="00850151">
            <w:pPr>
              <w:rPr>
                <w:sz w:val="20"/>
                <w:szCs w:val="20"/>
              </w:rPr>
            </w:pPr>
            <w:r w:rsidRPr="00742B25">
              <w:rPr>
                <w:sz w:val="20"/>
                <w:szCs w:val="20"/>
              </w:rPr>
              <w:t> </w:t>
            </w:r>
          </w:p>
          <w:p w14:paraId="062DC8A4" w14:textId="77777777" w:rsidR="00742B25" w:rsidRPr="00742B25" w:rsidRDefault="00742B25" w:rsidP="00850151">
            <w:pPr>
              <w:rPr>
                <w:sz w:val="20"/>
                <w:szCs w:val="20"/>
              </w:rPr>
            </w:pPr>
            <w:r w:rsidRPr="00742B25">
              <w:rPr>
                <w:sz w:val="20"/>
                <w:szCs w:val="20"/>
              </w:rPr>
              <w:t> </w:t>
            </w:r>
          </w:p>
          <w:p w14:paraId="2576F75F" w14:textId="77777777" w:rsidR="00742B25" w:rsidRPr="00742B25" w:rsidRDefault="00742B25" w:rsidP="00850151">
            <w:pPr>
              <w:rPr>
                <w:sz w:val="20"/>
                <w:szCs w:val="20"/>
              </w:rPr>
            </w:pPr>
            <w:r w:rsidRPr="00742B25">
              <w:rPr>
                <w:sz w:val="20"/>
                <w:szCs w:val="20"/>
              </w:rPr>
              <w:t> </w:t>
            </w:r>
          </w:p>
          <w:p w14:paraId="5FFCCF67" w14:textId="77777777" w:rsidR="00742B25" w:rsidRPr="00742B25" w:rsidRDefault="00742B25" w:rsidP="00850151">
            <w:pPr>
              <w:rPr>
                <w:sz w:val="20"/>
                <w:szCs w:val="20"/>
              </w:rPr>
            </w:pPr>
            <w:r w:rsidRPr="00742B25">
              <w:rPr>
                <w:sz w:val="20"/>
                <w:szCs w:val="20"/>
              </w:rPr>
              <w:t> </w:t>
            </w:r>
          </w:p>
          <w:p w14:paraId="00AD7EBC" w14:textId="77777777" w:rsidR="00742B25" w:rsidRPr="00742B25" w:rsidRDefault="00742B25" w:rsidP="009D7E2C">
            <w:pPr>
              <w:rPr>
                <w:sz w:val="20"/>
                <w:szCs w:val="20"/>
              </w:rPr>
            </w:pPr>
            <w:r w:rsidRPr="00742B25">
              <w:rPr>
                <w:sz w:val="20"/>
                <w:szCs w:val="20"/>
              </w:rPr>
              <w:t> </w:t>
            </w:r>
          </w:p>
          <w:p w14:paraId="1AE39D62" w14:textId="77777777" w:rsidR="00742B25" w:rsidRPr="00742B25" w:rsidRDefault="00742B25" w:rsidP="009D7E2C">
            <w:pPr>
              <w:rPr>
                <w:sz w:val="20"/>
                <w:szCs w:val="20"/>
              </w:rPr>
            </w:pPr>
            <w:r w:rsidRPr="00742B25">
              <w:rPr>
                <w:sz w:val="20"/>
                <w:szCs w:val="20"/>
              </w:rPr>
              <w:t> </w:t>
            </w:r>
          </w:p>
          <w:p w14:paraId="29197D17" w14:textId="77777777" w:rsidR="00742B25" w:rsidRPr="00742B25" w:rsidRDefault="00742B25" w:rsidP="009D7E2C">
            <w:pPr>
              <w:rPr>
                <w:sz w:val="20"/>
                <w:szCs w:val="20"/>
              </w:rPr>
            </w:pPr>
            <w:r w:rsidRPr="00742B25">
              <w:rPr>
                <w:sz w:val="20"/>
                <w:szCs w:val="20"/>
              </w:rPr>
              <w:t> </w:t>
            </w:r>
          </w:p>
          <w:p w14:paraId="51E09B15" w14:textId="77777777" w:rsidR="00742B25" w:rsidRPr="00742B25" w:rsidRDefault="00742B25" w:rsidP="009D7E2C">
            <w:pPr>
              <w:rPr>
                <w:sz w:val="20"/>
                <w:szCs w:val="20"/>
              </w:rPr>
            </w:pPr>
            <w:r w:rsidRPr="00742B25">
              <w:rPr>
                <w:sz w:val="20"/>
                <w:szCs w:val="20"/>
              </w:rPr>
              <w:t> </w:t>
            </w:r>
          </w:p>
          <w:p w14:paraId="12BF6C07" w14:textId="30AA4DE8" w:rsidR="00742B25" w:rsidRPr="00742B25" w:rsidRDefault="00742B25" w:rsidP="009D7E2C">
            <w:pPr>
              <w:rPr>
                <w:sz w:val="20"/>
                <w:szCs w:val="20"/>
              </w:rPr>
            </w:pPr>
            <w:r w:rsidRPr="00742B25">
              <w:rPr>
                <w:sz w:val="20"/>
                <w:szCs w:val="20"/>
              </w:rPr>
              <w:t> </w:t>
            </w:r>
          </w:p>
        </w:tc>
        <w:tc>
          <w:tcPr>
            <w:tcW w:w="1283" w:type="dxa"/>
            <w:gridSpan w:val="2"/>
          </w:tcPr>
          <w:p w14:paraId="54A00FE0" w14:textId="5BFF0E2D" w:rsidR="00742B25" w:rsidRPr="00742B25" w:rsidRDefault="00742B25" w:rsidP="00A32761">
            <w:pPr>
              <w:jc w:val="center"/>
              <w:rPr>
                <w:sz w:val="20"/>
                <w:szCs w:val="20"/>
              </w:rPr>
            </w:pPr>
          </w:p>
          <w:p w14:paraId="59999FFF" w14:textId="77777777" w:rsidR="00742B25" w:rsidRPr="00742B25" w:rsidRDefault="00742B25" w:rsidP="009D7E2C">
            <w:pPr>
              <w:rPr>
                <w:sz w:val="20"/>
                <w:szCs w:val="20"/>
              </w:rPr>
            </w:pPr>
          </w:p>
          <w:p w14:paraId="763D9ECA" w14:textId="77777777" w:rsidR="00742B25" w:rsidRPr="00742B25" w:rsidRDefault="00742B25" w:rsidP="009D7E2C">
            <w:pPr>
              <w:rPr>
                <w:sz w:val="20"/>
                <w:szCs w:val="20"/>
              </w:rPr>
            </w:pPr>
          </w:p>
          <w:p w14:paraId="1D11E061" w14:textId="77777777" w:rsidR="00742B25" w:rsidRPr="00742B25" w:rsidRDefault="00742B25" w:rsidP="009D7E2C">
            <w:pPr>
              <w:rPr>
                <w:sz w:val="20"/>
                <w:szCs w:val="20"/>
              </w:rPr>
            </w:pPr>
          </w:p>
          <w:p w14:paraId="25358074" w14:textId="77777777" w:rsidR="00742B25" w:rsidRPr="00742B25" w:rsidRDefault="00742B25" w:rsidP="009D7E2C">
            <w:pPr>
              <w:rPr>
                <w:sz w:val="20"/>
                <w:szCs w:val="20"/>
              </w:rPr>
            </w:pPr>
          </w:p>
          <w:p w14:paraId="280CC262" w14:textId="77777777" w:rsidR="00742B25" w:rsidRPr="00742B25" w:rsidRDefault="00742B25" w:rsidP="009D7E2C">
            <w:pPr>
              <w:rPr>
                <w:sz w:val="20"/>
                <w:szCs w:val="20"/>
              </w:rPr>
            </w:pPr>
          </w:p>
          <w:p w14:paraId="24400868" w14:textId="77777777" w:rsidR="00742B25" w:rsidRPr="00742B25" w:rsidRDefault="00742B25" w:rsidP="009D7E2C">
            <w:pPr>
              <w:rPr>
                <w:sz w:val="20"/>
                <w:szCs w:val="20"/>
              </w:rPr>
            </w:pPr>
          </w:p>
          <w:p w14:paraId="603E2AA6" w14:textId="77777777" w:rsidR="00742B25" w:rsidRPr="00742B25" w:rsidRDefault="00742B25" w:rsidP="009D7E2C">
            <w:pPr>
              <w:rPr>
                <w:sz w:val="20"/>
                <w:szCs w:val="20"/>
              </w:rPr>
            </w:pPr>
          </w:p>
          <w:p w14:paraId="62CFA917" w14:textId="4BF70E5A" w:rsidR="00742B25" w:rsidRPr="00742B25" w:rsidRDefault="00742B25" w:rsidP="009D7E2C">
            <w:pPr>
              <w:rPr>
                <w:sz w:val="20"/>
                <w:szCs w:val="20"/>
              </w:rPr>
            </w:pPr>
          </w:p>
          <w:p w14:paraId="5FEE69AF" w14:textId="77777777" w:rsidR="00742B25" w:rsidRPr="00742B25" w:rsidRDefault="00742B25" w:rsidP="009D7E2C">
            <w:pPr>
              <w:rPr>
                <w:sz w:val="20"/>
                <w:szCs w:val="20"/>
              </w:rPr>
            </w:pPr>
          </w:p>
        </w:tc>
        <w:tc>
          <w:tcPr>
            <w:tcW w:w="1263" w:type="dxa"/>
          </w:tcPr>
          <w:p w14:paraId="09185729" w14:textId="4726715F" w:rsidR="00742B25" w:rsidRPr="00742B25" w:rsidRDefault="00742B25" w:rsidP="00A32761">
            <w:pPr>
              <w:jc w:val="center"/>
              <w:rPr>
                <w:sz w:val="20"/>
                <w:szCs w:val="20"/>
              </w:rPr>
            </w:pPr>
          </w:p>
        </w:tc>
      </w:tr>
      <w:tr w:rsidR="00742B25" w:rsidRPr="00742B25" w14:paraId="15F981A1" w14:textId="77777777" w:rsidTr="00742B25">
        <w:trPr>
          <w:trHeight w:val="7480"/>
        </w:trPr>
        <w:tc>
          <w:tcPr>
            <w:tcW w:w="767" w:type="dxa"/>
            <w:vMerge/>
            <w:tcBorders>
              <w:bottom w:val="single" w:sz="4" w:space="0" w:color="auto"/>
            </w:tcBorders>
            <w:hideMark/>
          </w:tcPr>
          <w:p w14:paraId="0A7A55B8" w14:textId="01F4862D" w:rsidR="00742B25" w:rsidRPr="00742B25" w:rsidRDefault="00742B25" w:rsidP="009D7E2C">
            <w:pPr>
              <w:rPr>
                <w:sz w:val="20"/>
                <w:szCs w:val="20"/>
              </w:rPr>
            </w:pPr>
          </w:p>
        </w:tc>
        <w:tc>
          <w:tcPr>
            <w:tcW w:w="5047" w:type="dxa"/>
            <w:gridSpan w:val="2"/>
            <w:vMerge/>
            <w:tcBorders>
              <w:bottom w:val="single" w:sz="4" w:space="0" w:color="auto"/>
            </w:tcBorders>
            <w:hideMark/>
          </w:tcPr>
          <w:p w14:paraId="12372DEB" w14:textId="4E894B24" w:rsidR="00742B25" w:rsidRPr="00742B25" w:rsidRDefault="00742B25" w:rsidP="009D7E2C">
            <w:pPr>
              <w:rPr>
                <w:sz w:val="20"/>
                <w:szCs w:val="20"/>
              </w:rPr>
            </w:pPr>
          </w:p>
        </w:tc>
        <w:tc>
          <w:tcPr>
            <w:tcW w:w="1858" w:type="dxa"/>
            <w:vAlign w:val="center"/>
            <w:hideMark/>
          </w:tcPr>
          <w:p w14:paraId="338C5CA3" w14:textId="5157E6E6" w:rsidR="00742B25" w:rsidRPr="00742B25" w:rsidRDefault="00742B25" w:rsidP="009D7E2C">
            <w:pPr>
              <w:jc w:val="center"/>
              <w:rPr>
                <w:sz w:val="20"/>
                <w:szCs w:val="20"/>
              </w:rPr>
            </w:pPr>
          </w:p>
        </w:tc>
        <w:tc>
          <w:tcPr>
            <w:tcW w:w="685" w:type="dxa"/>
          </w:tcPr>
          <w:p w14:paraId="69C5607D" w14:textId="77777777" w:rsidR="00742B25" w:rsidRPr="00742B25" w:rsidRDefault="00742B25" w:rsidP="009D7E2C">
            <w:pPr>
              <w:rPr>
                <w:b/>
                <w:sz w:val="20"/>
                <w:szCs w:val="20"/>
              </w:rPr>
            </w:pPr>
          </w:p>
        </w:tc>
        <w:tc>
          <w:tcPr>
            <w:tcW w:w="685" w:type="dxa"/>
            <w:hideMark/>
          </w:tcPr>
          <w:p w14:paraId="2ACAA20C" w14:textId="077D3776" w:rsidR="00742B25" w:rsidRPr="00742B25" w:rsidRDefault="00742B25" w:rsidP="009D7E2C">
            <w:pPr>
              <w:rPr>
                <w:b/>
                <w:sz w:val="20"/>
                <w:szCs w:val="20"/>
              </w:rPr>
            </w:pPr>
          </w:p>
        </w:tc>
        <w:tc>
          <w:tcPr>
            <w:tcW w:w="654" w:type="dxa"/>
            <w:hideMark/>
          </w:tcPr>
          <w:p w14:paraId="3AB76F1E" w14:textId="359B804D" w:rsidR="00742B25" w:rsidRPr="00742B25" w:rsidRDefault="00742B25" w:rsidP="009D7E2C">
            <w:pPr>
              <w:rPr>
                <w:sz w:val="20"/>
                <w:szCs w:val="20"/>
              </w:rPr>
            </w:pPr>
          </w:p>
        </w:tc>
        <w:tc>
          <w:tcPr>
            <w:tcW w:w="1201" w:type="dxa"/>
            <w:hideMark/>
          </w:tcPr>
          <w:p w14:paraId="1CDEB85F" w14:textId="77777777" w:rsidR="00742B25" w:rsidRPr="00742B25" w:rsidRDefault="00742B25" w:rsidP="009D7E2C">
            <w:pPr>
              <w:rPr>
                <w:sz w:val="20"/>
                <w:szCs w:val="20"/>
              </w:rPr>
            </w:pPr>
            <w:r w:rsidRPr="00742B25">
              <w:rPr>
                <w:sz w:val="20"/>
                <w:szCs w:val="20"/>
              </w:rPr>
              <w:t> </w:t>
            </w:r>
          </w:p>
          <w:p w14:paraId="2753D806" w14:textId="77777777" w:rsidR="00742B25" w:rsidRPr="00742B25" w:rsidRDefault="00742B25" w:rsidP="009D7E2C">
            <w:pPr>
              <w:rPr>
                <w:sz w:val="20"/>
                <w:szCs w:val="20"/>
              </w:rPr>
            </w:pPr>
            <w:r w:rsidRPr="00742B25">
              <w:rPr>
                <w:sz w:val="20"/>
                <w:szCs w:val="20"/>
              </w:rPr>
              <w:t> </w:t>
            </w:r>
          </w:p>
          <w:p w14:paraId="17AC67CC" w14:textId="77777777" w:rsidR="00742B25" w:rsidRPr="00742B25" w:rsidRDefault="00742B25" w:rsidP="009D7E2C">
            <w:pPr>
              <w:rPr>
                <w:sz w:val="20"/>
                <w:szCs w:val="20"/>
              </w:rPr>
            </w:pPr>
            <w:r w:rsidRPr="00742B25">
              <w:rPr>
                <w:sz w:val="20"/>
                <w:szCs w:val="20"/>
              </w:rPr>
              <w:t> </w:t>
            </w:r>
          </w:p>
          <w:p w14:paraId="4C16AA71" w14:textId="77777777" w:rsidR="00742B25" w:rsidRPr="00742B25" w:rsidRDefault="00742B25" w:rsidP="009D7E2C">
            <w:pPr>
              <w:rPr>
                <w:sz w:val="20"/>
                <w:szCs w:val="20"/>
              </w:rPr>
            </w:pPr>
            <w:r w:rsidRPr="00742B25">
              <w:rPr>
                <w:sz w:val="20"/>
                <w:szCs w:val="20"/>
              </w:rPr>
              <w:t> </w:t>
            </w:r>
          </w:p>
          <w:p w14:paraId="1C9586C5" w14:textId="77777777" w:rsidR="00742B25" w:rsidRPr="00742B25" w:rsidRDefault="00742B25" w:rsidP="009D7E2C">
            <w:pPr>
              <w:rPr>
                <w:sz w:val="20"/>
                <w:szCs w:val="20"/>
              </w:rPr>
            </w:pPr>
            <w:r w:rsidRPr="00742B25">
              <w:rPr>
                <w:sz w:val="20"/>
                <w:szCs w:val="20"/>
              </w:rPr>
              <w:t> </w:t>
            </w:r>
          </w:p>
          <w:p w14:paraId="2F60059D" w14:textId="77777777" w:rsidR="00742B25" w:rsidRPr="00742B25" w:rsidRDefault="00742B25" w:rsidP="009D7E2C">
            <w:pPr>
              <w:rPr>
                <w:sz w:val="20"/>
                <w:szCs w:val="20"/>
              </w:rPr>
            </w:pPr>
            <w:r w:rsidRPr="00742B25">
              <w:rPr>
                <w:sz w:val="20"/>
                <w:szCs w:val="20"/>
              </w:rPr>
              <w:t> </w:t>
            </w:r>
          </w:p>
          <w:p w14:paraId="09FCD3F5" w14:textId="77777777" w:rsidR="00742B25" w:rsidRPr="00742B25" w:rsidRDefault="00742B25" w:rsidP="009D7E2C">
            <w:pPr>
              <w:rPr>
                <w:sz w:val="20"/>
                <w:szCs w:val="20"/>
              </w:rPr>
            </w:pPr>
            <w:r w:rsidRPr="00742B25">
              <w:rPr>
                <w:sz w:val="20"/>
                <w:szCs w:val="20"/>
              </w:rPr>
              <w:t> </w:t>
            </w:r>
          </w:p>
          <w:p w14:paraId="435C11C8" w14:textId="77777777" w:rsidR="00742B25" w:rsidRPr="00742B25" w:rsidRDefault="00742B25" w:rsidP="009D7E2C">
            <w:pPr>
              <w:rPr>
                <w:sz w:val="20"/>
                <w:szCs w:val="20"/>
              </w:rPr>
            </w:pPr>
            <w:r w:rsidRPr="00742B25">
              <w:rPr>
                <w:sz w:val="20"/>
                <w:szCs w:val="20"/>
              </w:rPr>
              <w:t> </w:t>
            </w:r>
          </w:p>
          <w:p w14:paraId="3E22ECD7" w14:textId="77777777" w:rsidR="00742B25" w:rsidRPr="00742B25" w:rsidRDefault="00742B25" w:rsidP="009D7E2C">
            <w:pPr>
              <w:rPr>
                <w:sz w:val="20"/>
                <w:szCs w:val="20"/>
              </w:rPr>
            </w:pPr>
            <w:r w:rsidRPr="00742B25">
              <w:rPr>
                <w:sz w:val="20"/>
                <w:szCs w:val="20"/>
              </w:rPr>
              <w:t> </w:t>
            </w:r>
          </w:p>
          <w:p w14:paraId="5CE4BD02" w14:textId="77777777" w:rsidR="00742B25" w:rsidRPr="00742B25" w:rsidRDefault="00742B25" w:rsidP="009D7E2C">
            <w:pPr>
              <w:rPr>
                <w:sz w:val="20"/>
                <w:szCs w:val="20"/>
              </w:rPr>
            </w:pPr>
            <w:r w:rsidRPr="00742B25">
              <w:rPr>
                <w:sz w:val="20"/>
                <w:szCs w:val="20"/>
              </w:rPr>
              <w:t> </w:t>
            </w:r>
          </w:p>
          <w:p w14:paraId="4E33EBD0" w14:textId="77777777" w:rsidR="00742B25" w:rsidRPr="00742B25" w:rsidRDefault="00742B25" w:rsidP="009D7E2C">
            <w:pPr>
              <w:rPr>
                <w:sz w:val="20"/>
                <w:szCs w:val="20"/>
              </w:rPr>
            </w:pPr>
            <w:r w:rsidRPr="00742B25">
              <w:rPr>
                <w:sz w:val="20"/>
                <w:szCs w:val="20"/>
              </w:rPr>
              <w:t> </w:t>
            </w:r>
          </w:p>
          <w:p w14:paraId="38EA6E98" w14:textId="77777777" w:rsidR="00742B25" w:rsidRPr="00742B25" w:rsidRDefault="00742B25" w:rsidP="009D7E2C">
            <w:pPr>
              <w:rPr>
                <w:sz w:val="20"/>
                <w:szCs w:val="20"/>
              </w:rPr>
            </w:pPr>
            <w:r w:rsidRPr="00742B25">
              <w:rPr>
                <w:sz w:val="20"/>
                <w:szCs w:val="20"/>
              </w:rPr>
              <w:t> </w:t>
            </w:r>
          </w:p>
          <w:p w14:paraId="14A18381" w14:textId="77777777" w:rsidR="00742B25" w:rsidRPr="00742B25" w:rsidRDefault="00742B25" w:rsidP="009D7E2C">
            <w:pPr>
              <w:rPr>
                <w:sz w:val="20"/>
                <w:szCs w:val="20"/>
              </w:rPr>
            </w:pPr>
            <w:r w:rsidRPr="00742B25">
              <w:rPr>
                <w:sz w:val="20"/>
                <w:szCs w:val="20"/>
              </w:rPr>
              <w:t> </w:t>
            </w:r>
          </w:p>
          <w:p w14:paraId="133EADE1" w14:textId="77777777" w:rsidR="00742B25" w:rsidRPr="00742B25" w:rsidRDefault="00742B25" w:rsidP="009D7E2C">
            <w:pPr>
              <w:rPr>
                <w:sz w:val="20"/>
                <w:szCs w:val="20"/>
              </w:rPr>
            </w:pPr>
            <w:r w:rsidRPr="00742B25">
              <w:rPr>
                <w:sz w:val="20"/>
                <w:szCs w:val="20"/>
              </w:rPr>
              <w:t> </w:t>
            </w:r>
          </w:p>
          <w:p w14:paraId="66A14530" w14:textId="77777777" w:rsidR="00742B25" w:rsidRPr="00742B25" w:rsidRDefault="00742B25" w:rsidP="009D7E2C">
            <w:pPr>
              <w:rPr>
                <w:sz w:val="20"/>
                <w:szCs w:val="20"/>
              </w:rPr>
            </w:pPr>
            <w:r w:rsidRPr="00742B25">
              <w:rPr>
                <w:sz w:val="20"/>
                <w:szCs w:val="20"/>
              </w:rPr>
              <w:t> </w:t>
            </w:r>
          </w:p>
          <w:p w14:paraId="53E821F8" w14:textId="77777777" w:rsidR="00742B25" w:rsidRPr="00742B25" w:rsidRDefault="00742B25" w:rsidP="009D7E2C">
            <w:pPr>
              <w:rPr>
                <w:sz w:val="20"/>
                <w:szCs w:val="20"/>
              </w:rPr>
            </w:pPr>
            <w:r w:rsidRPr="00742B25">
              <w:rPr>
                <w:sz w:val="20"/>
                <w:szCs w:val="20"/>
              </w:rPr>
              <w:t> </w:t>
            </w:r>
          </w:p>
          <w:p w14:paraId="0B6C17A4" w14:textId="77777777" w:rsidR="00742B25" w:rsidRPr="00742B25" w:rsidRDefault="00742B25" w:rsidP="009D7E2C">
            <w:pPr>
              <w:rPr>
                <w:sz w:val="20"/>
                <w:szCs w:val="20"/>
              </w:rPr>
            </w:pPr>
            <w:r w:rsidRPr="00742B25">
              <w:rPr>
                <w:sz w:val="20"/>
                <w:szCs w:val="20"/>
              </w:rPr>
              <w:t> </w:t>
            </w:r>
          </w:p>
          <w:p w14:paraId="4CD39B4F" w14:textId="77777777" w:rsidR="00742B25" w:rsidRPr="00742B25" w:rsidRDefault="00742B25" w:rsidP="009D7E2C">
            <w:pPr>
              <w:rPr>
                <w:sz w:val="20"/>
                <w:szCs w:val="20"/>
              </w:rPr>
            </w:pPr>
            <w:r w:rsidRPr="00742B25">
              <w:rPr>
                <w:sz w:val="20"/>
                <w:szCs w:val="20"/>
              </w:rPr>
              <w:t> </w:t>
            </w:r>
          </w:p>
          <w:p w14:paraId="6CFA1065" w14:textId="77777777" w:rsidR="00742B25" w:rsidRPr="00742B25" w:rsidRDefault="00742B25" w:rsidP="009D7E2C">
            <w:pPr>
              <w:rPr>
                <w:sz w:val="20"/>
                <w:szCs w:val="20"/>
              </w:rPr>
            </w:pPr>
            <w:r w:rsidRPr="00742B25">
              <w:rPr>
                <w:sz w:val="20"/>
                <w:szCs w:val="20"/>
              </w:rPr>
              <w:t> </w:t>
            </w:r>
          </w:p>
          <w:p w14:paraId="2A2E93B0" w14:textId="5053E5B5" w:rsidR="00742B25" w:rsidRPr="00742B25" w:rsidRDefault="00742B25" w:rsidP="009D7E2C">
            <w:pPr>
              <w:rPr>
                <w:sz w:val="20"/>
                <w:szCs w:val="20"/>
              </w:rPr>
            </w:pPr>
            <w:r w:rsidRPr="00742B25">
              <w:rPr>
                <w:sz w:val="20"/>
                <w:szCs w:val="20"/>
              </w:rPr>
              <w:t> </w:t>
            </w:r>
          </w:p>
        </w:tc>
        <w:tc>
          <w:tcPr>
            <w:tcW w:w="1121" w:type="dxa"/>
            <w:hideMark/>
          </w:tcPr>
          <w:p w14:paraId="529F3890" w14:textId="77777777" w:rsidR="00742B25" w:rsidRPr="00742B25" w:rsidRDefault="00742B25" w:rsidP="009D7E2C">
            <w:pPr>
              <w:rPr>
                <w:sz w:val="20"/>
                <w:szCs w:val="20"/>
              </w:rPr>
            </w:pPr>
            <w:r w:rsidRPr="00742B25">
              <w:rPr>
                <w:sz w:val="20"/>
                <w:szCs w:val="20"/>
              </w:rPr>
              <w:t> </w:t>
            </w:r>
          </w:p>
          <w:p w14:paraId="4149C208" w14:textId="77777777" w:rsidR="00742B25" w:rsidRPr="00742B25" w:rsidRDefault="00742B25" w:rsidP="009D7E2C">
            <w:pPr>
              <w:rPr>
                <w:sz w:val="20"/>
                <w:szCs w:val="20"/>
              </w:rPr>
            </w:pPr>
            <w:r w:rsidRPr="00742B25">
              <w:rPr>
                <w:sz w:val="20"/>
                <w:szCs w:val="20"/>
              </w:rPr>
              <w:t> </w:t>
            </w:r>
          </w:p>
          <w:p w14:paraId="1DEA632E" w14:textId="77777777" w:rsidR="00742B25" w:rsidRPr="00742B25" w:rsidRDefault="00742B25" w:rsidP="009D7E2C">
            <w:pPr>
              <w:rPr>
                <w:sz w:val="20"/>
                <w:szCs w:val="20"/>
              </w:rPr>
            </w:pPr>
            <w:r w:rsidRPr="00742B25">
              <w:rPr>
                <w:sz w:val="20"/>
                <w:szCs w:val="20"/>
              </w:rPr>
              <w:t> </w:t>
            </w:r>
          </w:p>
          <w:p w14:paraId="43EB9628" w14:textId="77777777" w:rsidR="00742B25" w:rsidRPr="00742B25" w:rsidRDefault="00742B25" w:rsidP="009D7E2C">
            <w:pPr>
              <w:rPr>
                <w:sz w:val="20"/>
                <w:szCs w:val="20"/>
              </w:rPr>
            </w:pPr>
            <w:r w:rsidRPr="00742B25">
              <w:rPr>
                <w:sz w:val="20"/>
                <w:szCs w:val="20"/>
              </w:rPr>
              <w:t> </w:t>
            </w:r>
          </w:p>
          <w:p w14:paraId="3FEC4A15" w14:textId="77777777" w:rsidR="00742B25" w:rsidRPr="00742B25" w:rsidRDefault="00742B25" w:rsidP="009D7E2C">
            <w:pPr>
              <w:rPr>
                <w:sz w:val="20"/>
                <w:szCs w:val="20"/>
              </w:rPr>
            </w:pPr>
            <w:r w:rsidRPr="00742B25">
              <w:rPr>
                <w:sz w:val="20"/>
                <w:szCs w:val="20"/>
              </w:rPr>
              <w:t> </w:t>
            </w:r>
          </w:p>
          <w:p w14:paraId="66E2E164" w14:textId="77777777" w:rsidR="00742B25" w:rsidRPr="00742B25" w:rsidRDefault="00742B25" w:rsidP="009D7E2C">
            <w:pPr>
              <w:rPr>
                <w:sz w:val="20"/>
                <w:szCs w:val="20"/>
              </w:rPr>
            </w:pPr>
            <w:r w:rsidRPr="00742B25">
              <w:rPr>
                <w:sz w:val="20"/>
                <w:szCs w:val="20"/>
              </w:rPr>
              <w:t> </w:t>
            </w:r>
          </w:p>
          <w:p w14:paraId="57289259" w14:textId="77777777" w:rsidR="00742B25" w:rsidRPr="00742B25" w:rsidRDefault="00742B25" w:rsidP="009D7E2C">
            <w:pPr>
              <w:rPr>
                <w:sz w:val="20"/>
                <w:szCs w:val="20"/>
              </w:rPr>
            </w:pPr>
            <w:r w:rsidRPr="00742B25">
              <w:rPr>
                <w:sz w:val="20"/>
                <w:szCs w:val="20"/>
              </w:rPr>
              <w:t> </w:t>
            </w:r>
          </w:p>
          <w:p w14:paraId="4A8337A0" w14:textId="77777777" w:rsidR="00742B25" w:rsidRPr="00742B25" w:rsidRDefault="00742B25" w:rsidP="009D7E2C">
            <w:pPr>
              <w:rPr>
                <w:sz w:val="20"/>
                <w:szCs w:val="20"/>
              </w:rPr>
            </w:pPr>
            <w:r w:rsidRPr="00742B25">
              <w:rPr>
                <w:sz w:val="20"/>
                <w:szCs w:val="20"/>
              </w:rPr>
              <w:t> </w:t>
            </w:r>
          </w:p>
          <w:p w14:paraId="26F9C00E" w14:textId="77777777" w:rsidR="00742B25" w:rsidRPr="00742B25" w:rsidRDefault="00742B25" w:rsidP="009D7E2C">
            <w:pPr>
              <w:rPr>
                <w:sz w:val="20"/>
                <w:szCs w:val="20"/>
              </w:rPr>
            </w:pPr>
            <w:r w:rsidRPr="00742B25">
              <w:rPr>
                <w:sz w:val="20"/>
                <w:szCs w:val="20"/>
              </w:rPr>
              <w:t> </w:t>
            </w:r>
          </w:p>
          <w:p w14:paraId="5649A523" w14:textId="77777777" w:rsidR="00742B25" w:rsidRPr="00742B25" w:rsidRDefault="00742B25" w:rsidP="009D7E2C">
            <w:pPr>
              <w:rPr>
                <w:sz w:val="20"/>
                <w:szCs w:val="20"/>
              </w:rPr>
            </w:pPr>
            <w:r w:rsidRPr="00742B25">
              <w:rPr>
                <w:sz w:val="20"/>
                <w:szCs w:val="20"/>
              </w:rPr>
              <w:t> </w:t>
            </w:r>
          </w:p>
          <w:p w14:paraId="62511790" w14:textId="77777777" w:rsidR="00742B25" w:rsidRPr="00742B25" w:rsidRDefault="00742B25" w:rsidP="009D7E2C">
            <w:pPr>
              <w:rPr>
                <w:sz w:val="20"/>
                <w:szCs w:val="20"/>
              </w:rPr>
            </w:pPr>
            <w:r w:rsidRPr="00742B25">
              <w:rPr>
                <w:sz w:val="20"/>
                <w:szCs w:val="20"/>
              </w:rPr>
              <w:t> </w:t>
            </w:r>
          </w:p>
          <w:p w14:paraId="5C01E613" w14:textId="77777777" w:rsidR="00742B25" w:rsidRPr="00742B25" w:rsidRDefault="00742B25" w:rsidP="009D7E2C">
            <w:pPr>
              <w:rPr>
                <w:sz w:val="20"/>
                <w:szCs w:val="20"/>
              </w:rPr>
            </w:pPr>
            <w:r w:rsidRPr="00742B25">
              <w:rPr>
                <w:sz w:val="20"/>
                <w:szCs w:val="20"/>
              </w:rPr>
              <w:t> </w:t>
            </w:r>
          </w:p>
          <w:p w14:paraId="4FE43CEB" w14:textId="77777777" w:rsidR="00742B25" w:rsidRPr="00742B25" w:rsidRDefault="00742B25" w:rsidP="009D7E2C">
            <w:pPr>
              <w:rPr>
                <w:sz w:val="20"/>
                <w:szCs w:val="20"/>
              </w:rPr>
            </w:pPr>
            <w:r w:rsidRPr="00742B25">
              <w:rPr>
                <w:sz w:val="20"/>
                <w:szCs w:val="20"/>
              </w:rPr>
              <w:t> </w:t>
            </w:r>
          </w:p>
          <w:p w14:paraId="0201F14C" w14:textId="77777777" w:rsidR="00742B25" w:rsidRPr="00742B25" w:rsidRDefault="00742B25" w:rsidP="009D7E2C">
            <w:pPr>
              <w:rPr>
                <w:sz w:val="20"/>
                <w:szCs w:val="20"/>
              </w:rPr>
            </w:pPr>
            <w:r w:rsidRPr="00742B25">
              <w:rPr>
                <w:sz w:val="20"/>
                <w:szCs w:val="20"/>
              </w:rPr>
              <w:t> </w:t>
            </w:r>
          </w:p>
          <w:p w14:paraId="1F928FA2" w14:textId="77777777" w:rsidR="00742B25" w:rsidRPr="00742B25" w:rsidRDefault="00742B25" w:rsidP="009D7E2C">
            <w:pPr>
              <w:rPr>
                <w:sz w:val="20"/>
                <w:szCs w:val="20"/>
              </w:rPr>
            </w:pPr>
            <w:r w:rsidRPr="00742B25">
              <w:rPr>
                <w:sz w:val="20"/>
                <w:szCs w:val="20"/>
              </w:rPr>
              <w:t> </w:t>
            </w:r>
          </w:p>
          <w:p w14:paraId="549CF4F9" w14:textId="77777777" w:rsidR="00742B25" w:rsidRPr="00742B25" w:rsidRDefault="00742B25" w:rsidP="009D7E2C">
            <w:pPr>
              <w:rPr>
                <w:sz w:val="20"/>
                <w:szCs w:val="20"/>
              </w:rPr>
            </w:pPr>
            <w:r w:rsidRPr="00742B25">
              <w:rPr>
                <w:sz w:val="20"/>
                <w:szCs w:val="20"/>
              </w:rPr>
              <w:t> </w:t>
            </w:r>
          </w:p>
          <w:p w14:paraId="246ECB00" w14:textId="77777777" w:rsidR="00742B25" w:rsidRPr="00742B25" w:rsidRDefault="00742B25" w:rsidP="009D7E2C">
            <w:pPr>
              <w:rPr>
                <w:sz w:val="20"/>
                <w:szCs w:val="20"/>
              </w:rPr>
            </w:pPr>
            <w:r w:rsidRPr="00742B25">
              <w:rPr>
                <w:sz w:val="20"/>
                <w:szCs w:val="20"/>
              </w:rPr>
              <w:t> </w:t>
            </w:r>
          </w:p>
          <w:p w14:paraId="496E90F9" w14:textId="77777777" w:rsidR="00742B25" w:rsidRPr="00742B25" w:rsidRDefault="00742B25" w:rsidP="009D7E2C">
            <w:pPr>
              <w:rPr>
                <w:sz w:val="20"/>
                <w:szCs w:val="20"/>
              </w:rPr>
            </w:pPr>
            <w:r w:rsidRPr="00742B25">
              <w:rPr>
                <w:sz w:val="20"/>
                <w:szCs w:val="20"/>
              </w:rPr>
              <w:t> </w:t>
            </w:r>
          </w:p>
          <w:p w14:paraId="31BC6F5C" w14:textId="77777777" w:rsidR="00742B25" w:rsidRPr="00742B25" w:rsidRDefault="00742B25" w:rsidP="009D7E2C">
            <w:pPr>
              <w:rPr>
                <w:sz w:val="20"/>
                <w:szCs w:val="20"/>
              </w:rPr>
            </w:pPr>
            <w:r w:rsidRPr="00742B25">
              <w:rPr>
                <w:sz w:val="20"/>
                <w:szCs w:val="20"/>
              </w:rPr>
              <w:t> </w:t>
            </w:r>
          </w:p>
          <w:p w14:paraId="57E48CD8" w14:textId="2508DA2A" w:rsidR="00742B25" w:rsidRPr="00742B25" w:rsidRDefault="00742B25" w:rsidP="009D7E2C">
            <w:pPr>
              <w:rPr>
                <w:sz w:val="20"/>
                <w:szCs w:val="20"/>
              </w:rPr>
            </w:pPr>
            <w:r w:rsidRPr="00742B25">
              <w:rPr>
                <w:sz w:val="20"/>
                <w:szCs w:val="20"/>
              </w:rPr>
              <w:t> </w:t>
            </w:r>
          </w:p>
        </w:tc>
        <w:tc>
          <w:tcPr>
            <w:tcW w:w="1283" w:type="dxa"/>
            <w:gridSpan w:val="2"/>
            <w:hideMark/>
          </w:tcPr>
          <w:p w14:paraId="75FC265D" w14:textId="37CC59BD" w:rsidR="00742B25" w:rsidRPr="00742B25" w:rsidRDefault="00742B25" w:rsidP="009D7E2C">
            <w:pPr>
              <w:rPr>
                <w:sz w:val="20"/>
                <w:szCs w:val="20"/>
              </w:rPr>
            </w:pPr>
          </w:p>
        </w:tc>
        <w:tc>
          <w:tcPr>
            <w:tcW w:w="1263" w:type="dxa"/>
            <w:hideMark/>
          </w:tcPr>
          <w:p w14:paraId="6558AD34" w14:textId="72E78AFF" w:rsidR="00742B25" w:rsidRPr="00742B25" w:rsidRDefault="00742B25" w:rsidP="009D7E2C">
            <w:pPr>
              <w:rPr>
                <w:sz w:val="20"/>
                <w:szCs w:val="20"/>
              </w:rPr>
            </w:pPr>
          </w:p>
        </w:tc>
      </w:tr>
      <w:tr w:rsidR="00742B25" w:rsidRPr="00742B25" w14:paraId="6DD9ADB7" w14:textId="77777777" w:rsidTr="00742B25">
        <w:trPr>
          <w:trHeight w:val="315"/>
        </w:trPr>
        <w:tc>
          <w:tcPr>
            <w:tcW w:w="767" w:type="dxa"/>
            <w:vAlign w:val="center"/>
            <w:hideMark/>
          </w:tcPr>
          <w:p w14:paraId="1BA3B3C8" w14:textId="052FB8E0" w:rsidR="00742B25" w:rsidRPr="00742B25" w:rsidRDefault="00742B25" w:rsidP="00C3365F">
            <w:pPr>
              <w:rPr>
                <w:b/>
                <w:sz w:val="20"/>
                <w:szCs w:val="20"/>
              </w:rPr>
            </w:pPr>
            <w:r w:rsidRPr="00742B25">
              <w:rPr>
                <w:b/>
                <w:sz w:val="20"/>
                <w:szCs w:val="20"/>
              </w:rPr>
              <w:lastRenderedPageBreak/>
              <w:t>1.3.</w:t>
            </w:r>
          </w:p>
        </w:tc>
        <w:tc>
          <w:tcPr>
            <w:tcW w:w="685" w:type="dxa"/>
          </w:tcPr>
          <w:p w14:paraId="0BEA2E61" w14:textId="77777777" w:rsidR="00742B25" w:rsidRPr="00742B25" w:rsidRDefault="00742B25" w:rsidP="009D7E2C">
            <w:pPr>
              <w:rPr>
                <w:b/>
                <w:sz w:val="20"/>
                <w:szCs w:val="20"/>
              </w:rPr>
            </w:pPr>
          </w:p>
        </w:tc>
        <w:tc>
          <w:tcPr>
            <w:tcW w:w="13112" w:type="dxa"/>
            <w:gridSpan w:val="10"/>
            <w:hideMark/>
          </w:tcPr>
          <w:p w14:paraId="7234C796" w14:textId="54138535" w:rsidR="00742B25" w:rsidRPr="00742B25" w:rsidRDefault="00742B25" w:rsidP="009D7E2C">
            <w:pPr>
              <w:rPr>
                <w:b/>
                <w:sz w:val="20"/>
                <w:szCs w:val="20"/>
              </w:rPr>
            </w:pPr>
            <w:r w:rsidRPr="00742B25">
              <w:rPr>
                <w:b/>
                <w:sz w:val="20"/>
                <w:szCs w:val="20"/>
              </w:rPr>
              <w:t>В.Разводни ормани</w:t>
            </w:r>
          </w:p>
        </w:tc>
      </w:tr>
      <w:tr w:rsidR="00742B25" w:rsidRPr="00742B25" w14:paraId="1B4815A0" w14:textId="77777777" w:rsidTr="00742B25">
        <w:trPr>
          <w:trHeight w:val="4864"/>
        </w:trPr>
        <w:tc>
          <w:tcPr>
            <w:tcW w:w="767" w:type="dxa"/>
            <w:vAlign w:val="center"/>
            <w:hideMark/>
          </w:tcPr>
          <w:p w14:paraId="52EA38CB" w14:textId="77777777" w:rsidR="00742B25" w:rsidRPr="00742B25" w:rsidRDefault="00742B25" w:rsidP="009D7E2C">
            <w:pPr>
              <w:jc w:val="center"/>
              <w:rPr>
                <w:b/>
                <w:sz w:val="20"/>
                <w:szCs w:val="20"/>
              </w:rPr>
            </w:pPr>
            <w:r w:rsidRPr="00742B25">
              <w:rPr>
                <w:b/>
                <w:sz w:val="20"/>
                <w:szCs w:val="20"/>
              </w:rPr>
              <w:t>1.3.1.</w:t>
            </w:r>
          </w:p>
        </w:tc>
        <w:tc>
          <w:tcPr>
            <w:tcW w:w="5047" w:type="dxa"/>
            <w:gridSpan w:val="2"/>
            <w:hideMark/>
          </w:tcPr>
          <w:p w14:paraId="532CF451" w14:textId="77777777" w:rsidR="00742B25" w:rsidRPr="00742B25" w:rsidRDefault="00742B25" w:rsidP="009D7E2C">
            <w:pPr>
              <w:rPr>
                <w:sz w:val="20"/>
                <w:szCs w:val="20"/>
              </w:rPr>
            </w:pPr>
            <w:r w:rsidRPr="00742B25">
              <w:rPr>
                <w:sz w:val="20"/>
                <w:szCs w:val="20"/>
              </w:rPr>
              <w:t>Набавка и испорука разводног ормана на зид RO-PС израђеног од два пута декапираног лима, једнокрилног са кључем и бравом за отварање, обојеног угљаном бојом у складу са захтевима Инвеститора, са опремом у њему и то:</w:t>
            </w:r>
          </w:p>
          <w:p w14:paraId="7EA5A2D6" w14:textId="77777777" w:rsidR="00742B25" w:rsidRPr="00742B25" w:rsidRDefault="00742B25" w:rsidP="009D7E2C">
            <w:pPr>
              <w:rPr>
                <w:sz w:val="20"/>
                <w:szCs w:val="20"/>
              </w:rPr>
            </w:pPr>
            <w:r w:rsidRPr="00742B25">
              <w:rPr>
                <w:sz w:val="20"/>
                <w:szCs w:val="20"/>
              </w:rPr>
              <w:t>- 3 ком. NVТ комплет (NVТ-00/NVТ-00-125A)</w:t>
            </w:r>
          </w:p>
          <w:p w14:paraId="3364DCA9" w14:textId="77777777" w:rsidR="00742B25" w:rsidRPr="00742B25" w:rsidRDefault="00742B25" w:rsidP="009D7E2C">
            <w:pPr>
              <w:rPr>
                <w:sz w:val="20"/>
                <w:szCs w:val="20"/>
              </w:rPr>
            </w:pPr>
            <w:r w:rsidRPr="00742B25">
              <w:rPr>
                <w:sz w:val="20"/>
                <w:szCs w:val="20"/>
              </w:rPr>
              <w:t xml:space="preserve">- 3 ком.  NVТ комплет (NVТ-00/NVТ-00-25A) </w:t>
            </w:r>
          </w:p>
          <w:p w14:paraId="3F720F0B" w14:textId="77777777" w:rsidR="00742B25" w:rsidRPr="00742B25" w:rsidRDefault="00742B25" w:rsidP="009D7E2C">
            <w:pPr>
              <w:rPr>
                <w:sz w:val="20"/>
                <w:szCs w:val="20"/>
              </w:rPr>
            </w:pPr>
            <w:r w:rsidRPr="00742B25">
              <w:rPr>
                <w:sz w:val="20"/>
                <w:szCs w:val="20"/>
              </w:rPr>
              <w:t xml:space="preserve">- 5 ком. аутоматских осигурача Schneider Electric "B" 16 A, Icu= 6kA, или одговарајућих, </w:t>
            </w:r>
          </w:p>
          <w:p w14:paraId="15B7F60F" w14:textId="77777777" w:rsidR="00742B25" w:rsidRPr="00742B25" w:rsidRDefault="00742B25" w:rsidP="009D7E2C">
            <w:pPr>
              <w:rPr>
                <w:sz w:val="20"/>
                <w:szCs w:val="20"/>
              </w:rPr>
            </w:pPr>
            <w:r w:rsidRPr="00742B25">
              <w:rPr>
                <w:sz w:val="20"/>
                <w:szCs w:val="20"/>
              </w:rPr>
              <w:t xml:space="preserve">- 2 ком. аутоматских осигурача Schneider Electric "B" 10 A, Icu= 6kA, или одговарајућих, </w:t>
            </w:r>
          </w:p>
          <w:p w14:paraId="4D6767DA" w14:textId="77777777" w:rsidR="00742B25" w:rsidRPr="00742B25" w:rsidRDefault="00742B25" w:rsidP="009D7E2C">
            <w:pPr>
              <w:rPr>
                <w:sz w:val="20"/>
                <w:szCs w:val="20"/>
              </w:rPr>
            </w:pPr>
            <w:r w:rsidRPr="00742B25">
              <w:rPr>
                <w:sz w:val="20"/>
                <w:szCs w:val="20"/>
              </w:rPr>
              <w:t>- гребенасте склопке, "ELTEX" или одговарајуће,</w:t>
            </w:r>
          </w:p>
          <w:p w14:paraId="1307FE33" w14:textId="77777777" w:rsidR="00742B25" w:rsidRPr="00742B25" w:rsidRDefault="00742B25" w:rsidP="009D7E2C">
            <w:pPr>
              <w:rPr>
                <w:sz w:val="20"/>
                <w:szCs w:val="20"/>
              </w:rPr>
            </w:pPr>
            <w:r w:rsidRPr="00742B25">
              <w:rPr>
                <w:sz w:val="20"/>
                <w:szCs w:val="20"/>
              </w:rPr>
              <w:t>- сав остали неспецифициран материјал,</w:t>
            </w:r>
          </w:p>
          <w:p w14:paraId="7E91B290" w14:textId="34AFA280" w:rsidR="00742B25" w:rsidRPr="00742B25" w:rsidRDefault="00742B25" w:rsidP="009D7E2C">
            <w:pPr>
              <w:rPr>
                <w:sz w:val="20"/>
                <w:szCs w:val="20"/>
              </w:rPr>
            </w:pPr>
            <w:r w:rsidRPr="00742B25">
              <w:rPr>
                <w:sz w:val="20"/>
                <w:szCs w:val="20"/>
              </w:rPr>
              <w:t>- комплет</w:t>
            </w:r>
          </w:p>
        </w:tc>
        <w:tc>
          <w:tcPr>
            <w:tcW w:w="1858" w:type="dxa"/>
            <w:vAlign w:val="center"/>
            <w:hideMark/>
          </w:tcPr>
          <w:p w14:paraId="556ED72F" w14:textId="306C2552" w:rsidR="00742B25" w:rsidRPr="00742B25" w:rsidRDefault="00742B25" w:rsidP="009D7E2C">
            <w:pPr>
              <w:jc w:val="center"/>
              <w:rPr>
                <w:sz w:val="20"/>
                <w:szCs w:val="20"/>
              </w:rPr>
            </w:pPr>
          </w:p>
        </w:tc>
        <w:tc>
          <w:tcPr>
            <w:tcW w:w="685" w:type="dxa"/>
          </w:tcPr>
          <w:p w14:paraId="1067410B" w14:textId="77777777" w:rsidR="00742B25" w:rsidRPr="00742B25" w:rsidRDefault="00742B25" w:rsidP="009D7E2C">
            <w:pPr>
              <w:jc w:val="center"/>
              <w:rPr>
                <w:b/>
                <w:sz w:val="20"/>
                <w:szCs w:val="20"/>
              </w:rPr>
            </w:pPr>
          </w:p>
        </w:tc>
        <w:tc>
          <w:tcPr>
            <w:tcW w:w="685" w:type="dxa"/>
            <w:vAlign w:val="center"/>
            <w:hideMark/>
          </w:tcPr>
          <w:p w14:paraId="1841F80C" w14:textId="3201F6D6" w:rsidR="00742B25" w:rsidRPr="00742B25" w:rsidRDefault="00742B25" w:rsidP="009D7E2C">
            <w:pPr>
              <w:jc w:val="center"/>
              <w:rPr>
                <w:b/>
                <w:sz w:val="20"/>
                <w:szCs w:val="20"/>
              </w:rPr>
            </w:pPr>
            <w:r w:rsidRPr="00742B25">
              <w:rPr>
                <w:b/>
                <w:sz w:val="20"/>
                <w:szCs w:val="20"/>
              </w:rPr>
              <w:t>ком</w:t>
            </w:r>
          </w:p>
        </w:tc>
        <w:tc>
          <w:tcPr>
            <w:tcW w:w="654" w:type="dxa"/>
            <w:vAlign w:val="center"/>
            <w:hideMark/>
          </w:tcPr>
          <w:p w14:paraId="35D5B343" w14:textId="77777777" w:rsidR="00742B25" w:rsidRPr="00742B25" w:rsidRDefault="00742B25" w:rsidP="009D7E2C">
            <w:pPr>
              <w:jc w:val="center"/>
              <w:rPr>
                <w:sz w:val="20"/>
                <w:szCs w:val="20"/>
              </w:rPr>
            </w:pPr>
            <w:r w:rsidRPr="00742B25">
              <w:rPr>
                <w:sz w:val="20"/>
                <w:szCs w:val="20"/>
              </w:rPr>
              <w:t>1</w:t>
            </w:r>
          </w:p>
        </w:tc>
        <w:tc>
          <w:tcPr>
            <w:tcW w:w="1201" w:type="dxa"/>
            <w:hideMark/>
          </w:tcPr>
          <w:p w14:paraId="624ACF14" w14:textId="77777777" w:rsidR="00742B25" w:rsidRPr="00742B25" w:rsidRDefault="00742B25" w:rsidP="009D7E2C">
            <w:pPr>
              <w:rPr>
                <w:sz w:val="20"/>
                <w:szCs w:val="20"/>
              </w:rPr>
            </w:pPr>
            <w:r w:rsidRPr="00742B25">
              <w:rPr>
                <w:sz w:val="20"/>
                <w:szCs w:val="20"/>
              </w:rPr>
              <w:t> </w:t>
            </w:r>
          </w:p>
        </w:tc>
        <w:tc>
          <w:tcPr>
            <w:tcW w:w="1121" w:type="dxa"/>
            <w:hideMark/>
          </w:tcPr>
          <w:p w14:paraId="6AF725E1" w14:textId="77777777" w:rsidR="00742B25" w:rsidRPr="00742B25" w:rsidRDefault="00742B25" w:rsidP="009D7E2C">
            <w:pPr>
              <w:rPr>
                <w:sz w:val="20"/>
                <w:szCs w:val="20"/>
              </w:rPr>
            </w:pPr>
            <w:r w:rsidRPr="00742B25">
              <w:rPr>
                <w:sz w:val="20"/>
                <w:szCs w:val="20"/>
              </w:rPr>
              <w:t> </w:t>
            </w:r>
          </w:p>
        </w:tc>
        <w:tc>
          <w:tcPr>
            <w:tcW w:w="1283" w:type="dxa"/>
            <w:gridSpan w:val="2"/>
            <w:hideMark/>
          </w:tcPr>
          <w:p w14:paraId="26750CFF" w14:textId="77777777" w:rsidR="00742B25" w:rsidRPr="00742B25" w:rsidRDefault="00742B25" w:rsidP="009D7E2C">
            <w:pPr>
              <w:rPr>
                <w:sz w:val="20"/>
                <w:szCs w:val="20"/>
              </w:rPr>
            </w:pPr>
            <w:r w:rsidRPr="00742B25">
              <w:rPr>
                <w:sz w:val="20"/>
                <w:szCs w:val="20"/>
              </w:rPr>
              <w:t> </w:t>
            </w:r>
          </w:p>
        </w:tc>
        <w:tc>
          <w:tcPr>
            <w:tcW w:w="1263" w:type="dxa"/>
            <w:hideMark/>
          </w:tcPr>
          <w:p w14:paraId="7380479C" w14:textId="77777777" w:rsidR="00742B25" w:rsidRPr="00742B25" w:rsidRDefault="00742B25" w:rsidP="009D7E2C">
            <w:pPr>
              <w:rPr>
                <w:sz w:val="20"/>
                <w:szCs w:val="20"/>
              </w:rPr>
            </w:pPr>
            <w:r w:rsidRPr="00742B25">
              <w:rPr>
                <w:sz w:val="20"/>
                <w:szCs w:val="20"/>
              </w:rPr>
              <w:t> </w:t>
            </w:r>
          </w:p>
        </w:tc>
      </w:tr>
      <w:tr w:rsidR="00742B25" w:rsidRPr="00742B25" w14:paraId="4A2B7FF4" w14:textId="77777777" w:rsidTr="00766EA0">
        <w:trPr>
          <w:trHeight w:val="315"/>
        </w:trPr>
        <w:tc>
          <w:tcPr>
            <w:tcW w:w="767" w:type="dxa"/>
            <w:vAlign w:val="center"/>
            <w:hideMark/>
          </w:tcPr>
          <w:p w14:paraId="7FE01A35" w14:textId="77777777" w:rsidR="00742B25" w:rsidRPr="00742B25" w:rsidRDefault="00742B25" w:rsidP="009D7E2C">
            <w:pPr>
              <w:jc w:val="center"/>
              <w:rPr>
                <w:b/>
                <w:sz w:val="20"/>
                <w:szCs w:val="20"/>
              </w:rPr>
            </w:pPr>
            <w:r w:rsidRPr="00742B25">
              <w:rPr>
                <w:b/>
                <w:sz w:val="20"/>
                <w:szCs w:val="20"/>
              </w:rPr>
              <w:t>1.3.2.</w:t>
            </w:r>
          </w:p>
        </w:tc>
        <w:tc>
          <w:tcPr>
            <w:tcW w:w="5047" w:type="dxa"/>
            <w:gridSpan w:val="2"/>
            <w:tcBorders>
              <w:bottom w:val="single" w:sz="4" w:space="0" w:color="auto"/>
            </w:tcBorders>
            <w:hideMark/>
          </w:tcPr>
          <w:p w14:paraId="535A5478" w14:textId="460641DD" w:rsidR="00742B25" w:rsidRPr="00742B25" w:rsidRDefault="00742B25" w:rsidP="009D7E2C">
            <w:pPr>
              <w:rPr>
                <w:sz w:val="20"/>
                <w:szCs w:val="20"/>
              </w:rPr>
            </w:pPr>
            <w:r w:rsidRPr="00742B25">
              <w:rPr>
                <w:sz w:val="20"/>
                <w:szCs w:val="20"/>
              </w:rPr>
              <w:t>Набавка, испорука и монтажа траке FeZn 25x4mm</w:t>
            </w:r>
          </w:p>
        </w:tc>
        <w:tc>
          <w:tcPr>
            <w:tcW w:w="1858" w:type="dxa"/>
            <w:vAlign w:val="center"/>
          </w:tcPr>
          <w:p w14:paraId="59852A79" w14:textId="1BCF62B6" w:rsidR="00742B25" w:rsidRPr="00742B25" w:rsidRDefault="00742B25" w:rsidP="009D7E2C">
            <w:pPr>
              <w:jc w:val="center"/>
              <w:rPr>
                <w:sz w:val="20"/>
                <w:szCs w:val="20"/>
              </w:rPr>
            </w:pPr>
          </w:p>
        </w:tc>
        <w:tc>
          <w:tcPr>
            <w:tcW w:w="685" w:type="dxa"/>
            <w:tcBorders>
              <w:bottom w:val="single" w:sz="4" w:space="0" w:color="auto"/>
            </w:tcBorders>
          </w:tcPr>
          <w:p w14:paraId="2C102C54" w14:textId="77777777" w:rsidR="00742B25" w:rsidRPr="00742B25" w:rsidRDefault="00742B25" w:rsidP="009D7E2C">
            <w:pPr>
              <w:jc w:val="center"/>
              <w:rPr>
                <w:b/>
                <w:sz w:val="20"/>
                <w:szCs w:val="20"/>
              </w:rPr>
            </w:pPr>
          </w:p>
        </w:tc>
        <w:tc>
          <w:tcPr>
            <w:tcW w:w="685" w:type="dxa"/>
            <w:vAlign w:val="center"/>
            <w:hideMark/>
          </w:tcPr>
          <w:p w14:paraId="64BB5639" w14:textId="6436F98B" w:rsidR="00742B25" w:rsidRPr="00742B25" w:rsidRDefault="00742B25" w:rsidP="009D7E2C">
            <w:pPr>
              <w:jc w:val="center"/>
              <w:rPr>
                <w:b/>
                <w:sz w:val="20"/>
                <w:szCs w:val="20"/>
              </w:rPr>
            </w:pPr>
            <w:r w:rsidRPr="00742B25">
              <w:rPr>
                <w:b/>
                <w:sz w:val="20"/>
                <w:szCs w:val="20"/>
              </w:rPr>
              <w:t>m'</w:t>
            </w:r>
          </w:p>
        </w:tc>
        <w:tc>
          <w:tcPr>
            <w:tcW w:w="654" w:type="dxa"/>
            <w:vAlign w:val="center"/>
            <w:hideMark/>
          </w:tcPr>
          <w:p w14:paraId="01E7A2A0" w14:textId="77777777" w:rsidR="00742B25" w:rsidRPr="00742B25" w:rsidRDefault="00742B25" w:rsidP="009D7E2C">
            <w:pPr>
              <w:jc w:val="center"/>
              <w:rPr>
                <w:sz w:val="20"/>
                <w:szCs w:val="20"/>
              </w:rPr>
            </w:pPr>
            <w:r w:rsidRPr="00742B25">
              <w:rPr>
                <w:sz w:val="20"/>
                <w:szCs w:val="20"/>
              </w:rPr>
              <w:t>50</w:t>
            </w:r>
          </w:p>
        </w:tc>
        <w:tc>
          <w:tcPr>
            <w:tcW w:w="1201" w:type="dxa"/>
            <w:hideMark/>
          </w:tcPr>
          <w:p w14:paraId="2E568667" w14:textId="77777777" w:rsidR="00742B25" w:rsidRPr="00742B25" w:rsidRDefault="00742B25" w:rsidP="009D7E2C">
            <w:pPr>
              <w:rPr>
                <w:sz w:val="20"/>
                <w:szCs w:val="20"/>
              </w:rPr>
            </w:pPr>
            <w:r w:rsidRPr="00742B25">
              <w:rPr>
                <w:sz w:val="20"/>
                <w:szCs w:val="20"/>
              </w:rPr>
              <w:t> </w:t>
            </w:r>
          </w:p>
        </w:tc>
        <w:tc>
          <w:tcPr>
            <w:tcW w:w="1121" w:type="dxa"/>
            <w:hideMark/>
          </w:tcPr>
          <w:p w14:paraId="486EF2B0" w14:textId="77777777" w:rsidR="00742B25" w:rsidRPr="00742B25" w:rsidRDefault="00742B25" w:rsidP="009D7E2C">
            <w:pPr>
              <w:rPr>
                <w:sz w:val="20"/>
                <w:szCs w:val="20"/>
              </w:rPr>
            </w:pPr>
            <w:r w:rsidRPr="00742B25">
              <w:rPr>
                <w:sz w:val="20"/>
                <w:szCs w:val="20"/>
              </w:rPr>
              <w:t> </w:t>
            </w:r>
          </w:p>
        </w:tc>
        <w:tc>
          <w:tcPr>
            <w:tcW w:w="1283" w:type="dxa"/>
            <w:gridSpan w:val="2"/>
            <w:hideMark/>
          </w:tcPr>
          <w:p w14:paraId="63612F8A" w14:textId="77777777" w:rsidR="00742B25" w:rsidRPr="00742B25" w:rsidRDefault="00742B25" w:rsidP="009D7E2C">
            <w:pPr>
              <w:rPr>
                <w:sz w:val="20"/>
                <w:szCs w:val="20"/>
              </w:rPr>
            </w:pPr>
            <w:r w:rsidRPr="00742B25">
              <w:rPr>
                <w:sz w:val="20"/>
                <w:szCs w:val="20"/>
              </w:rPr>
              <w:t> </w:t>
            </w:r>
          </w:p>
        </w:tc>
        <w:tc>
          <w:tcPr>
            <w:tcW w:w="1263" w:type="dxa"/>
            <w:hideMark/>
          </w:tcPr>
          <w:p w14:paraId="2269A6AA" w14:textId="77777777" w:rsidR="00742B25" w:rsidRPr="00742B25" w:rsidRDefault="00742B25" w:rsidP="009D7E2C">
            <w:pPr>
              <w:rPr>
                <w:sz w:val="20"/>
                <w:szCs w:val="20"/>
              </w:rPr>
            </w:pPr>
            <w:r w:rsidRPr="00742B25">
              <w:rPr>
                <w:sz w:val="20"/>
                <w:szCs w:val="20"/>
              </w:rPr>
              <w:t> </w:t>
            </w:r>
          </w:p>
        </w:tc>
      </w:tr>
      <w:tr w:rsidR="00742B25" w:rsidRPr="00742B25" w14:paraId="6201E681" w14:textId="77777777" w:rsidTr="00766EA0">
        <w:trPr>
          <w:trHeight w:val="510"/>
        </w:trPr>
        <w:tc>
          <w:tcPr>
            <w:tcW w:w="767" w:type="dxa"/>
            <w:vMerge w:val="restart"/>
            <w:vAlign w:val="center"/>
            <w:hideMark/>
          </w:tcPr>
          <w:p w14:paraId="01D89653" w14:textId="77777777" w:rsidR="00742B25" w:rsidRPr="00742B25" w:rsidRDefault="00742B25" w:rsidP="009D7E2C">
            <w:pPr>
              <w:jc w:val="center"/>
              <w:rPr>
                <w:b/>
                <w:sz w:val="20"/>
                <w:szCs w:val="20"/>
              </w:rPr>
            </w:pPr>
            <w:r w:rsidRPr="00742B25">
              <w:rPr>
                <w:b/>
                <w:sz w:val="20"/>
                <w:szCs w:val="20"/>
              </w:rPr>
              <w:t>1.3.3.</w:t>
            </w:r>
          </w:p>
        </w:tc>
        <w:tc>
          <w:tcPr>
            <w:tcW w:w="5047" w:type="dxa"/>
            <w:gridSpan w:val="2"/>
            <w:tcBorders>
              <w:bottom w:val="nil"/>
            </w:tcBorders>
            <w:hideMark/>
          </w:tcPr>
          <w:p w14:paraId="6D0BAA18" w14:textId="010866F8" w:rsidR="00742B25" w:rsidRPr="00742B25" w:rsidRDefault="00742B25" w:rsidP="009D7E2C">
            <w:pPr>
              <w:rPr>
                <w:sz w:val="20"/>
                <w:szCs w:val="20"/>
              </w:rPr>
            </w:pPr>
            <w:r w:rsidRPr="00742B25">
              <w:rPr>
                <w:sz w:val="20"/>
                <w:szCs w:val="20"/>
              </w:rPr>
              <w:t>Набавка, испорука и монтажа електроинсталационог кабла типа PP00-S 3x120+70 mm²</w:t>
            </w:r>
          </w:p>
        </w:tc>
        <w:tc>
          <w:tcPr>
            <w:tcW w:w="1858" w:type="dxa"/>
            <w:vMerge w:val="restart"/>
            <w:vAlign w:val="center"/>
          </w:tcPr>
          <w:p w14:paraId="737E25EE" w14:textId="7E0A9324" w:rsidR="00742B25" w:rsidRPr="00742B25" w:rsidRDefault="00742B25" w:rsidP="009D7E2C">
            <w:pPr>
              <w:jc w:val="center"/>
              <w:rPr>
                <w:sz w:val="20"/>
                <w:szCs w:val="20"/>
              </w:rPr>
            </w:pPr>
          </w:p>
        </w:tc>
        <w:tc>
          <w:tcPr>
            <w:tcW w:w="685" w:type="dxa"/>
            <w:tcBorders>
              <w:bottom w:val="nil"/>
            </w:tcBorders>
          </w:tcPr>
          <w:p w14:paraId="14C26C48" w14:textId="77777777" w:rsidR="00742B25" w:rsidRPr="00742B25" w:rsidRDefault="00742B25" w:rsidP="009D7E2C">
            <w:pPr>
              <w:jc w:val="center"/>
              <w:rPr>
                <w:b/>
                <w:sz w:val="20"/>
                <w:szCs w:val="20"/>
              </w:rPr>
            </w:pPr>
          </w:p>
        </w:tc>
        <w:tc>
          <w:tcPr>
            <w:tcW w:w="685" w:type="dxa"/>
            <w:vMerge w:val="restart"/>
            <w:vAlign w:val="center"/>
            <w:hideMark/>
          </w:tcPr>
          <w:p w14:paraId="49820B07" w14:textId="03815C66" w:rsidR="00742B25" w:rsidRPr="00742B25" w:rsidRDefault="00742B25" w:rsidP="009D7E2C">
            <w:pPr>
              <w:jc w:val="center"/>
              <w:rPr>
                <w:b/>
                <w:sz w:val="20"/>
                <w:szCs w:val="20"/>
              </w:rPr>
            </w:pPr>
            <w:r w:rsidRPr="00742B25">
              <w:rPr>
                <w:b/>
                <w:sz w:val="20"/>
                <w:szCs w:val="20"/>
              </w:rPr>
              <w:t>m'</w:t>
            </w:r>
          </w:p>
        </w:tc>
        <w:tc>
          <w:tcPr>
            <w:tcW w:w="654" w:type="dxa"/>
            <w:vMerge w:val="restart"/>
            <w:vAlign w:val="center"/>
            <w:hideMark/>
          </w:tcPr>
          <w:p w14:paraId="1CEDF738" w14:textId="77777777" w:rsidR="00742B25" w:rsidRPr="00742B25" w:rsidRDefault="00742B25" w:rsidP="009D7E2C">
            <w:pPr>
              <w:jc w:val="center"/>
              <w:rPr>
                <w:sz w:val="20"/>
                <w:szCs w:val="20"/>
              </w:rPr>
            </w:pPr>
            <w:r w:rsidRPr="00742B25">
              <w:rPr>
                <w:sz w:val="20"/>
                <w:szCs w:val="20"/>
              </w:rPr>
              <w:t>300</w:t>
            </w:r>
          </w:p>
        </w:tc>
        <w:tc>
          <w:tcPr>
            <w:tcW w:w="1201" w:type="dxa"/>
            <w:vMerge w:val="restart"/>
            <w:hideMark/>
          </w:tcPr>
          <w:p w14:paraId="7031D37E" w14:textId="77777777" w:rsidR="00742B25" w:rsidRPr="00742B25" w:rsidRDefault="00742B25" w:rsidP="009D7E2C">
            <w:pPr>
              <w:rPr>
                <w:sz w:val="20"/>
                <w:szCs w:val="20"/>
              </w:rPr>
            </w:pPr>
            <w:r w:rsidRPr="00742B25">
              <w:rPr>
                <w:sz w:val="20"/>
                <w:szCs w:val="20"/>
              </w:rPr>
              <w:t> </w:t>
            </w:r>
          </w:p>
        </w:tc>
        <w:tc>
          <w:tcPr>
            <w:tcW w:w="1121" w:type="dxa"/>
            <w:vMerge w:val="restart"/>
            <w:hideMark/>
          </w:tcPr>
          <w:p w14:paraId="428B72CC" w14:textId="77777777" w:rsidR="00742B25" w:rsidRPr="00742B25" w:rsidRDefault="00742B25" w:rsidP="009D7E2C">
            <w:pPr>
              <w:rPr>
                <w:sz w:val="20"/>
                <w:szCs w:val="20"/>
              </w:rPr>
            </w:pPr>
            <w:r w:rsidRPr="00742B25">
              <w:rPr>
                <w:sz w:val="20"/>
                <w:szCs w:val="20"/>
              </w:rPr>
              <w:t> </w:t>
            </w:r>
          </w:p>
        </w:tc>
        <w:tc>
          <w:tcPr>
            <w:tcW w:w="1283" w:type="dxa"/>
            <w:gridSpan w:val="2"/>
            <w:vMerge w:val="restart"/>
            <w:hideMark/>
          </w:tcPr>
          <w:p w14:paraId="7ABFD6D8" w14:textId="77777777" w:rsidR="00742B25" w:rsidRPr="00742B25" w:rsidRDefault="00742B25" w:rsidP="009D7E2C">
            <w:pPr>
              <w:rPr>
                <w:sz w:val="20"/>
                <w:szCs w:val="20"/>
              </w:rPr>
            </w:pPr>
            <w:r w:rsidRPr="00742B25">
              <w:rPr>
                <w:sz w:val="20"/>
                <w:szCs w:val="20"/>
              </w:rPr>
              <w:t> </w:t>
            </w:r>
          </w:p>
        </w:tc>
        <w:tc>
          <w:tcPr>
            <w:tcW w:w="1263" w:type="dxa"/>
            <w:vMerge w:val="restart"/>
            <w:hideMark/>
          </w:tcPr>
          <w:p w14:paraId="2CA21B66" w14:textId="77777777" w:rsidR="00742B25" w:rsidRPr="00742B25" w:rsidRDefault="00742B25" w:rsidP="009D7E2C">
            <w:pPr>
              <w:rPr>
                <w:sz w:val="20"/>
                <w:szCs w:val="20"/>
              </w:rPr>
            </w:pPr>
            <w:r w:rsidRPr="00742B25">
              <w:rPr>
                <w:sz w:val="20"/>
                <w:szCs w:val="20"/>
              </w:rPr>
              <w:t> </w:t>
            </w:r>
          </w:p>
        </w:tc>
      </w:tr>
      <w:tr w:rsidR="00742B25" w:rsidRPr="00742B25" w14:paraId="13A11606" w14:textId="77777777" w:rsidTr="00766EA0">
        <w:trPr>
          <w:trHeight w:val="315"/>
        </w:trPr>
        <w:tc>
          <w:tcPr>
            <w:tcW w:w="767" w:type="dxa"/>
            <w:vMerge/>
            <w:vAlign w:val="center"/>
            <w:hideMark/>
          </w:tcPr>
          <w:p w14:paraId="7DF4C384" w14:textId="77777777" w:rsidR="00742B25" w:rsidRPr="00742B25" w:rsidRDefault="00742B25" w:rsidP="009D7E2C">
            <w:pPr>
              <w:jc w:val="center"/>
              <w:rPr>
                <w:b/>
                <w:sz w:val="20"/>
                <w:szCs w:val="20"/>
              </w:rPr>
            </w:pPr>
          </w:p>
        </w:tc>
        <w:tc>
          <w:tcPr>
            <w:tcW w:w="5047" w:type="dxa"/>
            <w:gridSpan w:val="2"/>
            <w:tcBorders>
              <w:top w:val="nil"/>
              <w:bottom w:val="single" w:sz="4" w:space="0" w:color="auto"/>
            </w:tcBorders>
            <w:hideMark/>
          </w:tcPr>
          <w:p w14:paraId="31FDAB4C" w14:textId="77777777" w:rsidR="00742B25" w:rsidRPr="00742B25" w:rsidRDefault="00742B25" w:rsidP="009D7E2C">
            <w:pPr>
              <w:rPr>
                <w:sz w:val="20"/>
                <w:szCs w:val="20"/>
              </w:rPr>
            </w:pPr>
            <w:r w:rsidRPr="00742B25">
              <w:rPr>
                <w:sz w:val="20"/>
                <w:szCs w:val="20"/>
              </w:rPr>
              <w:t xml:space="preserve"> </w:t>
            </w:r>
          </w:p>
        </w:tc>
        <w:tc>
          <w:tcPr>
            <w:tcW w:w="1858" w:type="dxa"/>
            <w:vMerge/>
            <w:vAlign w:val="center"/>
          </w:tcPr>
          <w:p w14:paraId="23E0ED71" w14:textId="77777777" w:rsidR="00742B25" w:rsidRPr="00742B25" w:rsidRDefault="00742B25" w:rsidP="009D7E2C">
            <w:pPr>
              <w:jc w:val="center"/>
              <w:rPr>
                <w:sz w:val="20"/>
                <w:szCs w:val="20"/>
              </w:rPr>
            </w:pPr>
          </w:p>
        </w:tc>
        <w:tc>
          <w:tcPr>
            <w:tcW w:w="685" w:type="dxa"/>
            <w:tcBorders>
              <w:top w:val="nil"/>
              <w:bottom w:val="single" w:sz="4" w:space="0" w:color="auto"/>
            </w:tcBorders>
          </w:tcPr>
          <w:p w14:paraId="58DDB630" w14:textId="77777777" w:rsidR="00742B25" w:rsidRPr="00742B25" w:rsidRDefault="00742B25" w:rsidP="009D7E2C">
            <w:pPr>
              <w:jc w:val="center"/>
              <w:rPr>
                <w:b/>
                <w:sz w:val="20"/>
                <w:szCs w:val="20"/>
              </w:rPr>
            </w:pPr>
          </w:p>
        </w:tc>
        <w:tc>
          <w:tcPr>
            <w:tcW w:w="685" w:type="dxa"/>
            <w:vMerge/>
            <w:vAlign w:val="center"/>
            <w:hideMark/>
          </w:tcPr>
          <w:p w14:paraId="0701C220" w14:textId="01C0B49E" w:rsidR="00742B25" w:rsidRPr="00742B25" w:rsidRDefault="00742B25" w:rsidP="009D7E2C">
            <w:pPr>
              <w:jc w:val="center"/>
              <w:rPr>
                <w:b/>
                <w:sz w:val="20"/>
                <w:szCs w:val="20"/>
              </w:rPr>
            </w:pPr>
          </w:p>
        </w:tc>
        <w:tc>
          <w:tcPr>
            <w:tcW w:w="654" w:type="dxa"/>
            <w:vMerge/>
            <w:vAlign w:val="center"/>
            <w:hideMark/>
          </w:tcPr>
          <w:p w14:paraId="6980F055" w14:textId="77777777" w:rsidR="00742B25" w:rsidRPr="00742B25" w:rsidRDefault="00742B25" w:rsidP="009D7E2C">
            <w:pPr>
              <w:jc w:val="center"/>
              <w:rPr>
                <w:sz w:val="20"/>
                <w:szCs w:val="20"/>
              </w:rPr>
            </w:pPr>
          </w:p>
        </w:tc>
        <w:tc>
          <w:tcPr>
            <w:tcW w:w="1201" w:type="dxa"/>
            <w:vMerge/>
            <w:hideMark/>
          </w:tcPr>
          <w:p w14:paraId="1290DB40" w14:textId="77777777" w:rsidR="00742B25" w:rsidRPr="00742B25" w:rsidRDefault="00742B25" w:rsidP="009D7E2C">
            <w:pPr>
              <w:rPr>
                <w:sz w:val="20"/>
                <w:szCs w:val="20"/>
              </w:rPr>
            </w:pPr>
          </w:p>
        </w:tc>
        <w:tc>
          <w:tcPr>
            <w:tcW w:w="1121" w:type="dxa"/>
            <w:vMerge/>
            <w:hideMark/>
          </w:tcPr>
          <w:p w14:paraId="5A37EF14" w14:textId="77777777" w:rsidR="00742B25" w:rsidRPr="00742B25" w:rsidRDefault="00742B25" w:rsidP="009D7E2C">
            <w:pPr>
              <w:rPr>
                <w:sz w:val="20"/>
                <w:szCs w:val="20"/>
              </w:rPr>
            </w:pPr>
          </w:p>
        </w:tc>
        <w:tc>
          <w:tcPr>
            <w:tcW w:w="1283" w:type="dxa"/>
            <w:gridSpan w:val="2"/>
            <w:vMerge/>
            <w:hideMark/>
          </w:tcPr>
          <w:p w14:paraId="2EDBC163" w14:textId="77777777" w:rsidR="00742B25" w:rsidRPr="00742B25" w:rsidRDefault="00742B25" w:rsidP="009D7E2C">
            <w:pPr>
              <w:rPr>
                <w:sz w:val="20"/>
                <w:szCs w:val="20"/>
              </w:rPr>
            </w:pPr>
          </w:p>
        </w:tc>
        <w:tc>
          <w:tcPr>
            <w:tcW w:w="1263" w:type="dxa"/>
            <w:vMerge/>
            <w:hideMark/>
          </w:tcPr>
          <w:p w14:paraId="3F96B4C1" w14:textId="77777777" w:rsidR="00742B25" w:rsidRPr="00742B25" w:rsidRDefault="00742B25" w:rsidP="009D7E2C">
            <w:pPr>
              <w:rPr>
                <w:sz w:val="20"/>
                <w:szCs w:val="20"/>
              </w:rPr>
            </w:pPr>
          </w:p>
        </w:tc>
      </w:tr>
      <w:tr w:rsidR="00742B25" w:rsidRPr="00742B25" w14:paraId="1EB2C13A" w14:textId="77777777" w:rsidTr="00766EA0">
        <w:trPr>
          <w:trHeight w:val="300"/>
        </w:trPr>
        <w:tc>
          <w:tcPr>
            <w:tcW w:w="767" w:type="dxa"/>
            <w:vMerge w:val="restart"/>
            <w:vAlign w:val="center"/>
            <w:hideMark/>
          </w:tcPr>
          <w:p w14:paraId="25D6A9B7" w14:textId="77777777" w:rsidR="00742B25" w:rsidRPr="00742B25" w:rsidRDefault="00742B25" w:rsidP="009D7E2C">
            <w:pPr>
              <w:jc w:val="center"/>
              <w:rPr>
                <w:b/>
                <w:sz w:val="20"/>
                <w:szCs w:val="20"/>
              </w:rPr>
            </w:pPr>
            <w:r w:rsidRPr="00742B25">
              <w:rPr>
                <w:b/>
                <w:sz w:val="20"/>
                <w:szCs w:val="20"/>
              </w:rPr>
              <w:t>1.3.4.</w:t>
            </w:r>
          </w:p>
        </w:tc>
        <w:tc>
          <w:tcPr>
            <w:tcW w:w="5047" w:type="dxa"/>
            <w:gridSpan w:val="2"/>
            <w:vMerge w:val="restart"/>
            <w:tcBorders>
              <w:top w:val="single" w:sz="4" w:space="0" w:color="auto"/>
            </w:tcBorders>
            <w:hideMark/>
          </w:tcPr>
          <w:p w14:paraId="37399A89" w14:textId="11C53363" w:rsidR="00742B25" w:rsidRPr="00742B25" w:rsidRDefault="00742B25" w:rsidP="009D7E2C">
            <w:pPr>
              <w:rPr>
                <w:sz w:val="20"/>
                <w:szCs w:val="20"/>
              </w:rPr>
            </w:pPr>
            <w:r w:rsidRPr="00742B25">
              <w:rPr>
                <w:sz w:val="20"/>
                <w:szCs w:val="20"/>
              </w:rPr>
              <w:t>Набавка и испорука  електроинсталационог кабла типа PP00 4x70 mm²</w:t>
            </w:r>
          </w:p>
        </w:tc>
        <w:tc>
          <w:tcPr>
            <w:tcW w:w="1858" w:type="dxa"/>
            <w:vMerge w:val="restart"/>
            <w:vAlign w:val="center"/>
          </w:tcPr>
          <w:p w14:paraId="3428F2C0" w14:textId="76BBC0AA" w:rsidR="00742B25" w:rsidRPr="00742B25" w:rsidRDefault="00742B25" w:rsidP="009D7E2C">
            <w:pPr>
              <w:jc w:val="center"/>
              <w:rPr>
                <w:sz w:val="20"/>
                <w:szCs w:val="20"/>
              </w:rPr>
            </w:pPr>
          </w:p>
        </w:tc>
        <w:tc>
          <w:tcPr>
            <w:tcW w:w="685" w:type="dxa"/>
            <w:tcBorders>
              <w:bottom w:val="nil"/>
            </w:tcBorders>
          </w:tcPr>
          <w:p w14:paraId="2B84852F" w14:textId="77777777" w:rsidR="00742B25" w:rsidRPr="00742B25" w:rsidRDefault="00742B25" w:rsidP="009D7E2C">
            <w:pPr>
              <w:jc w:val="center"/>
              <w:rPr>
                <w:b/>
                <w:sz w:val="20"/>
                <w:szCs w:val="20"/>
              </w:rPr>
            </w:pPr>
          </w:p>
        </w:tc>
        <w:tc>
          <w:tcPr>
            <w:tcW w:w="685" w:type="dxa"/>
            <w:vMerge w:val="restart"/>
            <w:vAlign w:val="center"/>
            <w:hideMark/>
          </w:tcPr>
          <w:p w14:paraId="21F576C9" w14:textId="4CA33066" w:rsidR="00742B25" w:rsidRPr="00742B25" w:rsidRDefault="00742B25" w:rsidP="009D7E2C">
            <w:pPr>
              <w:jc w:val="center"/>
              <w:rPr>
                <w:b/>
                <w:sz w:val="20"/>
                <w:szCs w:val="20"/>
              </w:rPr>
            </w:pPr>
            <w:r w:rsidRPr="00742B25">
              <w:rPr>
                <w:b/>
                <w:sz w:val="20"/>
                <w:szCs w:val="20"/>
              </w:rPr>
              <w:t>m'</w:t>
            </w:r>
          </w:p>
        </w:tc>
        <w:tc>
          <w:tcPr>
            <w:tcW w:w="654" w:type="dxa"/>
            <w:vMerge w:val="restart"/>
            <w:vAlign w:val="center"/>
            <w:hideMark/>
          </w:tcPr>
          <w:p w14:paraId="60DAB7FD" w14:textId="77777777" w:rsidR="00742B25" w:rsidRPr="00742B25" w:rsidRDefault="00742B25" w:rsidP="009D7E2C">
            <w:pPr>
              <w:jc w:val="center"/>
              <w:rPr>
                <w:sz w:val="20"/>
                <w:szCs w:val="20"/>
              </w:rPr>
            </w:pPr>
            <w:r w:rsidRPr="00742B25">
              <w:rPr>
                <w:sz w:val="20"/>
                <w:szCs w:val="20"/>
              </w:rPr>
              <w:t>30</w:t>
            </w:r>
          </w:p>
        </w:tc>
        <w:tc>
          <w:tcPr>
            <w:tcW w:w="1201" w:type="dxa"/>
            <w:vMerge w:val="restart"/>
            <w:hideMark/>
          </w:tcPr>
          <w:p w14:paraId="41D13CE0" w14:textId="77777777" w:rsidR="00742B25" w:rsidRPr="00742B25" w:rsidRDefault="00742B25" w:rsidP="009D7E2C">
            <w:pPr>
              <w:rPr>
                <w:sz w:val="20"/>
                <w:szCs w:val="20"/>
              </w:rPr>
            </w:pPr>
            <w:r w:rsidRPr="00742B25">
              <w:rPr>
                <w:sz w:val="20"/>
                <w:szCs w:val="20"/>
              </w:rPr>
              <w:t> </w:t>
            </w:r>
          </w:p>
        </w:tc>
        <w:tc>
          <w:tcPr>
            <w:tcW w:w="1121" w:type="dxa"/>
            <w:vMerge w:val="restart"/>
            <w:hideMark/>
          </w:tcPr>
          <w:p w14:paraId="131940A8" w14:textId="77777777" w:rsidR="00742B25" w:rsidRPr="00742B25" w:rsidRDefault="00742B25" w:rsidP="009D7E2C">
            <w:pPr>
              <w:rPr>
                <w:sz w:val="20"/>
                <w:szCs w:val="20"/>
              </w:rPr>
            </w:pPr>
            <w:r w:rsidRPr="00742B25">
              <w:rPr>
                <w:sz w:val="20"/>
                <w:szCs w:val="20"/>
              </w:rPr>
              <w:t> </w:t>
            </w:r>
          </w:p>
        </w:tc>
        <w:tc>
          <w:tcPr>
            <w:tcW w:w="1283" w:type="dxa"/>
            <w:gridSpan w:val="2"/>
            <w:vMerge w:val="restart"/>
            <w:hideMark/>
          </w:tcPr>
          <w:p w14:paraId="4AD23A5B" w14:textId="77777777" w:rsidR="00742B25" w:rsidRPr="00742B25" w:rsidRDefault="00742B25" w:rsidP="009D7E2C">
            <w:pPr>
              <w:rPr>
                <w:sz w:val="20"/>
                <w:szCs w:val="20"/>
              </w:rPr>
            </w:pPr>
            <w:r w:rsidRPr="00742B25">
              <w:rPr>
                <w:sz w:val="20"/>
                <w:szCs w:val="20"/>
              </w:rPr>
              <w:t> </w:t>
            </w:r>
          </w:p>
        </w:tc>
        <w:tc>
          <w:tcPr>
            <w:tcW w:w="1263" w:type="dxa"/>
            <w:vMerge w:val="restart"/>
            <w:hideMark/>
          </w:tcPr>
          <w:p w14:paraId="7E15A047" w14:textId="77777777" w:rsidR="00742B25" w:rsidRPr="00742B25" w:rsidRDefault="00742B25" w:rsidP="009D7E2C">
            <w:pPr>
              <w:rPr>
                <w:sz w:val="20"/>
                <w:szCs w:val="20"/>
              </w:rPr>
            </w:pPr>
            <w:r w:rsidRPr="00742B25">
              <w:rPr>
                <w:sz w:val="20"/>
                <w:szCs w:val="20"/>
              </w:rPr>
              <w:t> </w:t>
            </w:r>
          </w:p>
        </w:tc>
      </w:tr>
      <w:tr w:rsidR="00742B25" w:rsidRPr="00742B25" w14:paraId="4B4BD57B" w14:textId="77777777" w:rsidTr="00766EA0">
        <w:trPr>
          <w:trHeight w:val="373"/>
        </w:trPr>
        <w:tc>
          <w:tcPr>
            <w:tcW w:w="767" w:type="dxa"/>
            <w:vMerge/>
            <w:vAlign w:val="center"/>
            <w:hideMark/>
          </w:tcPr>
          <w:p w14:paraId="4AAB843E" w14:textId="77777777" w:rsidR="00742B25" w:rsidRPr="00742B25" w:rsidRDefault="00742B25" w:rsidP="009D7E2C">
            <w:pPr>
              <w:jc w:val="center"/>
              <w:rPr>
                <w:b/>
                <w:sz w:val="20"/>
                <w:szCs w:val="20"/>
              </w:rPr>
            </w:pPr>
          </w:p>
        </w:tc>
        <w:tc>
          <w:tcPr>
            <w:tcW w:w="5047" w:type="dxa"/>
            <w:gridSpan w:val="2"/>
            <w:vMerge/>
            <w:hideMark/>
          </w:tcPr>
          <w:p w14:paraId="30FD24E0" w14:textId="77777777" w:rsidR="00742B25" w:rsidRPr="00742B25" w:rsidRDefault="00742B25" w:rsidP="009D7E2C">
            <w:pPr>
              <w:rPr>
                <w:sz w:val="20"/>
                <w:szCs w:val="20"/>
              </w:rPr>
            </w:pPr>
          </w:p>
        </w:tc>
        <w:tc>
          <w:tcPr>
            <w:tcW w:w="1858" w:type="dxa"/>
            <w:vMerge/>
            <w:vAlign w:val="center"/>
          </w:tcPr>
          <w:p w14:paraId="15DB6AA3" w14:textId="77777777" w:rsidR="00742B25" w:rsidRPr="00742B25" w:rsidRDefault="00742B25" w:rsidP="009D7E2C">
            <w:pPr>
              <w:jc w:val="center"/>
              <w:rPr>
                <w:sz w:val="20"/>
                <w:szCs w:val="20"/>
              </w:rPr>
            </w:pPr>
          </w:p>
        </w:tc>
        <w:tc>
          <w:tcPr>
            <w:tcW w:w="685" w:type="dxa"/>
            <w:tcBorders>
              <w:top w:val="nil"/>
              <w:bottom w:val="single" w:sz="4" w:space="0" w:color="auto"/>
            </w:tcBorders>
          </w:tcPr>
          <w:p w14:paraId="1EE441B0" w14:textId="77777777" w:rsidR="00742B25" w:rsidRPr="00742B25" w:rsidRDefault="00742B25" w:rsidP="009D7E2C">
            <w:pPr>
              <w:jc w:val="center"/>
              <w:rPr>
                <w:b/>
                <w:sz w:val="20"/>
                <w:szCs w:val="20"/>
              </w:rPr>
            </w:pPr>
          </w:p>
        </w:tc>
        <w:tc>
          <w:tcPr>
            <w:tcW w:w="685" w:type="dxa"/>
            <w:vMerge/>
            <w:vAlign w:val="center"/>
            <w:hideMark/>
          </w:tcPr>
          <w:p w14:paraId="1D96AF48" w14:textId="15F62488" w:rsidR="00742B25" w:rsidRPr="00742B25" w:rsidRDefault="00742B25" w:rsidP="009D7E2C">
            <w:pPr>
              <w:jc w:val="center"/>
              <w:rPr>
                <w:b/>
                <w:sz w:val="20"/>
                <w:szCs w:val="20"/>
              </w:rPr>
            </w:pPr>
          </w:p>
        </w:tc>
        <w:tc>
          <w:tcPr>
            <w:tcW w:w="654" w:type="dxa"/>
            <w:vMerge/>
            <w:vAlign w:val="center"/>
            <w:hideMark/>
          </w:tcPr>
          <w:p w14:paraId="38CF1C3F" w14:textId="77777777" w:rsidR="00742B25" w:rsidRPr="00742B25" w:rsidRDefault="00742B25" w:rsidP="009D7E2C">
            <w:pPr>
              <w:jc w:val="center"/>
              <w:rPr>
                <w:sz w:val="20"/>
                <w:szCs w:val="20"/>
              </w:rPr>
            </w:pPr>
          </w:p>
        </w:tc>
        <w:tc>
          <w:tcPr>
            <w:tcW w:w="1201" w:type="dxa"/>
            <w:vMerge/>
            <w:hideMark/>
          </w:tcPr>
          <w:p w14:paraId="7C7B7479" w14:textId="77777777" w:rsidR="00742B25" w:rsidRPr="00742B25" w:rsidRDefault="00742B25" w:rsidP="009D7E2C">
            <w:pPr>
              <w:rPr>
                <w:sz w:val="20"/>
                <w:szCs w:val="20"/>
              </w:rPr>
            </w:pPr>
          </w:p>
        </w:tc>
        <w:tc>
          <w:tcPr>
            <w:tcW w:w="1121" w:type="dxa"/>
            <w:vMerge/>
            <w:hideMark/>
          </w:tcPr>
          <w:p w14:paraId="27305320" w14:textId="77777777" w:rsidR="00742B25" w:rsidRPr="00742B25" w:rsidRDefault="00742B25" w:rsidP="009D7E2C">
            <w:pPr>
              <w:rPr>
                <w:sz w:val="20"/>
                <w:szCs w:val="20"/>
              </w:rPr>
            </w:pPr>
          </w:p>
        </w:tc>
        <w:tc>
          <w:tcPr>
            <w:tcW w:w="1283" w:type="dxa"/>
            <w:gridSpan w:val="2"/>
            <w:vMerge/>
            <w:hideMark/>
          </w:tcPr>
          <w:p w14:paraId="03F1AE32" w14:textId="77777777" w:rsidR="00742B25" w:rsidRPr="00742B25" w:rsidRDefault="00742B25" w:rsidP="009D7E2C">
            <w:pPr>
              <w:rPr>
                <w:sz w:val="20"/>
                <w:szCs w:val="20"/>
              </w:rPr>
            </w:pPr>
          </w:p>
        </w:tc>
        <w:tc>
          <w:tcPr>
            <w:tcW w:w="1263" w:type="dxa"/>
            <w:vMerge/>
            <w:hideMark/>
          </w:tcPr>
          <w:p w14:paraId="69B47726" w14:textId="77777777" w:rsidR="00742B25" w:rsidRPr="00742B25" w:rsidRDefault="00742B25" w:rsidP="009D7E2C">
            <w:pPr>
              <w:rPr>
                <w:sz w:val="20"/>
                <w:szCs w:val="20"/>
              </w:rPr>
            </w:pPr>
          </w:p>
        </w:tc>
      </w:tr>
      <w:tr w:rsidR="00742B25" w:rsidRPr="00742B25" w14:paraId="7B737D7F" w14:textId="77777777" w:rsidTr="00766EA0">
        <w:trPr>
          <w:trHeight w:val="300"/>
        </w:trPr>
        <w:tc>
          <w:tcPr>
            <w:tcW w:w="767" w:type="dxa"/>
            <w:vMerge w:val="restart"/>
            <w:vAlign w:val="center"/>
            <w:hideMark/>
          </w:tcPr>
          <w:p w14:paraId="3749A002" w14:textId="77777777" w:rsidR="00742B25" w:rsidRPr="00742B25" w:rsidRDefault="00742B25" w:rsidP="009D7E2C">
            <w:pPr>
              <w:jc w:val="center"/>
              <w:rPr>
                <w:b/>
                <w:sz w:val="20"/>
                <w:szCs w:val="20"/>
              </w:rPr>
            </w:pPr>
            <w:r w:rsidRPr="00742B25">
              <w:rPr>
                <w:b/>
                <w:sz w:val="20"/>
                <w:szCs w:val="20"/>
              </w:rPr>
              <w:t>1.3.5.</w:t>
            </w:r>
          </w:p>
        </w:tc>
        <w:tc>
          <w:tcPr>
            <w:tcW w:w="5047" w:type="dxa"/>
            <w:gridSpan w:val="2"/>
            <w:vMerge w:val="restart"/>
            <w:hideMark/>
          </w:tcPr>
          <w:p w14:paraId="1E8C3BC7" w14:textId="01D405A9" w:rsidR="00742B25" w:rsidRPr="00742B25" w:rsidRDefault="00742B25" w:rsidP="009D7E2C">
            <w:pPr>
              <w:rPr>
                <w:sz w:val="20"/>
                <w:szCs w:val="20"/>
              </w:rPr>
            </w:pPr>
            <w:r w:rsidRPr="00742B25">
              <w:rPr>
                <w:sz w:val="20"/>
                <w:szCs w:val="20"/>
              </w:rPr>
              <w:t>Набавка и испорука    електроинсталационог кабла типа PP00 5x2.5 mm²</w:t>
            </w:r>
          </w:p>
        </w:tc>
        <w:tc>
          <w:tcPr>
            <w:tcW w:w="1858" w:type="dxa"/>
            <w:vMerge w:val="restart"/>
            <w:vAlign w:val="center"/>
          </w:tcPr>
          <w:p w14:paraId="55A47177" w14:textId="1BDB2BE0" w:rsidR="00742B25" w:rsidRPr="00742B25" w:rsidRDefault="00742B25" w:rsidP="009D7E2C">
            <w:pPr>
              <w:jc w:val="center"/>
              <w:rPr>
                <w:sz w:val="20"/>
                <w:szCs w:val="20"/>
              </w:rPr>
            </w:pPr>
          </w:p>
        </w:tc>
        <w:tc>
          <w:tcPr>
            <w:tcW w:w="685" w:type="dxa"/>
            <w:tcBorders>
              <w:bottom w:val="nil"/>
            </w:tcBorders>
          </w:tcPr>
          <w:p w14:paraId="08D06A22" w14:textId="77777777" w:rsidR="00742B25" w:rsidRPr="00742B25" w:rsidRDefault="00742B25" w:rsidP="009D7E2C">
            <w:pPr>
              <w:jc w:val="center"/>
              <w:rPr>
                <w:b/>
                <w:sz w:val="20"/>
                <w:szCs w:val="20"/>
              </w:rPr>
            </w:pPr>
          </w:p>
        </w:tc>
        <w:tc>
          <w:tcPr>
            <w:tcW w:w="685" w:type="dxa"/>
            <w:vMerge w:val="restart"/>
            <w:vAlign w:val="center"/>
            <w:hideMark/>
          </w:tcPr>
          <w:p w14:paraId="20A1C73C" w14:textId="35B8ACF8" w:rsidR="00742B25" w:rsidRPr="00742B25" w:rsidRDefault="00742B25" w:rsidP="009D7E2C">
            <w:pPr>
              <w:jc w:val="center"/>
              <w:rPr>
                <w:b/>
                <w:sz w:val="20"/>
                <w:szCs w:val="20"/>
              </w:rPr>
            </w:pPr>
            <w:r w:rsidRPr="00742B25">
              <w:rPr>
                <w:b/>
                <w:sz w:val="20"/>
                <w:szCs w:val="20"/>
              </w:rPr>
              <w:t>m'</w:t>
            </w:r>
          </w:p>
        </w:tc>
        <w:tc>
          <w:tcPr>
            <w:tcW w:w="654" w:type="dxa"/>
            <w:vMerge w:val="restart"/>
            <w:vAlign w:val="center"/>
            <w:hideMark/>
          </w:tcPr>
          <w:p w14:paraId="79651CF0" w14:textId="77777777" w:rsidR="00742B25" w:rsidRPr="00742B25" w:rsidRDefault="00742B25" w:rsidP="009D7E2C">
            <w:pPr>
              <w:jc w:val="center"/>
              <w:rPr>
                <w:sz w:val="20"/>
                <w:szCs w:val="20"/>
              </w:rPr>
            </w:pPr>
            <w:r w:rsidRPr="00742B25">
              <w:rPr>
                <w:sz w:val="20"/>
                <w:szCs w:val="20"/>
              </w:rPr>
              <w:t>30</w:t>
            </w:r>
          </w:p>
        </w:tc>
        <w:tc>
          <w:tcPr>
            <w:tcW w:w="1201" w:type="dxa"/>
            <w:vMerge w:val="restart"/>
            <w:hideMark/>
          </w:tcPr>
          <w:p w14:paraId="371422B7" w14:textId="77777777" w:rsidR="00742B25" w:rsidRPr="00742B25" w:rsidRDefault="00742B25" w:rsidP="009D7E2C">
            <w:pPr>
              <w:rPr>
                <w:sz w:val="20"/>
                <w:szCs w:val="20"/>
              </w:rPr>
            </w:pPr>
            <w:r w:rsidRPr="00742B25">
              <w:rPr>
                <w:sz w:val="20"/>
                <w:szCs w:val="20"/>
              </w:rPr>
              <w:t> </w:t>
            </w:r>
          </w:p>
        </w:tc>
        <w:tc>
          <w:tcPr>
            <w:tcW w:w="1121" w:type="dxa"/>
            <w:vMerge w:val="restart"/>
            <w:hideMark/>
          </w:tcPr>
          <w:p w14:paraId="1A84A651" w14:textId="77777777" w:rsidR="00742B25" w:rsidRPr="00742B25" w:rsidRDefault="00742B25" w:rsidP="009D7E2C">
            <w:pPr>
              <w:rPr>
                <w:sz w:val="20"/>
                <w:szCs w:val="20"/>
              </w:rPr>
            </w:pPr>
            <w:r w:rsidRPr="00742B25">
              <w:rPr>
                <w:sz w:val="20"/>
                <w:szCs w:val="20"/>
              </w:rPr>
              <w:t> </w:t>
            </w:r>
          </w:p>
        </w:tc>
        <w:tc>
          <w:tcPr>
            <w:tcW w:w="1283" w:type="dxa"/>
            <w:gridSpan w:val="2"/>
            <w:vMerge w:val="restart"/>
            <w:hideMark/>
          </w:tcPr>
          <w:p w14:paraId="6DED311D" w14:textId="77777777" w:rsidR="00742B25" w:rsidRPr="00742B25" w:rsidRDefault="00742B25" w:rsidP="009D7E2C">
            <w:pPr>
              <w:rPr>
                <w:sz w:val="20"/>
                <w:szCs w:val="20"/>
              </w:rPr>
            </w:pPr>
            <w:r w:rsidRPr="00742B25">
              <w:rPr>
                <w:sz w:val="20"/>
                <w:szCs w:val="20"/>
              </w:rPr>
              <w:t> </w:t>
            </w:r>
          </w:p>
        </w:tc>
        <w:tc>
          <w:tcPr>
            <w:tcW w:w="1263" w:type="dxa"/>
            <w:vMerge w:val="restart"/>
            <w:hideMark/>
          </w:tcPr>
          <w:p w14:paraId="3F820E83" w14:textId="77777777" w:rsidR="00742B25" w:rsidRPr="00742B25" w:rsidRDefault="00742B25" w:rsidP="009D7E2C">
            <w:pPr>
              <w:rPr>
                <w:sz w:val="20"/>
                <w:szCs w:val="20"/>
              </w:rPr>
            </w:pPr>
            <w:r w:rsidRPr="00742B25">
              <w:rPr>
                <w:sz w:val="20"/>
                <w:szCs w:val="20"/>
              </w:rPr>
              <w:t> </w:t>
            </w:r>
          </w:p>
        </w:tc>
      </w:tr>
      <w:tr w:rsidR="00742B25" w:rsidRPr="00742B25" w14:paraId="1B052E28" w14:textId="77777777" w:rsidTr="00766EA0">
        <w:trPr>
          <w:trHeight w:val="373"/>
        </w:trPr>
        <w:tc>
          <w:tcPr>
            <w:tcW w:w="767" w:type="dxa"/>
            <w:vMerge/>
            <w:vAlign w:val="center"/>
            <w:hideMark/>
          </w:tcPr>
          <w:p w14:paraId="18A25D09" w14:textId="77777777" w:rsidR="00742B25" w:rsidRPr="00742B25" w:rsidRDefault="00742B25" w:rsidP="009D7E2C">
            <w:pPr>
              <w:jc w:val="center"/>
              <w:rPr>
                <w:b/>
                <w:sz w:val="20"/>
                <w:szCs w:val="20"/>
              </w:rPr>
            </w:pPr>
          </w:p>
        </w:tc>
        <w:tc>
          <w:tcPr>
            <w:tcW w:w="5047" w:type="dxa"/>
            <w:gridSpan w:val="2"/>
            <w:vMerge/>
            <w:hideMark/>
          </w:tcPr>
          <w:p w14:paraId="27D7EB54" w14:textId="77777777" w:rsidR="00742B25" w:rsidRPr="00742B25" w:rsidRDefault="00742B25" w:rsidP="009D7E2C">
            <w:pPr>
              <w:rPr>
                <w:sz w:val="20"/>
                <w:szCs w:val="20"/>
              </w:rPr>
            </w:pPr>
          </w:p>
        </w:tc>
        <w:tc>
          <w:tcPr>
            <w:tcW w:w="1858" w:type="dxa"/>
            <w:vMerge/>
            <w:vAlign w:val="center"/>
          </w:tcPr>
          <w:p w14:paraId="3AD1835A" w14:textId="77777777" w:rsidR="00742B25" w:rsidRPr="00742B25" w:rsidRDefault="00742B25" w:rsidP="009D7E2C">
            <w:pPr>
              <w:jc w:val="center"/>
              <w:rPr>
                <w:sz w:val="20"/>
                <w:szCs w:val="20"/>
              </w:rPr>
            </w:pPr>
          </w:p>
        </w:tc>
        <w:tc>
          <w:tcPr>
            <w:tcW w:w="685" w:type="dxa"/>
            <w:tcBorders>
              <w:top w:val="nil"/>
              <w:bottom w:val="single" w:sz="4" w:space="0" w:color="auto"/>
            </w:tcBorders>
          </w:tcPr>
          <w:p w14:paraId="74431457" w14:textId="77777777" w:rsidR="00742B25" w:rsidRPr="00742B25" w:rsidRDefault="00742B25" w:rsidP="009D7E2C">
            <w:pPr>
              <w:jc w:val="center"/>
              <w:rPr>
                <w:b/>
                <w:sz w:val="20"/>
                <w:szCs w:val="20"/>
              </w:rPr>
            </w:pPr>
          </w:p>
        </w:tc>
        <w:tc>
          <w:tcPr>
            <w:tcW w:w="685" w:type="dxa"/>
            <w:vMerge/>
            <w:vAlign w:val="center"/>
            <w:hideMark/>
          </w:tcPr>
          <w:p w14:paraId="12A8DABB" w14:textId="3E844B21" w:rsidR="00742B25" w:rsidRPr="00742B25" w:rsidRDefault="00742B25" w:rsidP="009D7E2C">
            <w:pPr>
              <w:jc w:val="center"/>
              <w:rPr>
                <w:b/>
                <w:sz w:val="20"/>
                <w:szCs w:val="20"/>
              </w:rPr>
            </w:pPr>
          </w:p>
        </w:tc>
        <w:tc>
          <w:tcPr>
            <w:tcW w:w="654" w:type="dxa"/>
            <w:vMerge/>
            <w:vAlign w:val="center"/>
            <w:hideMark/>
          </w:tcPr>
          <w:p w14:paraId="72DBF2E6" w14:textId="77777777" w:rsidR="00742B25" w:rsidRPr="00742B25" w:rsidRDefault="00742B25" w:rsidP="009D7E2C">
            <w:pPr>
              <w:jc w:val="center"/>
              <w:rPr>
                <w:sz w:val="20"/>
                <w:szCs w:val="20"/>
              </w:rPr>
            </w:pPr>
          </w:p>
        </w:tc>
        <w:tc>
          <w:tcPr>
            <w:tcW w:w="1201" w:type="dxa"/>
            <w:vMerge/>
            <w:hideMark/>
          </w:tcPr>
          <w:p w14:paraId="7B025FE1" w14:textId="77777777" w:rsidR="00742B25" w:rsidRPr="00742B25" w:rsidRDefault="00742B25" w:rsidP="009D7E2C">
            <w:pPr>
              <w:rPr>
                <w:sz w:val="20"/>
                <w:szCs w:val="20"/>
              </w:rPr>
            </w:pPr>
          </w:p>
        </w:tc>
        <w:tc>
          <w:tcPr>
            <w:tcW w:w="1121" w:type="dxa"/>
            <w:vMerge/>
            <w:hideMark/>
          </w:tcPr>
          <w:p w14:paraId="25254489" w14:textId="77777777" w:rsidR="00742B25" w:rsidRPr="00742B25" w:rsidRDefault="00742B25" w:rsidP="009D7E2C">
            <w:pPr>
              <w:rPr>
                <w:sz w:val="20"/>
                <w:szCs w:val="20"/>
              </w:rPr>
            </w:pPr>
          </w:p>
        </w:tc>
        <w:tc>
          <w:tcPr>
            <w:tcW w:w="1283" w:type="dxa"/>
            <w:gridSpan w:val="2"/>
            <w:vMerge/>
            <w:hideMark/>
          </w:tcPr>
          <w:p w14:paraId="21C2F0BF" w14:textId="77777777" w:rsidR="00742B25" w:rsidRPr="00742B25" w:rsidRDefault="00742B25" w:rsidP="009D7E2C">
            <w:pPr>
              <w:rPr>
                <w:sz w:val="20"/>
                <w:szCs w:val="20"/>
              </w:rPr>
            </w:pPr>
          </w:p>
        </w:tc>
        <w:tc>
          <w:tcPr>
            <w:tcW w:w="1263" w:type="dxa"/>
            <w:vMerge/>
            <w:hideMark/>
          </w:tcPr>
          <w:p w14:paraId="4E9A92F9" w14:textId="77777777" w:rsidR="00742B25" w:rsidRPr="00742B25" w:rsidRDefault="00742B25" w:rsidP="009D7E2C">
            <w:pPr>
              <w:rPr>
                <w:sz w:val="20"/>
                <w:szCs w:val="20"/>
              </w:rPr>
            </w:pPr>
          </w:p>
        </w:tc>
      </w:tr>
      <w:tr w:rsidR="00742B25" w:rsidRPr="00742B25" w14:paraId="4AFE2436" w14:textId="77777777" w:rsidTr="00766EA0">
        <w:trPr>
          <w:trHeight w:val="300"/>
        </w:trPr>
        <w:tc>
          <w:tcPr>
            <w:tcW w:w="767" w:type="dxa"/>
            <w:vMerge w:val="restart"/>
            <w:vAlign w:val="center"/>
            <w:hideMark/>
          </w:tcPr>
          <w:p w14:paraId="30C863E3" w14:textId="77777777" w:rsidR="00742B25" w:rsidRPr="00742B25" w:rsidRDefault="00742B25" w:rsidP="009D7E2C">
            <w:pPr>
              <w:jc w:val="center"/>
              <w:rPr>
                <w:b/>
                <w:sz w:val="20"/>
                <w:szCs w:val="20"/>
              </w:rPr>
            </w:pPr>
            <w:r w:rsidRPr="00742B25">
              <w:rPr>
                <w:b/>
                <w:sz w:val="20"/>
                <w:szCs w:val="20"/>
              </w:rPr>
              <w:t>1.3.6.</w:t>
            </w:r>
          </w:p>
        </w:tc>
        <w:tc>
          <w:tcPr>
            <w:tcW w:w="5047" w:type="dxa"/>
            <w:gridSpan w:val="2"/>
            <w:vMerge w:val="restart"/>
            <w:hideMark/>
          </w:tcPr>
          <w:p w14:paraId="12ACCD84" w14:textId="27DCFB91" w:rsidR="00742B25" w:rsidRPr="00742B25" w:rsidRDefault="00742B25" w:rsidP="009D7E2C">
            <w:pPr>
              <w:rPr>
                <w:sz w:val="20"/>
                <w:szCs w:val="20"/>
              </w:rPr>
            </w:pPr>
            <w:r w:rsidRPr="00742B25">
              <w:rPr>
                <w:sz w:val="20"/>
                <w:szCs w:val="20"/>
              </w:rPr>
              <w:t>Набавка и  испорука електроинсталационог кабла типа PP00 3x2.5 mm²</w:t>
            </w:r>
          </w:p>
        </w:tc>
        <w:tc>
          <w:tcPr>
            <w:tcW w:w="1858" w:type="dxa"/>
            <w:vMerge w:val="restart"/>
            <w:vAlign w:val="center"/>
          </w:tcPr>
          <w:p w14:paraId="7799987C" w14:textId="422EFC6D" w:rsidR="00742B25" w:rsidRPr="00742B25" w:rsidRDefault="00742B25" w:rsidP="009D7E2C">
            <w:pPr>
              <w:jc w:val="center"/>
              <w:rPr>
                <w:sz w:val="20"/>
                <w:szCs w:val="20"/>
              </w:rPr>
            </w:pPr>
          </w:p>
        </w:tc>
        <w:tc>
          <w:tcPr>
            <w:tcW w:w="685" w:type="dxa"/>
            <w:tcBorders>
              <w:bottom w:val="nil"/>
            </w:tcBorders>
          </w:tcPr>
          <w:p w14:paraId="0A911985" w14:textId="77777777" w:rsidR="00742B25" w:rsidRPr="00742B25" w:rsidRDefault="00742B25" w:rsidP="009D7E2C">
            <w:pPr>
              <w:jc w:val="center"/>
              <w:rPr>
                <w:b/>
                <w:sz w:val="20"/>
                <w:szCs w:val="20"/>
              </w:rPr>
            </w:pPr>
          </w:p>
        </w:tc>
        <w:tc>
          <w:tcPr>
            <w:tcW w:w="685" w:type="dxa"/>
            <w:vMerge w:val="restart"/>
            <w:vAlign w:val="center"/>
            <w:hideMark/>
          </w:tcPr>
          <w:p w14:paraId="5A7BC109" w14:textId="4C704843" w:rsidR="00742B25" w:rsidRPr="00742B25" w:rsidRDefault="00742B25" w:rsidP="009D7E2C">
            <w:pPr>
              <w:jc w:val="center"/>
              <w:rPr>
                <w:b/>
                <w:sz w:val="20"/>
                <w:szCs w:val="20"/>
              </w:rPr>
            </w:pPr>
            <w:r w:rsidRPr="00742B25">
              <w:rPr>
                <w:b/>
                <w:sz w:val="20"/>
                <w:szCs w:val="20"/>
              </w:rPr>
              <w:t>m'</w:t>
            </w:r>
          </w:p>
        </w:tc>
        <w:tc>
          <w:tcPr>
            <w:tcW w:w="654" w:type="dxa"/>
            <w:vMerge w:val="restart"/>
            <w:vAlign w:val="center"/>
            <w:hideMark/>
          </w:tcPr>
          <w:p w14:paraId="58A95700" w14:textId="77777777" w:rsidR="00742B25" w:rsidRPr="00742B25" w:rsidRDefault="00742B25" w:rsidP="009D7E2C">
            <w:pPr>
              <w:jc w:val="center"/>
              <w:rPr>
                <w:sz w:val="20"/>
                <w:szCs w:val="20"/>
              </w:rPr>
            </w:pPr>
            <w:r w:rsidRPr="00742B25">
              <w:rPr>
                <w:sz w:val="20"/>
                <w:szCs w:val="20"/>
              </w:rPr>
              <w:t>45</w:t>
            </w:r>
          </w:p>
        </w:tc>
        <w:tc>
          <w:tcPr>
            <w:tcW w:w="1201" w:type="dxa"/>
            <w:vMerge w:val="restart"/>
            <w:hideMark/>
          </w:tcPr>
          <w:p w14:paraId="737B87F1" w14:textId="77777777" w:rsidR="00742B25" w:rsidRPr="00742B25" w:rsidRDefault="00742B25" w:rsidP="009D7E2C">
            <w:pPr>
              <w:rPr>
                <w:sz w:val="20"/>
                <w:szCs w:val="20"/>
              </w:rPr>
            </w:pPr>
            <w:r w:rsidRPr="00742B25">
              <w:rPr>
                <w:sz w:val="20"/>
                <w:szCs w:val="20"/>
              </w:rPr>
              <w:t> </w:t>
            </w:r>
          </w:p>
        </w:tc>
        <w:tc>
          <w:tcPr>
            <w:tcW w:w="1121" w:type="dxa"/>
            <w:vMerge w:val="restart"/>
            <w:hideMark/>
          </w:tcPr>
          <w:p w14:paraId="651B2CCC" w14:textId="77777777" w:rsidR="00742B25" w:rsidRPr="00742B25" w:rsidRDefault="00742B25" w:rsidP="009D7E2C">
            <w:pPr>
              <w:rPr>
                <w:sz w:val="20"/>
                <w:szCs w:val="20"/>
              </w:rPr>
            </w:pPr>
            <w:r w:rsidRPr="00742B25">
              <w:rPr>
                <w:sz w:val="20"/>
                <w:szCs w:val="20"/>
              </w:rPr>
              <w:t> </w:t>
            </w:r>
          </w:p>
        </w:tc>
        <w:tc>
          <w:tcPr>
            <w:tcW w:w="1283" w:type="dxa"/>
            <w:gridSpan w:val="2"/>
            <w:vMerge w:val="restart"/>
            <w:hideMark/>
          </w:tcPr>
          <w:p w14:paraId="5E927EE0" w14:textId="77777777" w:rsidR="00742B25" w:rsidRPr="00742B25" w:rsidRDefault="00742B25" w:rsidP="009D7E2C">
            <w:pPr>
              <w:rPr>
                <w:sz w:val="20"/>
                <w:szCs w:val="20"/>
              </w:rPr>
            </w:pPr>
            <w:r w:rsidRPr="00742B25">
              <w:rPr>
                <w:sz w:val="20"/>
                <w:szCs w:val="20"/>
              </w:rPr>
              <w:t> </w:t>
            </w:r>
          </w:p>
        </w:tc>
        <w:tc>
          <w:tcPr>
            <w:tcW w:w="1263" w:type="dxa"/>
            <w:vMerge w:val="restart"/>
            <w:hideMark/>
          </w:tcPr>
          <w:p w14:paraId="351A3F60" w14:textId="77777777" w:rsidR="00742B25" w:rsidRPr="00742B25" w:rsidRDefault="00742B25" w:rsidP="009D7E2C">
            <w:pPr>
              <w:rPr>
                <w:sz w:val="20"/>
                <w:szCs w:val="20"/>
              </w:rPr>
            </w:pPr>
            <w:r w:rsidRPr="00742B25">
              <w:rPr>
                <w:sz w:val="20"/>
                <w:szCs w:val="20"/>
              </w:rPr>
              <w:t> </w:t>
            </w:r>
          </w:p>
        </w:tc>
      </w:tr>
      <w:tr w:rsidR="00742B25" w:rsidRPr="00742B25" w14:paraId="0BC09CEA" w14:textId="77777777" w:rsidTr="00766EA0">
        <w:trPr>
          <w:trHeight w:val="373"/>
        </w:trPr>
        <w:tc>
          <w:tcPr>
            <w:tcW w:w="767" w:type="dxa"/>
            <w:vMerge/>
            <w:hideMark/>
          </w:tcPr>
          <w:p w14:paraId="12BFF965" w14:textId="77777777" w:rsidR="00742B25" w:rsidRPr="00742B25" w:rsidRDefault="00742B25" w:rsidP="009D7E2C">
            <w:pPr>
              <w:rPr>
                <w:sz w:val="20"/>
                <w:szCs w:val="20"/>
              </w:rPr>
            </w:pPr>
          </w:p>
        </w:tc>
        <w:tc>
          <w:tcPr>
            <w:tcW w:w="5047" w:type="dxa"/>
            <w:gridSpan w:val="2"/>
            <w:vMerge/>
            <w:hideMark/>
          </w:tcPr>
          <w:p w14:paraId="69CF5FFF" w14:textId="77777777" w:rsidR="00742B25" w:rsidRPr="00742B25" w:rsidRDefault="00742B25" w:rsidP="009D7E2C">
            <w:pPr>
              <w:rPr>
                <w:sz w:val="20"/>
                <w:szCs w:val="20"/>
              </w:rPr>
            </w:pPr>
          </w:p>
        </w:tc>
        <w:tc>
          <w:tcPr>
            <w:tcW w:w="1858" w:type="dxa"/>
            <w:vMerge/>
          </w:tcPr>
          <w:p w14:paraId="20A14E3E" w14:textId="77777777" w:rsidR="00742B25" w:rsidRPr="00742B25" w:rsidRDefault="00742B25" w:rsidP="009D7E2C">
            <w:pPr>
              <w:rPr>
                <w:sz w:val="20"/>
                <w:szCs w:val="20"/>
              </w:rPr>
            </w:pPr>
          </w:p>
        </w:tc>
        <w:tc>
          <w:tcPr>
            <w:tcW w:w="685" w:type="dxa"/>
            <w:tcBorders>
              <w:top w:val="nil"/>
            </w:tcBorders>
          </w:tcPr>
          <w:p w14:paraId="60FCB387" w14:textId="77777777" w:rsidR="00742B25" w:rsidRPr="00742B25" w:rsidRDefault="00742B25" w:rsidP="009D7E2C">
            <w:pPr>
              <w:rPr>
                <w:b/>
                <w:sz w:val="20"/>
                <w:szCs w:val="20"/>
              </w:rPr>
            </w:pPr>
          </w:p>
        </w:tc>
        <w:tc>
          <w:tcPr>
            <w:tcW w:w="685" w:type="dxa"/>
            <w:vMerge/>
            <w:hideMark/>
          </w:tcPr>
          <w:p w14:paraId="674363CF" w14:textId="7B8CBB5C" w:rsidR="00742B25" w:rsidRPr="00742B25" w:rsidRDefault="00742B25" w:rsidP="009D7E2C">
            <w:pPr>
              <w:rPr>
                <w:b/>
                <w:sz w:val="20"/>
                <w:szCs w:val="20"/>
              </w:rPr>
            </w:pPr>
          </w:p>
        </w:tc>
        <w:tc>
          <w:tcPr>
            <w:tcW w:w="654" w:type="dxa"/>
            <w:vMerge/>
            <w:hideMark/>
          </w:tcPr>
          <w:p w14:paraId="1F58DA63" w14:textId="77777777" w:rsidR="00742B25" w:rsidRPr="00742B25" w:rsidRDefault="00742B25" w:rsidP="009D7E2C">
            <w:pPr>
              <w:rPr>
                <w:sz w:val="20"/>
                <w:szCs w:val="20"/>
              </w:rPr>
            </w:pPr>
          </w:p>
        </w:tc>
        <w:tc>
          <w:tcPr>
            <w:tcW w:w="1201" w:type="dxa"/>
            <w:vMerge/>
            <w:hideMark/>
          </w:tcPr>
          <w:p w14:paraId="2EBEC7CE" w14:textId="77777777" w:rsidR="00742B25" w:rsidRPr="00742B25" w:rsidRDefault="00742B25" w:rsidP="009D7E2C">
            <w:pPr>
              <w:rPr>
                <w:sz w:val="20"/>
                <w:szCs w:val="20"/>
              </w:rPr>
            </w:pPr>
          </w:p>
        </w:tc>
        <w:tc>
          <w:tcPr>
            <w:tcW w:w="1121" w:type="dxa"/>
            <w:vMerge/>
            <w:hideMark/>
          </w:tcPr>
          <w:p w14:paraId="6803FA62" w14:textId="77777777" w:rsidR="00742B25" w:rsidRPr="00742B25" w:rsidRDefault="00742B25" w:rsidP="009D7E2C">
            <w:pPr>
              <w:rPr>
                <w:sz w:val="20"/>
                <w:szCs w:val="20"/>
              </w:rPr>
            </w:pPr>
          </w:p>
        </w:tc>
        <w:tc>
          <w:tcPr>
            <w:tcW w:w="1283" w:type="dxa"/>
            <w:gridSpan w:val="2"/>
            <w:vMerge/>
            <w:hideMark/>
          </w:tcPr>
          <w:p w14:paraId="7BA9658D" w14:textId="77777777" w:rsidR="00742B25" w:rsidRPr="00742B25" w:rsidRDefault="00742B25" w:rsidP="009D7E2C">
            <w:pPr>
              <w:rPr>
                <w:sz w:val="20"/>
                <w:szCs w:val="20"/>
              </w:rPr>
            </w:pPr>
          </w:p>
        </w:tc>
        <w:tc>
          <w:tcPr>
            <w:tcW w:w="1263" w:type="dxa"/>
            <w:vMerge/>
            <w:hideMark/>
          </w:tcPr>
          <w:p w14:paraId="2CA9DE44" w14:textId="77777777" w:rsidR="00742B25" w:rsidRPr="00742B25" w:rsidRDefault="00742B25" w:rsidP="009D7E2C">
            <w:pPr>
              <w:rPr>
                <w:sz w:val="20"/>
                <w:szCs w:val="20"/>
              </w:rPr>
            </w:pPr>
          </w:p>
        </w:tc>
      </w:tr>
    </w:tbl>
    <w:p w14:paraId="4EFEB011" w14:textId="58F34443" w:rsidR="00850151" w:rsidRPr="00742B25" w:rsidRDefault="00850151" w:rsidP="00315802">
      <w:pPr>
        <w:pStyle w:val="ListParagraph"/>
        <w:tabs>
          <w:tab w:val="left" w:pos="90"/>
        </w:tabs>
        <w:spacing w:before="0" w:after="0" w:line="240" w:lineRule="auto"/>
        <w:ind w:left="0"/>
        <w:rPr>
          <w:rFonts w:ascii="Arial" w:hAnsi="Arial" w:cs="Arial"/>
          <w:b/>
          <w:bCs/>
          <w:iCs/>
          <w:sz w:val="20"/>
          <w:szCs w:val="20"/>
          <w:lang w:val="sr-Cyrl-RS"/>
        </w:rPr>
      </w:pPr>
    </w:p>
    <w:p w14:paraId="078EA778" w14:textId="547CA0D8" w:rsidR="00850151" w:rsidRPr="00742B25" w:rsidRDefault="00850151" w:rsidP="00315802">
      <w:pPr>
        <w:pStyle w:val="ListParagraph"/>
        <w:tabs>
          <w:tab w:val="left" w:pos="90"/>
        </w:tabs>
        <w:spacing w:before="0" w:after="0" w:line="240" w:lineRule="auto"/>
        <w:ind w:left="0"/>
        <w:rPr>
          <w:rFonts w:ascii="Arial" w:hAnsi="Arial" w:cs="Arial"/>
          <w:b/>
          <w:bCs/>
          <w:iCs/>
          <w:sz w:val="20"/>
          <w:szCs w:val="20"/>
          <w:lang w:val="sr-Cyrl-RS"/>
        </w:rPr>
      </w:pPr>
    </w:p>
    <w:p w14:paraId="4C335C5A" w14:textId="546DADBC" w:rsidR="00850151" w:rsidRDefault="00850151" w:rsidP="00315802">
      <w:pPr>
        <w:pStyle w:val="ListParagraph"/>
        <w:tabs>
          <w:tab w:val="left" w:pos="90"/>
        </w:tabs>
        <w:spacing w:before="0" w:after="0" w:line="240" w:lineRule="auto"/>
        <w:ind w:left="0"/>
        <w:rPr>
          <w:rFonts w:ascii="Arial" w:hAnsi="Arial" w:cs="Arial"/>
          <w:b/>
          <w:bCs/>
          <w:iCs/>
          <w:sz w:val="24"/>
          <w:szCs w:val="24"/>
          <w:lang w:val="sr-Cyrl-RS"/>
        </w:rPr>
      </w:pPr>
    </w:p>
    <w:p w14:paraId="0EAEF265" w14:textId="1873EE2D" w:rsidR="00850151" w:rsidRDefault="00850151" w:rsidP="00315802">
      <w:pPr>
        <w:pStyle w:val="ListParagraph"/>
        <w:tabs>
          <w:tab w:val="left" w:pos="90"/>
        </w:tabs>
        <w:spacing w:before="0" w:after="0" w:line="240" w:lineRule="auto"/>
        <w:ind w:left="0"/>
        <w:rPr>
          <w:rFonts w:ascii="Arial" w:hAnsi="Arial" w:cs="Arial"/>
          <w:b/>
          <w:bCs/>
          <w:iCs/>
          <w:sz w:val="24"/>
          <w:szCs w:val="24"/>
          <w:lang w:val="sr-Cyrl-RS"/>
        </w:rPr>
      </w:pPr>
    </w:p>
    <w:p w14:paraId="0E3BDA4A" w14:textId="77777777" w:rsidR="00850151" w:rsidRDefault="00850151" w:rsidP="00315802">
      <w:pPr>
        <w:pStyle w:val="ListParagraph"/>
        <w:tabs>
          <w:tab w:val="left" w:pos="90"/>
        </w:tabs>
        <w:spacing w:before="0" w:after="0" w:line="240" w:lineRule="auto"/>
        <w:ind w:left="0"/>
        <w:rPr>
          <w:rFonts w:ascii="Arial" w:hAnsi="Arial" w:cs="Arial"/>
          <w:b/>
          <w:bCs/>
          <w:iCs/>
          <w:sz w:val="24"/>
          <w:szCs w:val="24"/>
          <w:lang w:val="sr-Cyrl-RS"/>
        </w:rPr>
      </w:pPr>
    </w:p>
    <w:p w14:paraId="0AA79000" w14:textId="77777777" w:rsidR="00525EFB" w:rsidRPr="00D8034F" w:rsidRDefault="00525EFB" w:rsidP="00525EFB">
      <w:pPr>
        <w:spacing w:before="0"/>
        <w:contextualSpacing/>
        <w:rPr>
          <w:rFonts w:cs="Arial"/>
          <w:sz w:val="18"/>
          <w:szCs w:val="18"/>
        </w:rPr>
      </w:pPr>
      <w:r w:rsidRPr="00D8034F">
        <w:rPr>
          <w:rFonts w:cs="Arial"/>
          <w:sz w:val="18"/>
          <w:szCs w:val="18"/>
        </w:rPr>
        <w:t>Табела 1.</w:t>
      </w:r>
    </w:p>
    <w:tbl>
      <w:tblPr>
        <w:tblpPr w:leftFromText="141" w:rightFromText="141" w:vertAnchor="text" w:horzAnchor="page" w:tblpX="1294" w:tblpY="2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25EFB" w:rsidRPr="008E0365" w14:paraId="7E63B2FC" w14:textId="77777777" w:rsidTr="00F75134">
        <w:trPr>
          <w:trHeight w:val="418"/>
        </w:trPr>
        <w:tc>
          <w:tcPr>
            <w:tcW w:w="568" w:type="dxa"/>
            <w:vAlign w:val="center"/>
          </w:tcPr>
          <w:p w14:paraId="594C0DE4" w14:textId="13553536" w:rsidR="00525EFB" w:rsidRPr="00D8034F" w:rsidRDefault="00E24147" w:rsidP="00F75134">
            <w:pPr>
              <w:spacing w:before="0"/>
              <w:contextualSpacing/>
              <w:jc w:val="center"/>
              <w:rPr>
                <w:rFonts w:cs="Arial"/>
                <w:b/>
                <w:sz w:val="18"/>
                <w:szCs w:val="18"/>
                <w:lang w:val="sr-Latn-CS"/>
              </w:rPr>
            </w:pPr>
            <w:r>
              <w:rPr>
                <w:rFonts w:cs="Arial"/>
                <w:b/>
                <w:sz w:val="18"/>
                <w:szCs w:val="18"/>
              </w:rPr>
              <w:t>I</w:t>
            </w:r>
          </w:p>
        </w:tc>
        <w:tc>
          <w:tcPr>
            <w:tcW w:w="6740" w:type="dxa"/>
            <w:vAlign w:val="center"/>
          </w:tcPr>
          <w:p w14:paraId="55BDCD64" w14:textId="1E9298CA" w:rsidR="00525EFB" w:rsidRPr="00D8034F" w:rsidRDefault="00525EFB" w:rsidP="0078059B">
            <w:pPr>
              <w:spacing w:before="0"/>
              <w:contextualSpacing/>
              <w:jc w:val="center"/>
              <w:rPr>
                <w:rFonts w:cs="Arial"/>
                <w:b/>
                <w:sz w:val="18"/>
                <w:szCs w:val="18"/>
                <w:lang w:val="sr-Latn-CS"/>
              </w:rPr>
            </w:pPr>
            <w:r w:rsidRPr="00D8034F">
              <w:rPr>
                <w:rFonts w:cs="Arial"/>
                <w:b/>
                <w:sz w:val="18"/>
                <w:szCs w:val="18"/>
                <w:lang w:val="sr-Latn-CS"/>
              </w:rPr>
              <w:t xml:space="preserve">УКУПНО ПОНУЂЕНА ЦЕНА  без ПДВ(збир колоне бр. </w:t>
            </w:r>
            <w:r w:rsidR="0078059B">
              <w:rPr>
                <w:rFonts w:cs="Arial"/>
                <w:b/>
                <w:sz w:val="18"/>
                <w:szCs w:val="18"/>
                <w:lang w:val="sr-Cyrl-RS"/>
              </w:rPr>
              <w:t>9</w:t>
            </w:r>
          </w:p>
        </w:tc>
        <w:tc>
          <w:tcPr>
            <w:tcW w:w="2610" w:type="dxa"/>
          </w:tcPr>
          <w:p w14:paraId="6D7D639F" w14:textId="77777777" w:rsidR="00525EFB" w:rsidRPr="00D8034F" w:rsidRDefault="00525EFB" w:rsidP="00F75134">
            <w:pPr>
              <w:spacing w:before="0"/>
              <w:contextualSpacing/>
              <w:rPr>
                <w:rFonts w:cs="Arial"/>
                <w:sz w:val="18"/>
                <w:szCs w:val="18"/>
                <w:lang w:val="sr-Latn-CS"/>
              </w:rPr>
            </w:pPr>
          </w:p>
        </w:tc>
      </w:tr>
      <w:tr w:rsidR="00525EFB" w:rsidRPr="00D8034F" w14:paraId="215BE75E" w14:textId="77777777" w:rsidTr="00F75134">
        <w:trPr>
          <w:trHeight w:val="526"/>
        </w:trPr>
        <w:tc>
          <w:tcPr>
            <w:tcW w:w="568" w:type="dxa"/>
            <w:tcBorders>
              <w:bottom w:val="single" w:sz="4" w:space="0" w:color="auto"/>
            </w:tcBorders>
            <w:vAlign w:val="center"/>
          </w:tcPr>
          <w:p w14:paraId="51D660DC" w14:textId="29B73DBB" w:rsidR="00525EFB" w:rsidRPr="00D8034F" w:rsidRDefault="00E24147" w:rsidP="00F75134">
            <w:pPr>
              <w:spacing w:before="0"/>
              <w:contextualSpacing/>
              <w:jc w:val="center"/>
              <w:rPr>
                <w:rFonts w:cs="Arial"/>
                <w:b/>
                <w:sz w:val="18"/>
                <w:szCs w:val="18"/>
                <w:lang w:val="sr-Latn-CS"/>
              </w:rPr>
            </w:pPr>
            <w:r>
              <w:rPr>
                <w:rFonts w:cs="Arial"/>
                <w:b/>
                <w:sz w:val="18"/>
                <w:szCs w:val="18"/>
                <w:lang w:val="sr-Latn-CS"/>
              </w:rPr>
              <w:t>II</w:t>
            </w:r>
          </w:p>
        </w:tc>
        <w:tc>
          <w:tcPr>
            <w:tcW w:w="6740" w:type="dxa"/>
            <w:tcBorders>
              <w:bottom w:val="single" w:sz="4" w:space="0" w:color="auto"/>
              <w:right w:val="single" w:sz="4" w:space="0" w:color="auto"/>
            </w:tcBorders>
            <w:vAlign w:val="center"/>
          </w:tcPr>
          <w:p w14:paraId="284EC6BE" w14:textId="77777777" w:rsidR="00525EFB" w:rsidRPr="00D8034F" w:rsidRDefault="00525EFB" w:rsidP="00F75134">
            <w:pPr>
              <w:spacing w:before="0"/>
              <w:contextualSpacing/>
              <w:jc w:val="center"/>
              <w:rPr>
                <w:rFonts w:cs="Arial"/>
                <w:b/>
                <w:sz w:val="18"/>
                <w:szCs w:val="18"/>
              </w:rPr>
            </w:pPr>
            <w:r w:rsidRPr="00D8034F">
              <w:rPr>
                <w:rFonts w:cs="Arial"/>
                <w:b/>
                <w:sz w:val="18"/>
                <w:szCs w:val="18"/>
              </w:rPr>
              <w:t>УКУПАН ИЗНОС  ПДВ</w:t>
            </w:r>
          </w:p>
        </w:tc>
        <w:tc>
          <w:tcPr>
            <w:tcW w:w="2610" w:type="dxa"/>
            <w:tcBorders>
              <w:bottom w:val="single" w:sz="4" w:space="0" w:color="auto"/>
              <w:right w:val="single" w:sz="4" w:space="0" w:color="auto"/>
            </w:tcBorders>
          </w:tcPr>
          <w:p w14:paraId="712B334C" w14:textId="77777777" w:rsidR="00525EFB" w:rsidRPr="00D8034F" w:rsidRDefault="00525EFB" w:rsidP="00F75134">
            <w:pPr>
              <w:spacing w:before="0"/>
              <w:contextualSpacing/>
              <w:rPr>
                <w:rFonts w:cs="Arial"/>
                <w:sz w:val="18"/>
                <w:szCs w:val="18"/>
              </w:rPr>
            </w:pPr>
          </w:p>
        </w:tc>
      </w:tr>
      <w:tr w:rsidR="00525EFB" w:rsidRPr="008E0365" w14:paraId="6C3E4FBD" w14:textId="77777777" w:rsidTr="00F75134">
        <w:trPr>
          <w:trHeight w:val="406"/>
        </w:trPr>
        <w:tc>
          <w:tcPr>
            <w:tcW w:w="568" w:type="dxa"/>
            <w:tcBorders>
              <w:bottom w:val="single" w:sz="4" w:space="0" w:color="auto"/>
            </w:tcBorders>
            <w:vAlign w:val="center"/>
          </w:tcPr>
          <w:p w14:paraId="5DC7C542" w14:textId="49A8105A" w:rsidR="00525EFB" w:rsidRPr="00D8034F" w:rsidRDefault="00E24147" w:rsidP="00F75134">
            <w:pPr>
              <w:spacing w:before="0"/>
              <w:contextualSpacing/>
              <w:jc w:val="center"/>
              <w:rPr>
                <w:rFonts w:cs="Arial"/>
                <w:b/>
                <w:sz w:val="18"/>
                <w:szCs w:val="18"/>
                <w:lang w:val="sr-Latn-CS"/>
              </w:rPr>
            </w:pPr>
            <w:r>
              <w:rPr>
                <w:rFonts w:cs="Arial"/>
                <w:b/>
                <w:sz w:val="18"/>
                <w:szCs w:val="18"/>
                <w:lang w:val="sr-Latn-CS"/>
              </w:rPr>
              <w:t>III</w:t>
            </w:r>
          </w:p>
        </w:tc>
        <w:tc>
          <w:tcPr>
            <w:tcW w:w="6740" w:type="dxa"/>
            <w:tcBorders>
              <w:bottom w:val="single" w:sz="4" w:space="0" w:color="auto"/>
              <w:right w:val="single" w:sz="4" w:space="0" w:color="auto"/>
            </w:tcBorders>
            <w:vAlign w:val="center"/>
          </w:tcPr>
          <w:p w14:paraId="53E75316" w14:textId="2B3BF815" w:rsidR="00525EFB" w:rsidRPr="00D8034F" w:rsidRDefault="00525EFB" w:rsidP="00F75134">
            <w:pPr>
              <w:spacing w:before="0"/>
              <w:contextualSpacing/>
              <w:jc w:val="center"/>
              <w:rPr>
                <w:rFonts w:cs="Arial"/>
                <w:b/>
                <w:sz w:val="18"/>
                <w:szCs w:val="18"/>
                <w:lang w:val="sr-Latn-CS"/>
              </w:rPr>
            </w:pPr>
            <w:r w:rsidRPr="00D8034F">
              <w:rPr>
                <w:rFonts w:cs="Arial"/>
                <w:b/>
                <w:sz w:val="18"/>
                <w:szCs w:val="18"/>
                <w:lang w:val="sr-Latn-CS"/>
              </w:rPr>
              <w:t>УКУПНО ПОНУЂЕНА ЦЕНА  са ПДВ(ред. бр.</w:t>
            </w:r>
            <w:r w:rsidR="00E24147">
              <w:rPr>
                <w:rFonts w:cs="Arial"/>
                <w:b/>
                <w:sz w:val="18"/>
                <w:szCs w:val="18"/>
                <w:lang w:val="sr-Latn-CS"/>
              </w:rPr>
              <w:t>I</w:t>
            </w:r>
            <w:r w:rsidRPr="00D8034F">
              <w:rPr>
                <w:rFonts w:cs="Arial"/>
                <w:b/>
                <w:sz w:val="18"/>
                <w:szCs w:val="18"/>
                <w:lang w:val="sr-Latn-CS"/>
              </w:rPr>
              <w:t>+ред.бр.</w:t>
            </w:r>
            <w:r w:rsidR="00E24147">
              <w:rPr>
                <w:rFonts w:cs="Arial"/>
                <w:b/>
                <w:sz w:val="18"/>
                <w:szCs w:val="18"/>
                <w:lang w:val="sr-Latn-CS"/>
              </w:rPr>
              <w:t>II</w:t>
            </w:r>
            <w:r w:rsidRPr="00D8034F">
              <w:rPr>
                <w:rFonts w:cs="Arial"/>
                <w:b/>
                <w:sz w:val="18"/>
                <w:szCs w:val="18"/>
                <w:lang w:val="sr-Latn-CS"/>
              </w:rPr>
              <w:t>)</w:t>
            </w:r>
          </w:p>
        </w:tc>
        <w:tc>
          <w:tcPr>
            <w:tcW w:w="2610" w:type="dxa"/>
            <w:tcBorders>
              <w:bottom w:val="single" w:sz="4" w:space="0" w:color="auto"/>
              <w:right w:val="single" w:sz="4" w:space="0" w:color="auto"/>
            </w:tcBorders>
          </w:tcPr>
          <w:p w14:paraId="6C6B5239" w14:textId="77777777" w:rsidR="00525EFB" w:rsidRPr="00D8034F" w:rsidRDefault="00525EFB" w:rsidP="00F75134">
            <w:pPr>
              <w:spacing w:before="0"/>
              <w:contextualSpacing/>
              <w:rPr>
                <w:rFonts w:cs="Arial"/>
                <w:sz w:val="18"/>
                <w:szCs w:val="18"/>
                <w:lang w:val="sr-Latn-CS"/>
              </w:rPr>
            </w:pPr>
          </w:p>
        </w:tc>
      </w:tr>
    </w:tbl>
    <w:p w14:paraId="2D85E964" w14:textId="77777777" w:rsidR="00525EFB" w:rsidRPr="00D8034F" w:rsidRDefault="00525EFB" w:rsidP="00525EFB">
      <w:pPr>
        <w:spacing w:before="0"/>
        <w:contextualSpacing/>
        <w:rPr>
          <w:rFonts w:cs="Arial"/>
          <w:sz w:val="18"/>
          <w:szCs w:val="18"/>
          <w:lang w:val="sr-Cyrl-RS"/>
        </w:rPr>
      </w:pPr>
    </w:p>
    <w:p w14:paraId="0557722E" w14:textId="77777777" w:rsidR="00525EFB" w:rsidRPr="00D8034F" w:rsidRDefault="00525EFB" w:rsidP="00525EFB">
      <w:pPr>
        <w:spacing w:before="0"/>
        <w:contextualSpacing/>
        <w:rPr>
          <w:rFonts w:cs="Arial"/>
          <w:i/>
          <w:color w:val="00B0F0"/>
          <w:sz w:val="18"/>
          <w:szCs w:val="18"/>
          <w:u w:val="single"/>
          <w:lang w:val="sr-Latn-CS"/>
        </w:rPr>
      </w:pPr>
    </w:p>
    <w:p w14:paraId="06C401D1" w14:textId="77777777" w:rsidR="00525EFB" w:rsidRPr="00542B50" w:rsidRDefault="00525EFB" w:rsidP="00525EFB">
      <w:pPr>
        <w:spacing w:before="0"/>
        <w:rPr>
          <w:rFonts w:cs="Arial"/>
          <w:i/>
          <w:color w:val="00B0F0"/>
          <w:sz w:val="18"/>
          <w:szCs w:val="18"/>
          <w:u w:val="single"/>
          <w:lang w:val="sr-Latn-CS"/>
        </w:rPr>
      </w:pPr>
    </w:p>
    <w:p w14:paraId="28865DC2" w14:textId="77777777" w:rsidR="00525EFB" w:rsidRPr="00542B50" w:rsidRDefault="00525EFB" w:rsidP="00525EFB">
      <w:pPr>
        <w:spacing w:before="0"/>
        <w:rPr>
          <w:rFonts w:cs="Arial"/>
          <w:i/>
          <w:color w:val="00B0F0"/>
          <w:sz w:val="18"/>
          <w:szCs w:val="18"/>
          <w:u w:val="single"/>
          <w:lang w:val="sr-Latn-CS"/>
        </w:rPr>
      </w:pPr>
    </w:p>
    <w:p w14:paraId="45C7A31C" w14:textId="77777777" w:rsidR="00525EFB" w:rsidRPr="00542B50" w:rsidRDefault="00525EFB" w:rsidP="00525EFB">
      <w:pPr>
        <w:spacing w:before="0"/>
        <w:rPr>
          <w:rFonts w:cs="Arial"/>
          <w:i/>
          <w:color w:val="00B0F0"/>
          <w:sz w:val="18"/>
          <w:szCs w:val="18"/>
          <w:u w:val="single"/>
          <w:lang w:val="sr-Latn-CS"/>
        </w:rPr>
      </w:pPr>
    </w:p>
    <w:p w14:paraId="16C93587" w14:textId="77777777" w:rsidR="00525EFB" w:rsidRPr="00542B50" w:rsidRDefault="00525EFB" w:rsidP="00525EFB">
      <w:pPr>
        <w:spacing w:before="0"/>
        <w:rPr>
          <w:rFonts w:cs="Arial"/>
          <w:sz w:val="18"/>
          <w:szCs w:val="18"/>
          <w:lang w:val="sr-Latn-CS"/>
        </w:rPr>
      </w:pPr>
    </w:p>
    <w:p w14:paraId="2CBB22E2" w14:textId="0F1C6E22" w:rsidR="00644CAB" w:rsidRDefault="00644CAB" w:rsidP="00525EFB">
      <w:pPr>
        <w:spacing w:before="0"/>
        <w:rPr>
          <w:rFonts w:cs="Arial"/>
          <w:sz w:val="18"/>
          <w:szCs w:val="18"/>
          <w:lang w:val="sr-Cyrl-RS"/>
        </w:rPr>
      </w:pPr>
    </w:p>
    <w:p w14:paraId="2A0827A0" w14:textId="77777777" w:rsidR="00525EFB" w:rsidRPr="00467509" w:rsidRDefault="00525EFB" w:rsidP="00525EFB">
      <w:pPr>
        <w:spacing w:before="0"/>
        <w:rPr>
          <w:rFonts w:cs="Arial"/>
          <w:sz w:val="18"/>
          <w:szCs w:val="18"/>
          <w:lang w:val="sr-Cyrl-RS"/>
        </w:rPr>
      </w:pPr>
    </w:p>
    <w:p w14:paraId="15E4E7BD" w14:textId="77777777" w:rsidR="00525EFB" w:rsidRPr="00467509" w:rsidRDefault="00525EFB" w:rsidP="00525EFB">
      <w:pPr>
        <w:spacing w:before="0"/>
        <w:rPr>
          <w:rFonts w:cs="Arial"/>
          <w:sz w:val="18"/>
          <w:szCs w:val="18"/>
        </w:rPr>
      </w:pPr>
      <w:r w:rsidRPr="00467509">
        <w:rPr>
          <w:rFonts w:cs="Arial"/>
          <w:sz w:val="18"/>
          <w:szCs w:val="18"/>
        </w:rPr>
        <w:t>Табела 2.</w:t>
      </w:r>
    </w:p>
    <w:tbl>
      <w:tblPr>
        <w:tblpPr w:leftFromText="180" w:rightFromText="180" w:vertAnchor="text" w:horzAnchor="page" w:tblpX="1351" w:tblpY="122"/>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827"/>
        <w:gridCol w:w="2551"/>
      </w:tblGrid>
      <w:tr w:rsidR="00525EFB" w:rsidRPr="00467509" w14:paraId="24A65EAE" w14:textId="77777777" w:rsidTr="00F75134">
        <w:trPr>
          <w:trHeight w:val="568"/>
        </w:trPr>
        <w:tc>
          <w:tcPr>
            <w:tcW w:w="6204" w:type="dxa"/>
            <w:vMerge w:val="restart"/>
            <w:shd w:val="clear" w:color="auto" w:fill="auto"/>
            <w:vAlign w:val="center"/>
          </w:tcPr>
          <w:p w14:paraId="099B037F" w14:textId="77777777" w:rsidR="00525EFB" w:rsidRPr="00467509" w:rsidRDefault="00525EFB" w:rsidP="00F75134">
            <w:pPr>
              <w:spacing w:before="0"/>
              <w:rPr>
                <w:rFonts w:cs="Arial"/>
                <w:sz w:val="24"/>
                <w:szCs w:val="24"/>
              </w:rPr>
            </w:pPr>
            <w:r w:rsidRPr="00467509">
              <w:rPr>
                <w:rFonts w:cs="Arial"/>
                <w:sz w:val="24"/>
                <w:szCs w:val="24"/>
              </w:rPr>
              <w:t>Посебно исказани трошкови који су укључени у укупно понуђену цену без ПДВ-а</w:t>
            </w:r>
          </w:p>
          <w:p w14:paraId="1AE1DDB4" w14:textId="1D2A207E" w:rsidR="00525EFB" w:rsidRPr="00467509" w:rsidRDefault="00525EFB" w:rsidP="00F75134">
            <w:pPr>
              <w:spacing w:before="0"/>
              <w:rPr>
                <w:rFonts w:cs="Arial"/>
                <w:sz w:val="24"/>
                <w:szCs w:val="24"/>
                <w:lang w:val="sr-Latn-CS"/>
              </w:rPr>
            </w:pPr>
            <w:r w:rsidRPr="00467509">
              <w:rPr>
                <w:rFonts w:cs="Arial"/>
                <w:sz w:val="24"/>
                <w:szCs w:val="24"/>
              </w:rPr>
              <w:t xml:space="preserve">(цена из реда бр. </w:t>
            </w:r>
            <w:r w:rsidR="002451DB">
              <w:rPr>
                <w:rFonts w:cs="Arial"/>
                <w:sz w:val="24"/>
                <w:szCs w:val="24"/>
                <w:lang w:val="sr-Latn-CS"/>
              </w:rPr>
              <w:t>I</w:t>
            </w:r>
            <w:r w:rsidRPr="00467509">
              <w:rPr>
                <w:rFonts w:cs="Arial"/>
                <w:sz w:val="24"/>
                <w:szCs w:val="24"/>
              </w:rPr>
              <w:t>) уколико исти постоје као засебни трошкови</w:t>
            </w:r>
            <w:r w:rsidRPr="00467509">
              <w:rPr>
                <w:rFonts w:cs="Arial"/>
                <w:sz w:val="24"/>
                <w:szCs w:val="24"/>
                <w:lang w:val="sr-Latn-CS"/>
              </w:rPr>
              <w:t>)</w:t>
            </w:r>
          </w:p>
        </w:tc>
        <w:tc>
          <w:tcPr>
            <w:tcW w:w="3827" w:type="dxa"/>
            <w:shd w:val="clear" w:color="auto" w:fill="auto"/>
            <w:vAlign w:val="center"/>
          </w:tcPr>
          <w:p w14:paraId="66030F91" w14:textId="77777777" w:rsidR="00525EFB" w:rsidRPr="00467509" w:rsidRDefault="00525EFB" w:rsidP="00F75134">
            <w:pPr>
              <w:spacing w:before="0"/>
              <w:rPr>
                <w:rFonts w:cs="Arial"/>
                <w:sz w:val="24"/>
                <w:szCs w:val="24"/>
              </w:rPr>
            </w:pPr>
            <w:r w:rsidRPr="00467509">
              <w:rPr>
                <w:rFonts w:cs="Arial"/>
                <w:sz w:val="24"/>
                <w:szCs w:val="24"/>
              </w:rPr>
              <w:t>Трошкови царине</w:t>
            </w:r>
          </w:p>
        </w:tc>
        <w:tc>
          <w:tcPr>
            <w:tcW w:w="2551" w:type="dxa"/>
            <w:vAlign w:val="center"/>
          </w:tcPr>
          <w:p w14:paraId="1E790AF7" w14:textId="77777777" w:rsidR="00525EFB" w:rsidRPr="00467509" w:rsidRDefault="00525EFB" w:rsidP="00F75134">
            <w:pPr>
              <w:spacing w:before="0"/>
              <w:jc w:val="right"/>
              <w:rPr>
                <w:rFonts w:cs="Arial"/>
                <w:sz w:val="24"/>
                <w:szCs w:val="24"/>
              </w:rPr>
            </w:pPr>
            <w:r w:rsidRPr="00467509">
              <w:rPr>
                <w:rFonts w:cs="Arial"/>
                <w:sz w:val="24"/>
                <w:szCs w:val="24"/>
              </w:rPr>
              <w:t>динара</w:t>
            </w:r>
          </w:p>
        </w:tc>
      </w:tr>
      <w:tr w:rsidR="00525EFB" w:rsidRPr="00467509" w14:paraId="1704DFFB" w14:textId="77777777" w:rsidTr="00F75134">
        <w:trPr>
          <w:trHeight w:val="525"/>
        </w:trPr>
        <w:tc>
          <w:tcPr>
            <w:tcW w:w="6204" w:type="dxa"/>
            <w:vMerge/>
            <w:shd w:val="clear" w:color="auto" w:fill="auto"/>
          </w:tcPr>
          <w:p w14:paraId="1D8AEE7D" w14:textId="77777777" w:rsidR="00525EFB" w:rsidRPr="00467509" w:rsidRDefault="00525EFB" w:rsidP="00F75134">
            <w:pPr>
              <w:spacing w:before="0"/>
              <w:rPr>
                <w:rFonts w:cs="Arial"/>
                <w:sz w:val="24"/>
                <w:szCs w:val="24"/>
              </w:rPr>
            </w:pPr>
          </w:p>
        </w:tc>
        <w:tc>
          <w:tcPr>
            <w:tcW w:w="3827" w:type="dxa"/>
            <w:shd w:val="clear" w:color="auto" w:fill="auto"/>
            <w:vAlign w:val="center"/>
          </w:tcPr>
          <w:p w14:paraId="75EBEA81" w14:textId="77777777" w:rsidR="00525EFB" w:rsidRPr="00467509" w:rsidRDefault="00525EFB" w:rsidP="00F75134">
            <w:pPr>
              <w:spacing w:before="0"/>
              <w:rPr>
                <w:rFonts w:cs="Arial"/>
                <w:sz w:val="24"/>
                <w:szCs w:val="24"/>
              </w:rPr>
            </w:pPr>
            <w:r w:rsidRPr="00467509">
              <w:rPr>
                <w:rFonts w:cs="Arial"/>
                <w:sz w:val="24"/>
                <w:szCs w:val="24"/>
              </w:rPr>
              <w:t>Трошкови превоза</w:t>
            </w:r>
          </w:p>
        </w:tc>
        <w:tc>
          <w:tcPr>
            <w:tcW w:w="2551" w:type="dxa"/>
            <w:vAlign w:val="center"/>
          </w:tcPr>
          <w:p w14:paraId="7690406F" w14:textId="77777777" w:rsidR="00525EFB" w:rsidRPr="00467509" w:rsidRDefault="00525EFB" w:rsidP="00F75134">
            <w:pPr>
              <w:spacing w:before="0"/>
              <w:jc w:val="right"/>
              <w:rPr>
                <w:rFonts w:cs="Arial"/>
                <w:sz w:val="24"/>
                <w:szCs w:val="24"/>
              </w:rPr>
            </w:pPr>
            <w:r w:rsidRPr="00467509">
              <w:rPr>
                <w:rFonts w:cs="Arial"/>
                <w:sz w:val="24"/>
                <w:szCs w:val="24"/>
              </w:rPr>
              <w:t>динара</w:t>
            </w:r>
          </w:p>
        </w:tc>
      </w:tr>
      <w:tr w:rsidR="00525EFB" w:rsidRPr="00467509" w14:paraId="40C54592" w14:textId="77777777" w:rsidTr="00F75134">
        <w:trPr>
          <w:trHeight w:val="534"/>
        </w:trPr>
        <w:tc>
          <w:tcPr>
            <w:tcW w:w="6204" w:type="dxa"/>
            <w:vMerge/>
            <w:shd w:val="clear" w:color="auto" w:fill="auto"/>
          </w:tcPr>
          <w:p w14:paraId="31116B30" w14:textId="77777777" w:rsidR="00525EFB" w:rsidRPr="00467509" w:rsidRDefault="00525EFB" w:rsidP="00F75134">
            <w:pPr>
              <w:spacing w:before="0"/>
              <w:rPr>
                <w:rFonts w:cs="Arial"/>
                <w:sz w:val="24"/>
                <w:szCs w:val="24"/>
              </w:rPr>
            </w:pPr>
          </w:p>
        </w:tc>
        <w:tc>
          <w:tcPr>
            <w:tcW w:w="3827" w:type="dxa"/>
            <w:shd w:val="clear" w:color="auto" w:fill="auto"/>
            <w:vAlign w:val="center"/>
          </w:tcPr>
          <w:p w14:paraId="0449E376" w14:textId="77777777" w:rsidR="00525EFB" w:rsidRPr="00467509" w:rsidRDefault="00525EFB" w:rsidP="00F75134">
            <w:pPr>
              <w:spacing w:before="0"/>
              <w:rPr>
                <w:rFonts w:cs="Arial"/>
                <w:sz w:val="24"/>
                <w:szCs w:val="24"/>
                <w:lang w:val="sr-Cyrl-CS"/>
              </w:rPr>
            </w:pPr>
            <w:r w:rsidRPr="00467509">
              <w:rPr>
                <w:rFonts w:cs="Arial"/>
                <w:sz w:val="24"/>
                <w:szCs w:val="24"/>
              </w:rPr>
              <w:t>Остали трошкови</w:t>
            </w:r>
            <w:r w:rsidRPr="00467509">
              <w:rPr>
                <w:rFonts w:cs="Arial"/>
                <w:sz w:val="24"/>
                <w:szCs w:val="24"/>
                <w:lang w:val="sr-Cyrl-CS"/>
              </w:rPr>
              <w:t xml:space="preserve"> (</w:t>
            </w:r>
            <w:r w:rsidRPr="00467509">
              <w:rPr>
                <w:rFonts w:cs="Arial"/>
                <w:i/>
                <w:sz w:val="24"/>
                <w:szCs w:val="24"/>
                <w:lang w:val="sr-Cyrl-CS"/>
              </w:rPr>
              <w:t>навести</w:t>
            </w:r>
            <w:r w:rsidRPr="00467509">
              <w:rPr>
                <w:rFonts w:cs="Arial"/>
                <w:sz w:val="24"/>
                <w:szCs w:val="24"/>
                <w:lang w:val="sr-Cyrl-CS"/>
              </w:rPr>
              <w:t>)</w:t>
            </w:r>
          </w:p>
        </w:tc>
        <w:tc>
          <w:tcPr>
            <w:tcW w:w="2551" w:type="dxa"/>
            <w:vAlign w:val="center"/>
          </w:tcPr>
          <w:p w14:paraId="21A7E33C" w14:textId="77777777" w:rsidR="00525EFB" w:rsidRPr="00467509" w:rsidRDefault="00525EFB" w:rsidP="00F75134">
            <w:pPr>
              <w:spacing w:before="0"/>
              <w:jc w:val="right"/>
              <w:rPr>
                <w:rFonts w:cs="Arial"/>
                <w:sz w:val="24"/>
                <w:szCs w:val="24"/>
              </w:rPr>
            </w:pPr>
            <w:r w:rsidRPr="00467509">
              <w:rPr>
                <w:rFonts w:cs="Arial"/>
                <w:sz w:val="24"/>
                <w:szCs w:val="24"/>
              </w:rPr>
              <w:t>динара</w:t>
            </w:r>
          </w:p>
        </w:tc>
      </w:tr>
    </w:tbl>
    <w:p w14:paraId="6B0AC488" w14:textId="77777777" w:rsidR="00525EFB" w:rsidRPr="00EC5BB4" w:rsidRDefault="00525EFB" w:rsidP="00525EFB">
      <w:pPr>
        <w:widowControl w:val="0"/>
        <w:spacing w:before="0"/>
        <w:rPr>
          <w:rFonts w:eastAsia="Arial Unicode MS" w:cs="Arial"/>
          <w:color w:val="00B0F0"/>
          <w:sz w:val="24"/>
          <w:szCs w:val="24"/>
        </w:rPr>
      </w:pPr>
    </w:p>
    <w:p w14:paraId="17229516" w14:textId="77777777" w:rsidR="00525EFB" w:rsidRPr="00EC5BB4" w:rsidRDefault="00525EFB" w:rsidP="00525EFB">
      <w:pPr>
        <w:widowControl w:val="0"/>
        <w:spacing w:before="0"/>
        <w:rPr>
          <w:rFonts w:eastAsia="Arial Unicode MS" w:cs="Arial"/>
          <w:color w:val="00B0F0"/>
          <w:sz w:val="24"/>
          <w:szCs w:val="24"/>
        </w:rPr>
      </w:pPr>
    </w:p>
    <w:p w14:paraId="24BE3440" w14:textId="77777777" w:rsidR="00525EFB" w:rsidRPr="00EC5BB4" w:rsidRDefault="00525EFB" w:rsidP="00525EF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25EFB" w:rsidRPr="00EC5BB4" w14:paraId="24910B49" w14:textId="77777777" w:rsidTr="004F4B50">
        <w:trPr>
          <w:jc w:val="center"/>
        </w:trPr>
        <w:tc>
          <w:tcPr>
            <w:tcW w:w="3882" w:type="dxa"/>
          </w:tcPr>
          <w:p w14:paraId="7F7B3214" w14:textId="0B74C564" w:rsidR="00525EFB" w:rsidRDefault="00525EFB" w:rsidP="00DA2339">
            <w:pPr>
              <w:spacing w:before="0"/>
              <w:rPr>
                <w:rFonts w:cs="Arial"/>
                <w:sz w:val="24"/>
                <w:szCs w:val="24"/>
                <w:lang w:val="sr-Cyrl-RS"/>
              </w:rPr>
            </w:pPr>
          </w:p>
          <w:p w14:paraId="343D2366" w14:textId="77777777" w:rsidR="00525EFB" w:rsidRDefault="00525EFB" w:rsidP="004F4B50">
            <w:pPr>
              <w:spacing w:before="0"/>
              <w:jc w:val="center"/>
              <w:rPr>
                <w:rFonts w:cs="Arial"/>
                <w:sz w:val="24"/>
                <w:szCs w:val="24"/>
                <w:lang w:val="sr-Cyrl-RS"/>
              </w:rPr>
            </w:pPr>
          </w:p>
          <w:p w14:paraId="2883DCE5" w14:textId="77777777" w:rsidR="00525EFB" w:rsidRDefault="00525EFB" w:rsidP="004F4B50">
            <w:pPr>
              <w:spacing w:before="0"/>
              <w:jc w:val="center"/>
              <w:rPr>
                <w:rFonts w:cs="Arial"/>
                <w:sz w:val="24"/>
                <w:szCs w:val="24"/>
                <w:lang w:val="sr-Cyrl-RS"/>
              </w:rPr>
            </w:pPr>
          </w:p>
          <w:p w14:paraId="65BDF2B0" w14:textId="77777777" w:rsidR="00525EFB" w:rsidRPr="00EC5BB4" w:rsidRDefault="00525EFB" w:rsidP="004F4B50">
            <w:pPr>
              <w:spacing w:before="0"/>
              <w:jc w:val="center"/>
              <w:rPr>
                <w:rFonts w:cs="Arial"/>
                <w:sz w:val="24"/>
                <w:szCs w:val="24"/>
              </w:rPr>
            </w:pPr>
            <w:r w:rsidRPr="00EC5BB4">
              <w:rPr>
                <w:rFonts w:cs="Arial"/>
                <w:sz w:val="24"/>
                <w:szCs w:val="24"/>
              </w:rPr>
              <w:t>Датум:</w:t>
            </w:r>
          </w:p>
        </w:tc>
        <w:tc>
          <w:tcPr>
            <w:tcW w:w="2127" w:type="dxa"/>
          </w:tcPr>
          <w:p w14:paraId="43143E4D" w14:textId="77777777" w:rsidR="00525EFB" w:rsidRPr="00EC5BB4" w:rsidRDefault="00525EFB" w:rsidP="004F4B50">
            <w:pPr>
              <w:spacing w:before="0"/>
              <w:jc w:val="center"/>
              <w:rPr>
                <w:rFonts w:cs="Arial"/>
                <w:sz w:val="24"/>
                <w:szCs w:val="24"/>
                <w:lang w:val="ru-RU"/>
              </w:rPr>
            </w:pPr>
          </w:p>
        </w:tc>
        <w:tc>
          <w:tcPr>
            <w:tcW w:w="4022" w:type="dxa"/>
          </w:tcPr>
          <w:p w14:paraId="2CF745BC" w14:textId="755993EE" w:rsidR="00525EFB" w:rsidRDefault="00525EFB" w:rsidP="00DA2339">
            <w:pPr>
              <w:spacing w:before="0"/>
              <w:rPr>
                <w:rFonts w:cs="Arial"/>
                <w:sz w:val="24"/>
                <w:szCs w:val="24"/>
                <w:lang w:val="sr-Cyrl-CS"/>
              </w:rPr>
            </w:pPr>
          </w:p>
          <w:p w14:paraId="253B06E1" w14:textId="77777777" w:rsidR="00525EFB" w:rsidRDefault="00525EFB" w:rsidP="004F4B50">
            <w:pPr>
              <w:spacing w:before="0"/>
              <w:jc w:val="center"/>
              <w:rPr>
                <w:rFonts w:cs="Arial"/>
                <w:sz w:val="24"/>
                <w:szCs w:val="24"/>
                <w:lang w:val="sr-Cyrl-CS"/>
              </w:rPr>
            </w:pPr>
          </w:p>
          <w:p w14:paraId="6483A773" w14:textId="77777777" w:rsidR="00525EFB" w:rsidRDefault="00525EFB" w:rsidP="004F4B50">
            <w:pPr>
              <w:spacing w:before="0"/>
              <w:jc w:val="center"/>
              <w:rPr>
                <w:rFonts w:cs="Arial"/>
                <w:sz w:val="24"/>
                <w:szCs w:val="24"/>
                <w:lang w:val="sr-Cyrl-CS"/>
              </w:rPr>
            </w:pPr>
          </w:p>
          <w:p w14:paraId="29BBCC15" w14:textId="77777777" w:rsidR="00525EFB" w:rsidRPr="00EC5BB4" w:rsidRDefault="00525EFB" w:rsidP="004F4B5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525EFB" w:rsidRPr="00EC5BB4" w14:paraId="30262BE9" w14:textId="77777777" w:rsidTr="004F4B50">
        <w:trPr>
          <w:jc w:val="center"/>
        </w:trPr>
        <w:tc>
          <w:tcPr>
            <w:tcW w:w="3882" w:type="dxa"/>
          </w:tcPr>
          <w:p w14:paraId="6B6AB833" w14:textId="77777777" w:rsidR="00525EFB" w:rsidRPr="00EC5BB4" w:rsidRDefault="00525EFB" w:rsidP="004F4B50">
            <w:pPr>
              <w:spacing w:before="0"/>
              <w:jc w:val="center"/>
              <w:rPr>
                <w:rFonts w:cs="Arial"/>
                <w:sz w:val="24"/>
                <w:szCs w:val="24"/>
              </w:rPr>
            </w:pPr>
          </w:p>
        </w:tc>
        <w:tc>
          <w:tcPr>
            <w:tcW w:w="2127" w:type="dxa"/>
          </w:tcPr>
          <w:p w14:paraId="78295DB5" w14:textId="77777777" w:rsidR="00525EFB" w:rsidRPr="00EC5BB4" w:rsidRDefault="00525EFB" w:rsidP="004F4B50">
            <w:pPr>
              <w:spacing w:before="0"/>
              <w:jc w:val="center"/>
              <w:rPr>
                <w:rFonts w:cs="Arial"/>
                <w:sz w:val="24"/>
                <w:szCs w:val="24"/>
              </w:rPr>
            </w:pPr>
            <w:r w:rsidRPr="00EC5BB4">
              <w:rPr>
                <w:rFonts w:cs="Arial"/>
                <w:sz w:val="24"/>
                <w:szCs w:val="24"/>
              </w:rPr>
              <w:t>М.П.</w:t>
            </w:r>
          </w:p>
        </w:tc>
        <w:tc>
          <w:tcPr>
            <w:tcW w:w="4022" w:type="dxa"/>
          </w:tcPr>
          <w:p w14:paraId="65FCD938" w14:textId="77777777" w:rsidR="00525EFB" w:rsidRPr="00EC5BB4" w:rsidRDefault="00525EFB" w:rsidP="004F4B50">
            <w:pPr>
              <w:spacing w:before="0"/>
              <w:jc w:val="center"/>
              <w:rPr>
                <w:rFonts w:cs="Arial"/>
                <w:sz w:val="24"/>
                <w:szCs w:val="24"/>
                <w:lang w:val="ru-RU"/>
              </w:rPr>
            </w:pPr>
          </w:p>
        </w:tc>
      </w:tr>
      <w:tr w:rsidR="00525EFB" w:rsidRPr="00EC5BB4" w14:paraId="31D780D7" w14:textId="77777777" w:rsidTr="004F4B50">
        <w:trPr>
          <w:jc w:val="center"/>
        </w:trPr>
        <w:tc>
          <w:tcPr>
            <w:tcW w:w="3882" w:type="dxa"/>
            <w:tcBorders>
              <w:bottom w:val="single" w:sz="4" w:space="0" w:color="auto"/>
            </w:tcBorders>
          </w:tcPr>
          <w:p w14:paraId="436F5912" w14:textId="77777777" w:rsidR="00525EFB" w:rsidRPr="00EC5BB4" w:rsidRDefault="00525EFB" w:rsidP="004F4B50">
            <w:pPr>
              <w:spacing w:before="0"/>
              <w:jc w:val="center"/>
              <w:rPr>
                <w:rFonts w:cs="Arial"/>
                <w:sz w:val="24"/>
                <w:szCs w:val="24"/>
              </w:rPr>
            </w:pPr>
          </w:p>
        </w:tc>
        <w:tc>
          <w:tcPr>
            <w:tcW w:w="2127" w:type="dxa"/>
          </w:tcPr>
          <w:p w14:paraId="21B8CFB2" w14:textId="77777777" w:rsidR="00525EFB" w:rsidRPr="00EC5BB4" w:rsidRDefault="00525EFB" w:rsidP="004F4B50">
            <w:pPr>
              <w:spacing w:before="0"/>
              <w:jc w:val="center"/>
              <w:rPr>
                <w:rFonts w:cs="Arial"/>
                <w:sz w:val="24"/>
                <w:szCs w:val="24"/>
                <w:lang w:val="ru-RU"/>
              </w:rPr>
            </w:pPr>
          </w:p>
        </w:tc>
        <w:tc>
          <w:tcPr>
            <w:tcW w:w="4022" w:type="dxa"/>
            <w:tcBorders>
              <w:bottom w:val="single" w:sz="4" w:space="0" w:color="auto"/>
            </w:tcBorders>
          </w:tcPr>
          <w:p w14:paraId="4A04B66E" w14:textId="77777777" w:rsidR="00525EFB" w:rsidRPr="00EC5BB4" w:rsidRDefault="00525EFB" w:rsidP="004F4B50">
            <w:pPr>
              <w:spacing w:before="0"/>
              <w:jc w:val="center"/>
              <w:rPr>
                <w:rFonts w:cs="Arial"/>
                <w:sz w:val="24"/>
                <w:szCs w:val="24"/>
                <w:lang w:val="ru-RU"/>
              </w:rPr>
            </w:pPr>
          </w:p>
        </w:tc>
      </w:tr>
    </w:tbl>
    <w:p w14:paraId="33767AA5" w14:textId="77777777" w:rsidR="00525EFB" w:rsidRDefault="00525EFB" w:rsidP="00525EFB">
      <w:pPr>
        <w:pStyle w:val="ListParagraph"/>
        <w:tabs>
          <w:tab w:val="left" w:pos="90"/>
        </w:tabs>
        <w:spacing w:before="0" w:after="0" w:line="240" w:lineRule="auto"/>
        <w:ind w:left="0"/>
        <w:rPr>
          <w:rFonts w:ascii="Arial" w:hAnsi="Arial" w:cs="Arial"/>
          <w:b/>
          <w:bCs/>
          <w:iCs/>
          <w:sz w:val="24"/>
          <w:szCs w:val="24"/>
          <w:lang w:val="sr-Cyrl-RS"/>
        </w:rPr>
      </w:pPr>
    </w:p>
    <w:p w14:paraId="634BCACE" w14:textId="77777777" w:rsidR="00525EFB" w:rsidRDefault="00525EFB" w:rsidP="00525EFB">
      <w:pPr>
        <w:pStyle w:val="ListParagraph"/>
        <w:tabs>
          <w:tab w:val="left" w:pos="90"/>
        </w:tabs>
        <w:spacing w:before="0" w:after="0" w:line="240" w:lineRule="auto"/>
        <w:ind w:left="0"/>
        <w:rPr>
          <w:rFonts w:ascii="Arial" w:hAnsi="Arial" w:cs="Arial"/>
          <w:b/>
          <w:bCs/>
          <w:iCs/>
          <w:sz w:val="24"/>
          <w:szCs w:val="24"/>
          <w:lang w:val="sr-Cyrl-RS"/>
        </w:rPr>
      </w:pPr>
    </w:p>
    <w:p w14:paraId="769811BF" w14:textId="5C33A85C" w:rsidR="00AC1E24" w:rsidRDefault="00AC1E24" w:rsidP="00315802">
      <w:pPr>
        <w:pStyle w:val="ListParagraph"/>
        <w:tabs>
          <w:tab w:val="left" w:pos="90"/>
        </w:tabs>
        <w:spacing w:before="0" w:after="0" w:line="240" w:lineRule="auto"/>
        <w:ind w:left="0"/>
        <w:rPr>
          <w:rFonts w:ascii="Arial" w:hAnsi="Arial" w:cs="Arial"/>
          <w:b/>
          <w:bCs/>
          <w:iCs/>
          <w:sz w:val="24"/>
          <w:szCs w:val="24"/>
          <w:lang w:val="sr-Cyrl-RS"/>
        </w:rPr>
      </w:pPr>
    </w:p>
    <w:p w14:paraId="44CEA6C4" w14:textId="0769B815"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7DC79FB8" w14:textId="0B982951"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6775C1AB" w14:textId="2831C916"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18FC13E8" w14:textId="2884E974"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0DFCDD3D" w14:textId="55EF7262"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5E03EA39" w14:textId="6E0F792D"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62A8B32C" w14:textId="61448D29"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1DE8362A" w14:textId="0D1C1DAE"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0AAB5490" w14:textId="3AB54AFF"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580AEECE" w14:textId="01A658C6"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65A85934" w14:textId="63D35962" w:rsidR="00742B25"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3E18E782" w14:textId="77777777" w:rsidR="00742B25" w:rsidRPr="00E85D39" w:rsidRDefault="00742B25" w:rsidP="00315802">
      <w:pPr>
        <w:pStyle w:val="ListParagraph"/>
        <w:tabs>
          <w:tab w:val="left" w:pos="90"/>
        </w:tabs>
        <w:spacing w:before="0" w:after="0" w:line="240" w:lineRule="auto"/>
        <w:ind w:left="0"/>
        <w:rPr>
          <w:rFonts w:ascii="Arial" w:hAnsi="Arial" w:cs="Arial"/>
          <w:b/>
          <w:bCs/>
          <w:iCs/>
          <w:sz w:val="24"/>
          <w:szCs w:val="24"/>
          <w:lang w:val="sr-Cyrl-RS"/>
        </w:rPr>
      </w:pPr>
    </w:p>
    <w:p w14:paraId="506E6D23" w14:textId="77777777" w:rsidR="00492E75" w:rsidRDefault="00492E75" w:rsidP="00315802">
      <w:pPr>
        <w:pStyle w:val="ListParagraph"/>
        <w:tabs>
          <w:tab w:val="left" w:pos="90"/>
        </w:tabs>
        <w:spacing w:before="0" w:after="0" w:line="240" w:lineRule="auto"/>
        <w:ind w:left="0"/>
        <w:rPr>
          <w:rFonts w:ascii="Arial" w:hAnsi="Arial" w:cs="Arial"/>
          <w:b/>
          <w:bCs/>
          <w:iCs/>
          <w:sz w:val="24"/>
          <w:szCs w:val="24"/>
          <w:lang w:val="sr-Cyrl-RS"/>
        </w:rPr>
      </w:pPr>
    </w:p>
    <w:p w14:paraId="66DA3B33" w14:textId="77777777" w:rsidR="00315802" w:rsidRPr="00542B50" w:rsidRDefault="00315802" w:rsidP="00315802">
      <w:pPr>
        <w:pStyle w:val="ListParagraph"/>
        <w:tabs>
          <w:tab w:val="left" w:pos="90"/>
        </w:tabs>
        <w:spacing w:before="0" w:after="0" w:line="240" w:lineRule="auto"/>
        <w:ind w:left="0"/>
        <w:rPr>
          <w:rFonts w:ascii="Arial" w:hAnsi="Arial" w:cs="Arial"/>
          <w:b/>
          <w:bCs/>
          <w:iCs/>
          <w:sz w:val="24"/>
          <w:szCs w:val="24"/>
          <w:lang w:val="sr-Cyrl-RS"/>
        </w:rPr>
      </w:pPr>
      <w:r w:rsidRPr="00542B50">
        <w:rPr>
          <w:rFonts w:ascii="Arial" w:hAnsi="Arial" w:cs="Arial"/>
          <w:b/>
          <w:bCs/>
          <w:iCs/>
          <w:sz w:val="24"/>
          <w:szCs w:val="24"/>
          <w:lang w:val="sr-Cyrl-RS"/>
        </w:rPr>
        <w:t>Упутство за попуњавање обрасца структуре цене</w:t>
      </w:r>
    </w:p>
    <w:p w14:paraId="5D1DF24F" w14:textId="77777777" w:rsidR="00315802" w:rsidRPr="00542B50" w:rsidRDefault="00315802" w:rsidP="00315802">
      <w:pPr>
        <w:pStyle w:val="ListParagraph"/>
        <w:tabs>
          <w:tab w:val="left" w:pos="90"/>
        </w:tabs>
        <w:spacing w:before="0" w:after="0" w:line="240" w:lineRule="auto"/>
        <w:ind w:left="0"/>
        <w:rPr>
          <w:rFonts w:ascii="Arial" w:hAnsi="Arial" w:cs="Arial"/>
          <w:bCs/>
          <w:iCs/>
          <w:sz w:val="24"/>
          <w:szCs w:val="24"/>
          <w:lang w:val="sr-Cyrl-RS"/>
        </w:rPr>
      </w:pPr>
      <w:r w:rsidRPr="00542B50">
        <w:rPr>
          <w:rFonts w:ascii="Arial" w:hAnsi="Arial" w:cs="Arial"/>
          <w:bCs/>
          <w:iCs/>
          <w:sz w:val="24"/>
          <w:szCs w:val="24"/>
          <w:lang w:val="sr-Cyrl-RS"/>
        </w:rPr>
        <w:t>Понуђач треба да попун</w:t>
      </w:r>
      <w:r w:rsidRPr="00165FE9">
        <w:rPr>
          <w:rFonts w:ascii="Arial" w:hAnsi="Arial" w:cs="Arial"/>
          <w:bCs/>
          <w:iCs/>
          <w:sz w:val="24"/>
          <w:szCs w:val="24"/>
          <w:lang w:val="sr-Cyrl-CS"/>
        </w:rPr>
        <w:t>и</w:t>
      </w:r>
      <w:r w:rsidRPr="00542B50">
        <w:rPr>
          <w:rFonts w:ascii="Arial" w:hAnsi="Arial" w:cs="Arial"/>
          <w:bCs/>
          <w:iCs/>
          <w:sz w:val="24"/>
          <w:szCs w:val="24"/>
          <w:lang w:val="sr-Cyrl-RS"/>
        </w:rPr>
        <w:t xml:space="preserve"> образац структуре цене </w:t>
      </w:r>
      <w:r w:rsidRPr="00165FE9">
        <w:rPr>
          <w:rFonts w:ascii="Arial" w:hAnsi="Arial" w:cs="Arial"/>
          <w:bCs/>
          <w:iCs/>
          <w:sz w:val="24"/>
          <w:szCs w:val="24"/>
          <w:lang w:val="sr-Cyrl-CS"/>
        </w:rPr>
        <w:t>Табела 1. на следећи начин</w:t>
      </w:r>
      <w:r w:rsidRPr="00542B50">
        <w:rPr>
          <w:rFonts w:ascii="Arial" w:hAnsi="Arial" w:cs="Arial"/>
          <w:bCs/>
          <w:iCs/>
          <w:sz w:val="24"/>
          <w:szCs w:val="24"/>
          <w:lang w:val="sr-Cyrl-RS"/>
        </w:rPr>
        <w:t>:</w:t>
      </w:r>
    </w:p>
    <w:p w14:paraId="60E5B848" w14:textId="05C118DE" w:rsidR="00315802" w:rsidRPr="00542B50" w:rsidRDefault="001E370C" w:rsidP="00315802">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165FE9">
        <w:rPr>
          <w:rFonts w:ascii="Arial" w:hAnsi="Arial" w:cs="Arial"/>
          <w:bCs/>
          <w:iCs/>
          <w:sz w:val="24"/>
          <w:szCs w:val="24"/>
          <w:lang w:val="sr-Cyrl-CS"/>
        </w:rPr>
        <w:t>-</w:t>
      </w:r>
      <w:r w:rsidR="0016457D" w:rsidRPr="00165FE9">
        <w:rPr>
          <w:rFonts w:ascii="Arial" w:hAnsi="Arial" w:cs="Arial"/>
          <w:bCs/>
          <w:iCs/>
          <w:sz w:val="24"/>
          <w:szCs w:val="24"/>
          <w:lang w:val="sr-Cyrl-CS"/>
        </w:rPr>
        <w:t xml:space="preserve">у колону </w:t>
      </w:r>
      <w:r w:rsidR="00943224">
        <w:rPr>
          <w:rFonts w:ascii="Arial" w:hAnsi="Arial" w:cs="Arial"/>
          <w:bCs/>
          <w:iCs/>
          <w:sz w:val="24"/>
          <w:szCs w:val="24"/>
          <w:lang w:val="sr-Cyrl-RS"/>
        </w:rPr>
        <w:t>7</w:t>
      </w:r>
      <w:r w:rsidR="00315802" w:rsidRPr="00165FE9">
        <w:rPr>
          <w:rFonts w:ascii="Arial" w:hAnsi="Arial" w:cs="Arial"/>
          <w:bCs/>
          <w:iCs/>
          <w:sz w:val="24"/>
          <w:szCs w:val="24"/>
          <w:lang w:val="sr-Cyrl-CS"/>
        </w:rPr>
        <w:t xml:space="preserve">. </w:t>
      </w:r>
      <w:r w:rsidR="00DF5427" w:rsidRPr="00542B50">
        <w:rPr>
          <w:rFonts w:ascii="Arial" w:hAnsi="Arial" w:cs="Arial"/>
          <w:bCs/>
          <w:iCs/>
          <w:sz w:val="24"/>
          <w:szCs w:val="24"/>
          <w:lang w:val="sr-Cyrl-RS"/>
        </w:rPr>
        <w:t>уписати колико износи јединичне цене</w:t>
      </w:r>
      <w:r w:rsidR="00315802" w:rsidRPr="00542B50">
        <w:rPr>
          <w:rFonts w:ascii="Arial" w:hAnsi="Arial" w:cs="Arial"/>
          <w:bCs/>
          <w:iCs/>
          <w:sz w:val="24"/>
          <w:szCs w:val="24"/>
          <w:lang w:val="sr-Cyrl-RS"/>
        </w:rPr>
        <w:t xml:space="preserve"> без ПДВ за испоручено добро;</w:t>
      </w:r>
    </w:p>
    <w:p w14:paraId="67DB9E76" w14:textId="17ED9CC9" w:rsidR="00315802" w:rsidRPr="00542B50" w:rsidRDefault="001E370C" w:rsidP="00315802">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542B50">
        <w:rPr>
          <w:rFonts w:ascii="Arial" w:hAnsi="Arial" w:cs="Arial"/>
          <w:bCs/>
          <w:iCs/>
          <w:sz w:val="24"/>
          <w:szCs w:val="24"/>
          <w:lang w:val="sr-Cyrl-RS"/>
        </w:rPr>
        <w:t>-</w:t>
      </w:r>
      <w:r w:rsidR="00315802" w:rsidRPr="00542B50">
        <w:rPr>
          <w:rFonts w:ascii="Arial" w:hAnsi="Arial" w:cs="Arial"/>
          <w:bCs/>
          <w:iCs/>
          <w:sz w:val="24"/>
          <w:szCs w:val="24"/>
          <w:lang w:val="sr-Cyrl-RS"/>
        </w:rPr>
        <w:t xml:space="preserve">у колону </w:t>
      </w:r>
      <w:r w:rsidR="00943224">
        <w:rPr>
          <w:rFonts w:ascii="Arial" w:hAnsi="Arial" w:cs="Arial"/>
          <w:bCs/>
          <w:iCs/>
          <w:sz w:val="24"/>
          <w:szCs w:val="24"/>
          <w:lang w:val="sr-Cyrl-RS"/>
        </w:rPr>
        <w:t>8</w:t>
      </w:r>
      <w:r w:rsidR="0079315B" w:rsidRPr="00542B50">
        <w:rPr>
          <w:rFonts w:ascii="Arial" w:hAnsi="Arial" w:cs="Arial"/>
          <w:bCs/>
          <w:iCs/>
          <w:sz w:val="24"/>
          <w:szCs w:val="24"/>
          <w:lang w:val="sr-Cyrl-RS"/>
        </w:rPr>
        <w:t xml:space="preserve"> </w:t>
      </w:r>
      <w:r w:rsidR="00315802" w:rsidRPr="00542B50">
        <w:rPr>
          <w:rFonts w:ascii="Arial" w:hAnsi="Arial" w:cs="Arial"/>
          <w:bCs/>
          <w:iCs/>
          <w:sz w:val="24"/>
          <w:szCs w:val="24"/>
          <w:lang w:val="sr-Cyrl-RS"/>
        </w:rPr>
        <w:t>упис</w:t>
      </w:r>
      <w:r w:rsidR="00DF5427" w:rsidRPr="00542B50">
        <w:rPr>
          <w:rFonts w:ascii="Arial" w:hAnsi="Arial" w:cs="Arial"/>
          <w:bCs/>
          <w:iCs/>
          <w:sz w:val="24"/>
          <w:szCs w:val="24"/>
          <w:lang w:val="sr-Cyrl-RS"/>
        </w:rPr>
        <w:t>ати колико износи јединичне цене</w:t>
      </w:r>
      <w:r w:rsidR="00315802" w:rsidRPr="00542B50">
        <w:rPr>
          <w:rFonts w:ascii="Arial" w:hAnsi="Arial" w:cs="Arial"/>
          <w:bCs/>
          <w:iCs/>
          <w:sz w:val="24"/>
          <w:szCs w:val="24"/>
          <w:lang w:val="sr-Cyrl-RS"/>
        </w:rPr>
        <w:t xml:space="preserve"> са ПДВ за испоручено добро;</w:t>
      </w:r>
    </w:p>
    <w:p w14:paraId="6F5AFBD1" w14:textId="3AD5F1C3" w:rsidR="00315802" w:rsidRPr="00542B50" w:rsidRDefault="001E370C" w:rsidP="00315802">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542B50">
        <w:rPr>
          <w:rFonts w:ascii="Arial" w:hAnsi="Arial" w:cs="Arial"/>
          <w:bCs/>
          <w:iCs/>
          <w:sz w:val="24"/>
          <w:szCs w:val="24"/>
          <w:lang w:val="sr-Cyrl-RS"/>
        </w:rPr>
        <w:t>-</w:t>
      </w:r>
      <w:r w:rsidR="00315802" w:rsidRPr="00542B50">
        <w:rPr>
          <w:rFonts w:ascii="Arial" w:hAnsi="Arial" w:cs="Arial"/>
          <w:bCs/>
          <w:iCs/>
          <w:sz w:val="24"/>
          <w:szCs w:val="24"/>
          <w:lang w:val="sr-Cyrl-RS"/>
        </w:rPr>
        <w:t xml:space="preserve">у колону </w:t>
      </w:r>
      <w:r w:rsidR="00943224">
        <w:rPr>
          <w:rFonts w:ascii="Arial" w:hAnsi="Arial" w:cs="Arial"/>
          <w:bCs/>
          <w:iCs/>
          <w:sz w:val="24"/>
          <w:szCs w:val="24"/>
          <w:lang w:val="sr-Cyrl-CS"/>
        </w:rPr>
        <w:t>9</w:t>
      </w:r>
      <w:r w:rsidR="00525EFB">
        <w:rPr>
          <w:rFonts w:ascii="Arial" w:hAnsi="Arial" w:cs="Arial"/>
          <w:bCs/>
          <w:iCs/>
          <w:sz w:val="24"/>
          <w:szCs w:val="24"/>
          <w:lang w:val="sr-Cyrl-RS"/>
        </w:rPr>
        <w:t>.</w:t>
      </w:r>
      <w:r w:rsidR="00315802" w:rsidRPr="00542B50">
        <w:rPr>
          <w:rFonts w:ascii="Arial" w:hAnsi="Arial" w:cs="Arial"/>
          <w:bCs/>
          <w:iCs/>
          <w:sz w:val="24"/>
          <w:szCs w:val="24"/>
          <w:lang w:val="sr-Cyrl-RS"/>
        </w:rPr>
        <w:t xml:space="preserve">уписати колико износи укупна цена без ПДВ и то тако што ће помножити јединичну цену без ПДВ (наведену у колони </w:t>
      </w:r>
      <w:r w:rsidR="00943224">
        <w:rPr>
          <w:rFonts w:ascii="Arial" w:hAnsi="Arial" w:cs="Arial"/>
          <w:bCs/>
          <w:iCs/>
          <w:sz w:val="24"/>
          <w:szCs w:val="24"/>
          <w:lang w:val="sr-Cyrl-CS"/>
        </w:rPr>
        <w:t>7</w:t>
      </w:r>
      <w:r w:rsidR="00315802" w:rsidRPr="00542B50">
        <w:rPr>
          <w:rFonts w:ascii="Arial" w:hAnsi="Arial" w:cs="Arial"/>
          <w:bCs/>
          <w:iCs/>
          <w:sz w:val="24"/>
          <w:szCs w:val="24"/>
          <w:lang w:val="sr-Cyrl-RS"/>
        </w:rPr>
        <w:t>.) са траженом колич</w:t>
      </w:r>
      <w:r w:rsidR="00525EFB">
        <w:rPr>
          <w:rFonts w:ascii="Arial" w:hAnsi="Arial" w:cs="Arial"/>
          <w:bCs/>
          <w:iCs/>
          <w:sz w:val="24"/>
          <w:szCs w:val="24"/>
          <w:lang w:val="sr-Cyrl-RS"/>
        </w:rPr>
        <w:t>и</w:t>
      </w:r>
      <w:r w:rsidR="00943224">
        <w:rPr>
          <w:rFonts w:ascii="Arial" w:hAnsi="Arial" w:cs="Arial"/>
          <w:bCs/>
          <w:iCs/>
          <w:sz w:val="24"/>
          <w:szCs w:val="24"/>
          <w:lang w:val="sr-Cyrl-RS"/>
        </w:rPr>
        <w:t>ном (која је наведена у колони 6</w:t>
      </w:r>
      <w:r w:rsidR="00315802" w:rsidRPr="00542B50">
        <w:rPr>
          <w:rFonts w:ascii="Arial" w:hAnsi="Arial" w:cs="Arial"/>
          <w:bCs/>
          <w:iCs/>
          <w:sz w:val="24"/>
          <w:szCs w:val="24"/>
          <w:lang w:val="sr-Cyrl-RS"/>
        </w:rPr>
        <w:t xml:space="preserve">.); </w:t>
      </w:r>
    </w:p>
    <w:p w14:paraId="107B70CC" w14:textId="1A2B358A" w:rsidR="00315802" w:rsidRPr="00542B50" w:rsidRDefault="001E370C" w:rsidP="00315802">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165FE9">
        <w:rPr>
          <w:rFonts w:ascii="Arial" w:hAnsi="Arial" w:cs="Arial"/>
          <w:bCs/>
          <w:iCs/>
          <w:sz w:val="24"/>
          <w:szCs w:val="24"/>
          <w:lang w:val="sr-Cyrl-CS"/>
        </w:rPr>
        <w:t>-</w:t>
      </w:r>
      <w:r w:rsidR="0016457D" w:rsidRPr="00165FE9">
        <w:rPr>
          <w:rFonts w:ascii="Arial" w:hAnsi="Arial" w:cs="Arial"/>
          <w:bCs/>
          <w:iCs/>
          <w:sz w:val="24"/>
          <w:szCs w:val="24"/>
          <w:lang w:val="sr-Cyrl-CS"/>
        </w:rPr>
        <w:t>у колону 1</w:t>
      </w:r>
      <w:r w:rsidR="00943224">
        <w:rPr>
          <w:rFonts w:ascii="Arial" w:hAnsi="Arial" w:cs="Arial"/>
          <w:bCs/>
          <w:iCs/>
          <w:sz w:val="24"/>
          <w:szCs w:val="24"/>
          <w:lang w:val="sr-Latn-RS"/>
        </w:rPr>
        <w:t>0</w:t>
      </w:r>
      <w:r w:rsidR="0079315B">
        <w:rPr>
          <w:rFonts w:ascii="Arial" w:hAnsi="Arial" w:cs="Arial"/>
          <w:bCs/>
          <w:iCs/>
          <w:sz w:val="24"/>
          <w:szCs w:val="24"/>
          <w:lang w:val="sr-Cyrl-RS"/>
        </w:rPr>
        <w:t xml:space="preserve"> </w:t>
      </w:r>
      <w:r w:rsidR="00315802" w:rsidRPr="00542B50">
        <w:rPr>
          <w:rFonts w:ascii="Arial" w:hAnsi="Arial" w:cs="Arial"/>
          <w:bCs/>
          <w:iCs/>
          <w:sz w:val="24"/>
          <w:szCs w:val="24"/>
          <w:lang w:val="sr-Cyrl-RS"/>
        </w:rPr>
        <w:t xml:space="preserve">уписати колико износи укупна цена са ПДВ и то тако што ће помножити јединичну цену са ПДВ (наведену у колони </w:t>
      </w:r>
      <w:r w:rsidR="00943224">
        <w:rPr>
          <w:rFonts w:ascii="Arial" w:hAnsi="Arial" w:cs="Arial"/>
          <w:bCs/>
          <w:iCs/>
          <w:sz w:val="24"/>
          <w:szCs w:val="24"/>
          <w:lang w:val="sr-Cyrl-RS"/>
        </w:rPr>
        <w:t>8</w:t>
      </w:r>
      <w:r w:rsidR="00315802" w:rsidRPr="00542B50">
        <w:rPr>
          <w:rFonts w:ascii="Arial" w:hAnsi="Arial" w:cs="Arial"/>
          <w:bCs/>
          <w:iCs/>
          <w:sz w:val="24"/>
          <w:szCs w:val="24"/>
          <w:lang w:val="sr-Cyrl-RS"/>
        </w:rPr>
        <w:t xml:space="preserve">.) са траженом количином (која је наведена у колони </w:t>
      </w:r>
      <w:r w:rsidR="00943224">
        <w:rPr>
          <w:rFonts w:ascii="Arial" w:hAnsi="Arial" w:cs="Arial"/>
          <w:bCs/>
          <w:iCs/>
          <w:sz w:val="24"/>
          <w:szCs w:val="24"/>
          <w:lang w:val="sr-Cyrl-RS"/>
        </w:rPr>
        <w:t>6</w:t>
      </w:r>
      <w:r w:rsidR="00315802" w:rsidRPr="00542B50">
        <w:rPr>
          <w:rFonts w:ascii="Arial" w:hAnsi="Arial" w:cs="Arial"/>
          <w:bCs/>
          <w:iCs/>
          <w:sz w:val="24"/>
          <w:szCs w:val="24"/>
          <w:lang w:val="sr-Cyrl-RS"/>
        </w:rPr>
        <w:t>.).</w:t>
      </w:r>
    </w:p>
    <w:p w14:paraId="316950FF" w14:textId="12D5A069" w:rsidR="004A6EC3" w:rsidRPr="00542B50" w:rsidRDefault="001F6F5B" w:rsidP="004A6EC3">
      <w:pPr>
        <w:tabs>
          <w:tab w:val="left" w:pos="90"/>
        </w:tabs>
        <w:suppressAutoHyphens/>
        <w:spacing w:before="0"/>
        <w:rPr>
          <w:rFonts w:cs="Arial"/>
          <w:bCs/>
          <w:iCs/>
          <w:sz w:val="24"/>
          <w:szCs w:val="24"/>
          <w:lang w:val="sr-Cyrl-RS"/>
        </w:rPr>
      </w:pPr>
      <w:r>
        <w:rPr>
          <w:rFonts w:cs="Arial"/>
          <w:bCs/>
          <w:iCs/>
          <w:sz w:val="24"/>
          <w:szCs w:val="24"/>
          <w:lang w:val="sr-Cyrl-CS"/>
        </w:rPr>
        <w:t xml:space="preserve">у колону </w:t>
      </w:r>
      <w:r w:rsidR="00943224">
        <w:rPr>
          <w:rFonts w:cs="Arial"/>
          <w:bCs/>
          <w:iCs/>
          <w:sz w:val="24"/>
          <w:szCs w:val="24"/>
          <w:lang w:val="sr-Cyrl-CS"/>
        </w:rPr>
        <w:t>3</w:t>
      </w:r>
      <w:r w:rsidR="004A6EC3" w:rsidRPr="00542B50">
        <w:rPr>
          <w:rFonts w:cs="Arial"/>
          <w:bCs/>
          <w:iCs/>
          <w:sz w:val="24"/>
          <w:szCs w:val="24"/>
          <w:lang w:val="sr-Cyrl-RS"/>
        </w:rPr>
        <w:t>.уписати нази</w:t>
      </w:r>
      <w:r w:rsidR="00943224">
        <w:rPr>
          <w:rFonts w:cs="Arial"/>
          <w:bCs/>
          <w:iCs/>
          <w:sz w:val="24"/>
          <w:szCs w:val="24"/>
          <w:lang w:val="sr-Cyrl-RS"/>
        </w:rPr>
        <w:t>в понуђениог добра и техничке карактеристике</w:t>
      </w:r>
      <w:r w:rsidR="004A6EC3" w:rsidRPr="00542B50">
        <w:rPr>
          <w:rFonts w:cs="Arial"/>
          <w:bCs/>
          <w:iCs/>
          <w:sz w:val="24"/>
          <w:szCs w:val="24"/>
          <w:lang w:val="sr-Cyrl-RS"/>
        </w:rPr>
        <w:t xml:space="preserve">, </w:t>
      </w:r>
    </w:p>
    <w:p w14:paraId="30550FFE" w14:textId="12159965" w:rsidR="004A6EC3" w:rsidRPr="00542B50" w:rsidRDefault="00B018A3" w:rsidP="004A6EC3">
      <w:pPr>
        <w:tabs>
          <w:tab w:val="left" w:pos="90"/>
        </w:tabs>
        <w:suppressAutoHyphens/>
        <w:spacing w:before="0"/>
        <w:rPr>
          <w:rFonts w:cs="Arial"/>
          <w:bCs/>
          <w:iCs/>
          <w:sz w:val="24"/>
          <w:szCs w:val="24"/>
          <w:lang w:val="sr-Cyrl-RS"/>
        </w:rPr>
      </w:pPr>
      <w:r>
        <w:rPr>
          <w:rFonts w:cs="Arial"/>
          <w:bCs/>
          <w:iCs/>
          <w:sz w:val="24"/>
          <w:szCs w:val="24"/>
          <w:lang w:val="sr-Cyrl-CS"/>
        </w:rPr>
        <w:t xml:space="preserve">у колону </w:t>
      </w:r>
      <w:r w:rsidR="00943224">
        <w:rPr>
          <w:rFonts w:cs="Arial"/>
          <w:bCs/>
          <w:iCs/>
          <w:sz w:val="24"/>
          <w:szCs w:val="24"/>
          <w:lang w:val="sr-Latn-RS"/>
        </w:rPr>
        <w:t>4</w:t>
      </w:r>
      <w:r w:rsidR="004A6EC3" w:rsidRPr="005A0657">
        <w:rPr>
          <w:rFonts w:cs="Arial"/>
          <w:bCs/>
          <w:iCs/>
          <w:sz w:val="24"/>
          <w:szCs w:val="24"/>
          <w:lang w:val="sr-Cyrl-CS"/>
        </w:rPr>
        <w:t xml:space="preserve">. </w:t>
      </w:r>
      <w:r w:rsidR="004A6EC3" w:rsidRPr="00542B50">
        <w:rPr>
          <w:rFonts w:cs="Arial"/>
          <w:bCs/>
          <w:iCs/>
          <w:sz w:val="24"/>
          <w:szCs w:val="24"/>
          <w:lang w:val="sr-Cyrl-RS"/>
        </w:rPr>
        <w:t>уписати назив произвођача и земљу порекла</w:t>
      </w:r>
    </w:p>
    <w:p w14:paraId="3EF5A6EF" w14:textId="77777777" w:rsidR="0016457D" w:rsidRPr="00542B50" w:rsidRDefault="0016457D" w:rsidP="0016457D">
      <w:pPr>
        <w:tabs>
          <w:tab w:val="left" w:pos="992"/>
        </w:tabs>
        <w:spacing w:before="0"/>
        <w:rPr>
          <w:rFonts w:cs="Arial"/>
          <w:sz w:val="24"/>
          <w:szCs w:val="24"/>
          <w:lang w:val="sr-Cyrl-RS"/>
        </w:rPr>
      </w:pPr>
      <w:r w:rsidRPr="00542B50">
        <w:rPr>
          <w:rFonts w:cs="Arial"/>
          <w:sz w:val="24"/>
          <w:szCs w:val="24"/>
          <w:lang w:val="sr-Cyrl-RS"/>
        </w:rPr>
        <w:t>- у Табелу 2. уписују се посебно исказани трошкови који су укључени у укупно</w:t>
      </w:r>
    </w:p>
    <w:p w14:paraId="7111EB66" w14:textId="7A461045" w:rsidR="0016457D" w:rsidRPr="00542B50" w:rsidRDefault="0016457D" w:rsidP="0016457D">
      <w:pPr>
        <w:tabs>
          <w:tab w:val="left" w:pos="992"/>
        </w:tabs>
        <w:spacing w:before="0"/>
        <w:rPr>
          <w:rFonts w:cs="Arial"/>
          <w:sz w:val="24"/>
          <w:szCs w:val="24"/>
          <w:lang w:val="sr-Cyrl-RS"/>
        </w:rPr>
      </w:pPr>
      <w:r w:rsidRPr="00542B50">
        <w:rPr>
          <w:rFonts w:cs="Arial"/>
          <w:sz w:val="24"/>
          <w:szCs w:val="24"/>
          <w:lang w:val="sr-Cyrl-RS"/>
        </w:rPr>
        <w:t xml:space="preserve">понуђену цену без ПДВ (ред бр. </w:t>
      </w:r>
      <w:r w:rsidR="002451DB">
        <w:rPr>
          <w:rFonts w:cs="Arial"/>
          <w:sz w:val="24"/>
          <w:szCs w:val="24"/>
        </w:rPr>
        <w:t>I</w:t>
      </w:r>
      <w:r w:rsidRPr="00542B50">
        <w:rPr>
          <w:rFonts w:cs="Arial"/>
          <w:sz w:val="24"/>
          <w:szCs w:val="24"/>
          <w:lang w:val="sr-Cyrl-RS"/>
        </w:rPr>
        <w:t xml:space="preserve"> из табеле 1) уколико исти постоје као засебни трошкови</w:t>
      </w:r>
    </w:p>
    <w:p w14:paraId="57809A52" w14:textId="077D1D1D" w:rsidR="0016457D" w:rsidRPr="00542B50" w:rsidRDefault="0016457D" w:rsidP="00DF7EF1">
      <w:pPr>
        <w:numPr>
          <w:ilvl w:val="0"/>
          <w:numId w:val="19"/>
        </w:numPr>
        <w:tabs>
          <w:tab w:val="left" w:pos="992"/>
        </w:tabs>
        <w:spacing w:before="0"/>
        <w:rPr>
          <w:rFonts w:cs="Arial"/>
          <w:sz w:val="24"/>
          <w:szCs w:val="24"/>
          <w:lang w:val="sr-Cyrl-RS"/>
        </w:rPr>
      </w:pPr>
      <w:r w:rsidRPr="00542B50">
        <w:rPr>
          <w:rFonts w:cs="Arial"/>
          <w:sz w:val="24"/>
          <w:szCs w:val="24"/>
          <w:lang w:val="sr-Cyrl-RS"/>
        </w:rPr>
        <w:t xml:space="preserve">у ред бр. </w:t>
      </w:r>
      <w:r w:rsidR="002451DB">
        <w:rPr>
          <w:rFonts w:cs="Arial"/>
          <w:sz w:val="24"/>
          <w:szCs w:val="24"/>
        </w:rPr>
        <w:t>I</w:t>
      </w:r>
      <w:r w:rsidRPr="00542B50">
        <w:rPr>
          <w:rFonts w:cs="Arial"/>
          <w:sz w:val="24"/>
          <w:szCs w:val="24"/>
          <w:lang w:val="sr-Cyrl-RS"/>
        </w:rPr>
        <w:t xml:space="preserve"> – уписује се укупно понуђена цена за све позиције  без ПДВ (збир</w:t>
      </w:r>
    </w:p>
    <w:p w14:paraId="7BAD15C6" w14:textId="1CDA509B" w:rsidR="0016457D" w:rsidRPr="00165FE9" w:rsidRDefault="001E370C" w:rsidP="00DF7EF1">
      <w:pPr>
        <w:numPr>
          <w:ilvl w:val="0"/>
          <w:numId w:val="19"/>
        </w:numPr>
        <w:tabs>
          <w:tab w:val="left" w:pos="992"/>
        </w:tabs>
        <w:spacing w:before="0"/>
        <w:rPr>
          <w:rFonts w:cs="Arial"/>
          <w:sz w:val="24"/>
          <w:szCs w:val="24"/>
        </w:rPr>
      </w:pPr>
      <w:r w:rsidRPr="00165FE9">
        <w:rPr>
          <w:rFonts w:cs="Arial"/>
          <w:sz w:val="24"/>
          <w:szCs w:val="24"/>
        </w:rPr>
        <w:t>к</w:t>
      </w:r>
      <w:r w:rsidR="0078059B">
        <w:rPr>
          <w:rFonts w:cs="Arial"/>
          <w:sz w:val="24"/>
          <w:szCs w:val="24"/>
        </w:rPr>
        <w:t>олоне бр. 9</w:t>
      </w:r>
      <w:r w:rsidR="0016457D" w:rsidRPr="00165FE9">
        <w:rPr>
          <w:rFonts w:cs="Arial"/>
          <w:sz w:val="24"/>
          <w:szCs w:val="24"/>
        </w:rPr>
        <w:t>)</w:t>
      </w:r>
    </w:p>
    <w:p w14:paraId="3A2952E7" w14:textId="7601AEE8" w:rsidR="0016457D" w:rsidRPr="00165FE9" w:rsidRDefault="0016457D" w:rsidP="00DF7EF1">
      <w:pPr>
        <w:numPr>
          <w:ilvl w:val="0"/>
          <w:numId w:val="19"/>
        </w:numPr>
        <w:tabs>
          <w:tab w:val="left" w:pos="992"/>
        </w:tabs>
        <w:spacing w:before="0"/>
        <w:rPr>
          <w:rFonts w:cs="Arial"/>
          <w:sz w:val="24"/>
          <w:szCs w:val="24"/>
        </w:rPr>
      </w:pPr>
      <w:r w:rsidRPr="00165FE9">
        <w:rPr>
          <w:rFonts w:cs="Arial"/>
          <w:sz w:val="24"/>
          <w:szCs w:val="24"/>
        </w:rPr>
        <w:t xml:space="preserve">у ред бр. </w:t>
      </w:r>
      <w:r w:rsidR="002451DB">
        <w:rPr>
          <w:rFonts w:cs="Arial"/>
          <w:sz w:val="24"/>
          <w:szCs w:val="24"/>
        </w:rPr>
        <w:t>II</w:t>
      </w:r>
      <w:r w:rsidRPr="00165FE9">
        <w:rPr>
          <w:rFonts w:cs="Arial"/>
          <w:sz w:val="24"/>
          <w:szCs w:val="24"/>
        </w:rPr>
        <w:t xml:space="preserve"> – уписује се укупан износ ПДВ </w:t>
      </w:r>
    </w:p>
    <w:p w14:paraId="5E5E3910" w14:textId="06402C8C" w:rsidR="0016457D" w:rsidRPr="00165FE9" w:rsidRDefault="0016457D" w:rsidP="00DF7EF1">
      <w:pPr>
        <w:numPr>
          <w:ilvl w:val="0"/>
          <w:numId w:val="19"/>
        </w:numPr>
        <w:tabs>
          <w:tab w:val="left" w:pos="992"/>
        </w:tabs>
        <w:spacing w:before="0"/>
        <w:rPr>
          <w:rFonts w:cs="Arial"/>
          <w:sz w:val="24"/>
          <w:szCs w:val="24"/>
        </w:rPr>
      </w:pPr>
      <w:r w:rsidRPr="00165FE9">
        <w:rPr>
          <w:rFonts w:cs="Arial"/>
          <w:sz w:val="24"/>
          <w:szCs w:val="24"/>
        </w:rPr>
        <w:t xml:space="preserve">у ред бр. </w:t>
      </w:r>
      <w:r w:rsidR="002451DB">
        <w:rPr>
          <w:rFonts w:cs="Arial"/>
          <w:sz w:val="24"/>
          <w:szCs w:val="24"/>
        </w:rPr>
        <w:t>III</w:t>
      </w:r>
      <w:r w:rsidRPr="00165FE9">
        <w:rPr>
          <w:rFonts w:cs="Arial"/>
          <w:sz w:val="24"/>
          <w:szCs w:val="24"/>
        </w:rPr>
        <w:t xml:space="preserve"> – уписује се укупно понуђена цена са ПДВ (ред бр. </w:t>
      </w:r>
      <w:r w:rsidR="002451DB">
        <w:rPr>
          <w:rFonts w:cs="Arial"/>
          <w:sz w:val="24"/>
          <w:szCs w:val="24"/>
        </w:rPr>
        <w:t>I</w:t>
      </w:r>
      <w:r w:rsidRPr="00165FE9">
        <w:rPr>
          <w:rFonts w:cs="Arial"/>
          <w:sz w:val="24"/>
          <w:szCs w:val="24"/>
        </w:rPr>
        <w:t xml:space="preserve"> + ред.</w:t>
      </w:r>
    </w:p>
    <w:p w14:paraId="5FC01026" w14:textId="015A5AC9" w:rsidR="0016457D" w:rsidRPr="00165FE9" w:rsidRDefault="0016457D" w:rsidP="00DF7EF1">
      <w:pPr>
        <w:numPr>
          <w:ilvl w:val="0"/>
          <w:numId w:val="19"/>
        </w:numPr>
        <w:tabs>
          <w:tab w:val="left" w:pos="992"/>
        </w:tabs>
        <w:spacing w:before="0"/>
        <w:rPr>
          <w:rFonts w:cs="Arial"/>
          <w:sz w:val="24"/>
          <w:szCs w:val="24"/>
        </w:rPr>
      </w:pPr>
      <w:r w:rsidRPr="00165FE9">
        <w:rPr>
          <w:rFonts w:cs="Arial"/>
          <w:sz w:val="24"/>
          <w:szCs w:val="24"/>
        </w:rPr>
        <w:t xml:space="preserve">бр. </w:t>
      </w:r>
      <w:r w:rsidR="002451DB">
        <w:rPr>
          <w:rFonts w:cs="Arial"/>
          <w:sz w:val="24"/>
          <w:szCs w:val="24"/>
        </w:rPr>
        <w:t>II</w:t>
      </w:r>
      <w:r w:rsidRPr="00165FE9">
        <w:rPr>
          <w:rFonts w:cs="Arial"/>
          <w:sz w:val="24"/>
          <w:szCs w:val="24"/>
        </w:rPr>
        <w:t>)</w:t>
      </w:r>
    </w:p>
    <w:p w14:paraId="66386CE0" w14:textId="77777777" w:rsidR="0016457D" w:rsidRPr="00165FE9" w:rsidRDefault="0016457D" w:rsidP="00DF7EF1">
      <w:pPr>
        <w:numPr>
          <w:ilvl w:val="0"/>
          <w:numId w:val="20"/>
        </w:numPr>
        <w:tabs>
          <w:tab w:val="left" w:pos="992"/>
        </w:tabs>
        <w:spacing w:before="0"/>
        <w:rPr>
          <w:rFonts w:cs="Arial"/>
          <w:sz w:val="24"/>
          <w:szCs w:val="24"/>
        </w:rPr>
      </w:pPr>
      <w:r w:rsidRPr="00165FE9">
        <w:rPr>
          <w:rFonts w:cs="Arial"/>
          <w:sz w:val="24"/>
          <w:szCs w:val="24"/>
        </w:rPr>
        <w:t>на место предвиђено за место и датум уписује се место и датум попуњавањаобрасца структуре цене.</w:t>
      </w:r>
    </w:p>
    <w:p w14:paraId="1DB5BCDF" w14:textId="77777777" w:rsidR="008E3EE1" w:rsidRPr="00165FE9" w:rsidRDefault="0016457D" w:rsidP="00DF7EF1">
      <w:pPr>
        <w:numPr>
          <w:ilvl w:val="0"/>
          <w:numId w:val="20"/>
        </w:numPr>
        <w:tabs>
          <w:tab w:val="left" w:pos="992"/>
        </w:tabs>
        <w:spacing w:before="0"/>
        <w:rPr>
          <w:rFonts w:cs="Arial"/>
          <w:sz w:val="24"/>
          <w:szCs w:val="24"/>
        </w:rPr>
      </w:pPr>
      <w:r w:rsidRPr="00165FE9">
        <w:rPr>
          <w:rFonts w:cs="Arial"/>
          <w:sz w:val="24"/>
          <w:szCs w:val="24"/>
        </w:rPr>
        <w:t>на  место предвиђено за печат и потпис понуђач печатом оверава и потписује образац структуре цене</w:t>
      </w:r>
    </w:p>
    <w:p w14:paraId="601B7547" w14:textId="77777777" w:rsidR="008E3EE1" w:rsidRPr="0016457D" w:rsidRDefault="008E3EE1" w:rsidP="0016457D">
      <w:pPr>
        <w:pStyle w:val="KDObrazac"/>
        <w:spacing w:before="0"/>
        <w:jc w:val="center"/>
        <w:rPr>
          <w:sz w:val="24"/>
          <w:szCs w:val="24"/>
        </w:rPr>
        <w:sectPr w:rsidR="008E3EE1" w:rsidRPr="0016457D" w:rsidSect="00943224">
          <w:headerReference w:type="default" r:id="rId176"/>
          <w:footnotePr>
            <w:pos w:val="beneathText"/>
          </w:footnotePr>
          <w:pgSz w:w="16834" w:h="11909" w:orient="landscape" w:code="9"/>
          <w:pgMar w:top="142" w:right="720" w:bottom="709" w:left="964" w:header="142" w:footer="437" w:gutter="964"/>
          <w:cols w:space="708"/>
          <w:titlePg/>
          <w:docGrid w:linePitch="360"/>
        </w:sectPr>
      </w:pPr>
    </w:p>
    <w:p w14:paraId="186EFC76" w14:textId="77777777" w:rsidR="00343A18" w:rsidRPr="00EC5BB4" w:rsidRDefault="00343A18" w:rsidP="00343A18">
      <w:pPr>
        <w:pStyle w:val="KDObrazac"/>
        <w:spacing w:before="0"/>
        <w:rPr>
          <w:sz w:val="24"/>
          <w:szCs w:val="24"/>
        </w:rPr>
      </w:pPr>
      <w:bookmarkStart w:id="244" w:name="_Toc442559926"/>
      <w:r w:rsidRPr="00EC5BB4">
        <w:rPr>
          <w:sz w:val="24"/>
          <w:szCs w:val="24"/>
        </w:rPr>
        <w:lastRenderedPageBreak/>
        <w:t xml:space="preserve">ОБРАЗАЦ </w:t>
      </w:r>
      <w:r w:rsidR="005E5432">
        <w:rPr>
          <w:sz w:val="24"/>
          <w:szCs w:val="24"/>
        </w:rPr>
        <w:t>3</w:t>
      </w:r>
      <w:r w:rsidRPr="00EC5BB4">
        <w:rPr>
          <w:sz w:val="24"/>
          <w:szCs w:val="24"/>
        </w:rPr>
        <w:t>.</w:t>
      </w:r>
      <w:bookmarkEnd w:id="244"/>
    </w:p>
    <w:p w14:paraId="74D80245" w14:textId="77777777" w:rsidR="00343A18" w:rsidRPr="005E5432" w:rsidRDefault="00343A18" w:rsidP="005E5432">
      <w:pPr>
        <w:tabs>
          <w:tab w:val="left" w:pos="6870"/>
        </w:tabs>
        <w:spacing w:before="0"/>
        <w:rPr>
          <w:rFonts w:cs="Arial"/>
          <w:sz w:val="24"/>
          <w:szCs w:val="24"/>
        </w:rPr>
      </w:pPr>
    </w:p>
    <w:p w14:paraId="1DDC153E" w14:textId="386A96EA"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763931">
        <w:rPr>
          <w:rFonts w:cs="Arial"/>
          <w:sz w:val="24"/>
          <w:szCs w:val="24"/>
          <w:lang w:val="ru-RU"/>
        </w:rPr>
        <w:t>24/2012, 14/15 и 68/15),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D2C14">
        <w:rPr>
          <w:lang w:val="sr-Cyrl-RS"/>
        </w:rPr>
        <w:t>Понуђач/ Члан групе</w:t>
      </w:r>
      <w:r w:rsidRPr="00EC5BB4">
        <w:rPr>
          <w:rFonts w:cs="Arial"/>
          <w:sz w:val="24"/>
          <w:szCs w:val="24"/>
          <w:lang w:val="ru-RU"/>
        </w:rPr>
        <w:t xml:space="preserve"> даје:</w:t>
      </w:r>
    </w:p>
    <w:p w14:paraId="1F27AEE3" w14:textId="77777777" w:rsidR="00343A18" w:rsidRPr="00EC5BB4" w:rsidRDefault="00343A18" w:rsidP="00343A18">
      <w:pPr>
        <w:rPr>
          <w:rFonts w:cs="Arial"/>
          <w:sz w:val="24"/>
          <w:szCs w:val="24"/>
          <w:lang w:val="ru-RU"/>
        </w:rPr>
      </w:pPr>
    </w:p>
    <w:p w14:paraId="506CF94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FA314B1" w14:textId="77777777" w:rsidR="00343A18" w:rsidRPr="00EC5BB4" w:rsidRDefault="00343A18" w:rsidP="003C1196">
      <w:pPr>
        <w:rPr>
          <w:rFonts w:cs="Arial"/>
          <w:b/>
          <w:sz w:val="24"/>
          <w:szCs w:val="24"/>
          <w:lang w:val="ru-RU"/>
        </w:rPr>
      </w:pPr>
    </w:p>
    <w:p w14:paraId="09D10A09" w14:textId="1DB5BD7E" w:rsidR="00321B70" w:rsidRPr="0078059B" w:rsidRDefault="00343A18" w:rsidP="00321B70">
      <w:pPr>
        <w:rPr>
          <w:lang w:val="ru-RU"/>
        </w:rPr>
      </w:pPr>
      <w:r w:rsidRPr="00EC5BB4">
        <w:rPr>
          <w:rFonts w:cs="Arial"/>
          <w:szCs w:val="24"/>
          <w:lang w:val="ru-RU"/>
        </w:rPr>
        <w:t>и под пуном материјалном и кривичном одговорношћу потврђује да је Понуду број:_</w:t>
      </w:r>
      <w:r w:rsidR="009065B2">
        <w:rPr>
          <w:rFonts w:cs="Arial"/>
          <w:szCs w:val="24"/>
          <w:lang w:val="ru-RU"/>
        </w:rPr>
        <w:t>_______ за јавну набавку добара</w:t>
      </w:r>
      <w:r w:rsidR="007235AA">
        <w:rPr>
          <w:rFonts w:cs="Arial"/>
          <w:szCs w:val="24"/>
          <w:lang w:val="ru-RU"/>
        </w:rPr>
        <w:t xml:space="preserve">: </w:t>
      </w:r>
      <w:r w:rsidR="0001027C">
        <w:rPr>
          <w:b/>
          <w:lang w:val="sr-Cyrl-RS"/>
        </w:rPr>
        <w:t>Набавка добара за реконструкцију агрегата за подизање притиска у хидрантској мрежи</w:t>
      </w:r>
      <w:r w:rsidR="00644CAB">
        <w:rPr>
          <w:rFonts w:cs="Arial"/>
          <w:szCs w:val="24"/>
          <w:lang w:val="ru-RU"/>
        </w:rPr>
        <w:t xml:space="preserve"> </w:t>
      </w:r>
      <w:r w:rsidR="00CC30E5" w:rsidRPr="0091786A">
        <w:rPr>
          <w:rFonts w:cs="Arial"/>
          <w:noProof/>
          <w:szCs w:val="24"/>
          <w:lang w:val="ru-RU"/>
        </w:rPr>
        <w:t xml:space="preserve"> </w:t>
      </w:r>
      <w:r w:rsidRPr="007235AA">
        <w:rPr>
          <w:rFonts w:cs="Arial"/>
          <w:szCs w:val="24"/>
          <w:lang w:val="ru-RU"/>
        </w:rPr>
        <w:t>ЈН бр</w:t>
      </w:r>
      <w:r w:rsidR="00C17CA5" w:rsidRPr="007235AA">
        <w:rPr>
          <w:rFonts w:cs="Arial"/>
          <w:szCs w:val="24"/>
          <w:lang w:val="ru-RU"/>
        </w:rPr>
        <w:t xml:space="preserve">. </w:t>
      </w:r>
      <w:r w:rsidR="0001027C" w:rsidRPr="0091786A">
        <w:rPr>
          <w:lang w:val="ru-RU"/>
        </w:rPr>
        <w:t>4000/0871/2020</w:t>
      </w:r>
      <w:r w:rsidR="00644CAB">
        <w:rPr>
          <w:lang w:val="sr-Latn-RS"/>
        </w:rPr>
        <w:t xml:space="preserve"> </w:t>
      </w:r>
      <w:r w:rsidR="00644CAB" w:rsidRPr="00F82674">
        <w:rPr>
          <w:rFonts w:cs="Arial"/>
          <w:szCs w:val="24"/>
          <w:lang w:val="sr-Cyrl-RS"/>
        </w:rPr>
        <w:t>(</w:t>
      </w:r>
      <w:r w:rsidR="0001027C">
        <w:rPr>
          <w:rFonts w:cs="Arial"/>
          <w:lang w:val="sr-Cyrl-RS"/>
        </w:rPr>
        <w:t>ЈАНА бр. 1718/2020</w:t>
      </w:r>
      <w:r w:rsidR="00644CAB" w:rsidRPr="00F82674">
        <w:rPr>
          <w:rFonts w:cs="Arial"/>
          <w:lang w:val="sr-Cyrl-RS"/>
        </w:rPr>
        <w:t>)</w:t>
      </w:r>
      <w:r w:rsidR="00644CAB" w:rsidRPr="007235AA">
        <w:rPr>
          <w:rFonts w:cs="Arial"/>
          <w:szCs w:val="24"/>
          <w:lang w:val="ru-RU"/>
        </w:rPr>
        <w:t xml:space="preserve">, </w:t>
      </w:r>
      <w:r w:rsidR="003246F1" w:rsidRPr="0091786A">
        <w:rPr>
          <w:lang w:val="ru-RU"/>
        </w:rPr>
        <w:t>ЈП</w:t>
      </w:r>
      <w:r w:rsidR="003246F1">
        <w:rPr>
          <w:lang w:val="sr-Cyrl-RS"/>
        </w:rPr>
        <w:t xml:space="preserve"> </w:t>
      </w:r>
      <w:r w:rsidR="003246F1" w:rsidRPr="0091786A">
        <w:rPr>
          <w:lang w:val="ru-RU"/>
        </w:rPr>
        <w:t>„</w:t>
      </w:r>
      <w:r w:rsidR="003246F1">
        <w:rPr>
          <w:lang w:val="sr-Cyrl-RS"/>
        </w:rPr>
        <w:t xml:space="preserve"> </w:t>
      </w:r>
      <w:r w:rsidR="003246F1" w:rsidRPr="0091786A">
        <w:rPr>
          <w:lang w:val="ru-RU"/>
        </w:rPr>
        <w:t>Електропривреда Србије</w:t>
      </w:r>
      <w:r w:rsidR="003246F1">
        <w:rPr>
          <w:lang w:val="sr-Cyrl-RS"/>
        </w:rPr>
        <w:t xml:space="preserve"> </w:t>
      </w:r>
      <w:r w:rsidR="003246F1" w:rsidRPr="0091786A">
        <w:rPr>
          <w:lang w:val="ru-RU"/>
        </w:rPr>
        <w:t>“ Београд</w:t>
      </w:r>
      <w:r w:rsidR="003246F1">
        <w:rPr>
          <w:lang w:val="sr-Cyrl-RS"/>
        </w:rPr>
        <w:t xml:space="preserve"> </w:t>
      </w:r>
      <w:r w:rsidR="00526694" w:rsidRPr="00542B50">
        <w:rPr>
          <w:rFonts w:eastAsia="Arial Unicode MS" w:cs="Arial"/>
          <w:color w:val="000000"/>
          <w:kern w:val="1"/>
          <w:szCs w:val="24"/>
          <w:lang w:val="ru-RU"/>
        </w:rPr>
        <w:t xml:space="preserve">– </w:t>
      </w:r>
      <w:bookmarkStart w:id="245" w:name="_Toc442559928"/>
      <w:r w:rsidR="00321B70" w:rsidRPr="002C603F">
        <w:rPr>
          <w:rFonts w:eastAsia="Arial Unicode MS" w:cs="Arial"/>
          <w:color w:val="000000"/>
          <w:kern w:val="1"/>
          <w:sz w:val="24"/>
          <w:szCs w:val="24"/>
          <w:lang w:val="ru-RU" w:eastAsia="ar-SA"/>
        </w:rPr>
        <w:t xml:space="preserve">Огранак РБ Колубара </w:t>
      </w:r>
      <w:r w:rsidR="00321B70" w:rsidRPr="00B86AE0">
        <w:rPr>
          <w:rFonts w:cs="Arial"/>
          <w:sz w:val="24"/>
          <w:szCs w:val="24"/>
          <w:lang w:val="ru-RU"/>
        </w:rPr>
        <w:t>по Позиву за подношење понуда објављеном на</w:t>
      </w:r>
      <w:r w:rsidR="00321B70" w:rsidRPr="00B86AE0">
        <w:rPr>
          <w:rFonts w:cs="Arial"/>
          <w:sz w:val="24"/>
          <w:szCs w:val="24"/>
          <w:lang w:val="sr-Latn-RS"/>
        </w:rPr>
        <w:t xml:space="preserve"> </w:t>
      </w:r>
      <w:r w:rsidR="00321B70" w:rsidRPr="00B86AE0">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37AB1BE" w14:textId="77777777" w:rsidR="00321B70" w:rsidRPr="00B86AE0" w:rsidRDefault="00321B70" w:rsidP="00321B70">
      <w:pPr>
        <w:tabs>
          <w:tab w:val="left" w:pos="0"/>
        </w:tabs>
        <w:rPr>
          <w:rFonts w:cs="Arial"/>
          <w:sz w:val="24"/>
          <w:szCs w:val="24"/>
          <w:lang w:val="ru-RU"/>
        </w:rPr>
      </w:pPr>
      <w:r w:rsidRPr="00B86AE0">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501A1E4" w14:textId="77777777" w:rsidR="00321B70" w:rsidRPr="00B86AE0" w:rsidRDefault="00321B70" w:rsidP="00321B70">
      <w:pPr>
        <w:rPr>
          <w:rFonts w:cs="Arial"/>
          <w:b/>
          <w:sz w:val="24"/>
          <w:szCs w:val="24"/>
          <w:lang w:val="ru-RU"/>
        </w:rPr>
      </w:pPr>
    </w:p>
    <w:p w14:paraId="2AAC4F78" w14:textId="77777777" w:rsidR="00321B70" w:rsidRPr="00B86AE0" w:rsidRDefault="00321B70" w:rsidP="00321B70">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21B70" w:rsidRPr="008E0365" w14:paraId="19424F14" w14:textId="77777777" w:rsidTr="00F84E3F">
        <w:trPr>
          <w:jc w:val="center"/>
        </w:trPr>
        <w:tc>
          <w:tcPr>
            <w:tcW w:w="3882" w:type="dxa"/>
          </w:tcPr>
          <w:p w14:paraId="2F716571" w14:textId="77777777" w:rsidR="00321B70" w:rsidRPr="00B86AE0" w:rsidRDefault="00321B70" w:rsidP="00F84E3F">
            <w:pPr>
              <w:spacing w:before="0"/>
              <w:jc w:val="center"/>
              <w:rPr>
                <w:rFonts w:cs="Arial"/>
                <w:sz w:val="24"/>
                <w:szCs w:val="24"/>
              </w:rPr>
            </w:pPr>
            <w:r w:rsidRPr="00B86AE0">
              <w:rPr>
                <w:rFonts w:cs="Arial"/>
                <w:sz w:val="24"/>
                <w:szCs w:val="24"/>
              </w:rPr>
              <w:t>Датум:</w:t>
            </w:r>
          </w:p>
        </w:tc>
        <w:tc>
          <w:tcPr>
            <w:tcW w:w="2127" w:type="dxa"/>
          </w:tcPr>
          <w:p w14:paraId="2C4D7865" w14:textId="77777777" w:rsidR="00321B70" w:rsidRPr="00B86AE0" w:rsidRDefault="00321B70" w:rsidP="00F84E3F">
            <w:pPr>
              <w:spacing w:before="0"/>
              <w:jc w:val="center"/>
              <w:rPr>
                <w:rFonts w:cs="Arial"/>
                <w:sz w:val="24"/>
                <w:szCs w:val="24"/>
                <w:lang w:val="ru-RU"/>
              </w:rPr>
            </w:pPr>
          </w:p>
        </w:tc>
        <w:tc>
          <w:tcPr>
            <w:tcW w:w="4022" w:type="dxa"/>
          </w:tcPr>
          <w:p w14:paraId="33107416" w14:textId="77777777" w:rsidR="00321B70" w:rsidRPr="002C603F" w:rsidRDefault="00321B70" w:rsidP="00F84E3F">
            <w:pPr>
              <w:spacing w:before="0"/>
              <w:jc w:val="center"/>
              <w:rPr>
                <w:rFonts w:cs="Arial"/>
                <w:sz w:val="24"/>
                <w:szCs w:val="24"/>
                <w:lang w:val="ru-RU"/>
              </w:rPr>
            </w:pPr>
            <w:r w:rsidRPr="00B86AE0">
              <w:rPr>
                <w:rFonts w:cs="Arial"/>
                <w:sz w:val="24"/>
                <w:szCs w:val="24"/>
                <w:lang w:val="sr-Cyrl-CS"/>
              </w:rPr>
              <w:t>П</w:t>
            </w:r>
            <w:r w:rsidRPr="00B86AE0">
              <w:rPr>
                <w:rFonts w:cs="Arial"/>
                <w:sz w:val="24"/>
                <w:szCs w:val="24"/>
                <w:lang w:val="ru-RU"/>
              </w:rPr>
              <w:t>онуђач</w:t>
            </w:r>
            <w:r>
              <w:rPr>
                <w:rFonts w:cs="Arial"/>
                <w:sz w:val="24"/>
                <w:szCs w:val="24"/>
                <w:lang w:val="sr-Latn-RS"/>
              </w:rPr>
              <w:t>/</w:t>
            </w:r>
            <w:r>
              <w:rPr>
                <w:rFonts w:cs="Arial"/>
                <w:sz w:val="24"/>
                <w:szCs w:val="24"/>
                <w:lang w:val="sr-Cyrl-RS"/>
              </w:rPr>
              <w:t>у</w:t>
            </w:r>
            <w:r w:rsidRPr="009F6A7F">
              <w:rPr>
                <w:rFonts w:cs="Arial"/>
                <w:sz w:val="24"/>
                <w:szCs w:val="24"/>
                <w:lang w:val="sr-Latn-RS"/>
              </w:rPr>
              <w:t>чесник у заједничкој понуди</w:t>
            </w:r>
            <w:r w:rsidRPr="002C603F">
              <w:rPr>
                <w:rFonts w:cs="Arial"/>
                <w:sz w:val="24"/>
                <w:szCs w:val="24"/>
                <w:lang w:val="ru-RU"/>
              </w:rPr>
              <w:t xml:space="preserve"> </w:t>
            </w:r>
          </w:p>
        </w:tc>
      </w:tr>
      <w:tr w:rsidR="00321B70" w:rsidRPr="00B86AE0" w14:paraId="58422C6C" w14:textId="77777777" w:rsidTr="00F84E3F">
        <w:trPr>
          <w:jc w:val="center"/>
        </w:trPr>
        <w:tc>
          <w:tcPr>
            <w:tcW w:w="3882" w:type="dxa"/>
          </w:tcPr>
          <w:p w14:paraId="1FE07900" w14:textId="77777777" w:rsidR="00321B70" w:rsidRPr="002C603F" w:rsidRDefault="00321B70" w:rsidP="00F84E3F">
            <w:pPr>
              <w:spacing w:before="0"/>
              <w:jc w:val="center"/>
              <w:rPr>
                <w:rFonts w:cs="Arial"/>
                <w:sz w:val="24"/>
                <w:szCs w:val="24"/>
                <w:lang w:val="ru-RU"/>
              </w:rPr>
            </w:pPr>
          </w:p>
        </w:tc>
        <w:tc>
          <w:tcPr>
            <w:tcW w:w="2127" w:type="dxa"/>
          </w:tcPr>
          <w:p w14:paraId="018EBA76" w14:textId="77777777" w:rsidR="00321B70" w:rsidRPr="00B86AE0" w:rsidRDefault="00321B70" w:rsidP="00F84E3F">
            <w:pPr>
              <w:spacing w:before="0"/>
              <w:jc w:val="center"/>
              <w:rPr>
                <w:rFonts w:cs="Arial"/>
                <w:sz w:val="24"/>
                <w:szCs w:val="24"/>
              </w:rPr>
            </w:pPr>
            <w:r w:rsidRPr="00B86AE0">
              <w:rPr>
                <w:rFonts w:cs="Arial"/>
                <w:sz w:val="24"/>
                <w:szCs w:val="24"/>
              </w:rPr>
              <w:t>М.П.</w:t>
            </w:r>
          </w:p>
        </w:tc>
        <w:tc>
          <w:tcPr>
            <w:tcW w:w="4022" w:type="dxa"/>
          </w:tcPr>
          <w:p w14:paraId="5B9402F4" w14:textId="77777777" w:rsidR="00321B70" w:rsidRPr="00B86AE0" w:rsidRDefault="00321B70" w:rsidP="00F84E3F">
            <w:pPr>
              <w:spacing w:before="0"/>
              <w:jc w:val="center"/>
              <w:rPr>
                <w:rFonts w:cs="Arial"/>
                <w:sz w:val="24"/>
                <w:szCs w:val="24"/>
                <w:lang w:val="ru-RU"/>
              </w:rPr>
            </w:pPr>
          </w:p>
        </w:tc>
      </w:tr>
      <w:tr w:rsidR="00321B70" w:rsidRPr="00B86AE0" w14:paraId="5716B040" w14:textId="77777777" w:rsidTr="00F84E3F">
        <w:trPr>
          <w:jc w:val="center"/>
        </w:trPr>
        <w:tc>
          <w:tcPr>
            <w:tcW w:w="3882" w:type="dxa"/>
            <w:tcBorders>
              <w:bottom w:val="single" w:sz="4" w:space="0" w:color="auto"/>
            </w:tcBorders>
          </w:tcPr>
          <w:p w14:paraId="7DAF121C" w14:textId="77777777" w:rsidR="00321B70" w:rsidRPr="00B86AE0" w:rsidRDefault="00321B70" w:rsidP="00F84E3F">
            <w:pPr>
              <w:spacing w:before="0"/>
              <w:jc w:val="center"/>
              <w:rPr>
                <w:rFonts w:cs="Arial"/>
                <w:sz w:val="24"/>
                <w:szCs w:val="24"/>
              </w:rPr>
            </w:pPr>
          </w:p>
        </w:tc>
        <w:tc>
          <w:tcPr>
            <w:tcW w:w="2127" w:type="dxa"/>
          </w:tcPr>
          <w:p w14:paraId="4056A512" w14:textId="77777777" w:rsidR="00321B70" w:rsidRPr="00B86AE0" w:rsidRDefault="00321B70" w:rsidP="00F84E3F">
            <w:pPr>
              <w:spacing w:before="0"/>
              <w:jc w:val="center"/>
              <w:rPr>
                <w:rFonts w:cs="Arial"/>
                <w:sz w:val="24"/>
                <w:szCs w:val="24"/>
                <w:lang w:val="ru-RU"/>
              </w:rPr>
            </w:pPr>
          </w:p>
        </w:tc>
        <w:tc>
          <w:tcPr>
            <w:tcW w:w="4022" w:type="dxa"/>
            <w:tcBorders>
              <w:bottom w:val="single" w:sz="4" w:space="0" w:color="auto"/>
            </w:tcBorders>
          </w:tcPr>
          <w:p w14:paraId="570788C4" w14:textId="77777777" w:rsidR="00321B70" w:rsidRPr="00B86AE0" w:rsidRDefault="00321B70" w:rsidP="00F84E3F">
            <w:pPr>
              <w:spacing w:before="0"/>
              <w:jc w:val="center"/>
              <w:rPr>
                <w:rFonts w:cs="Arial"/>
                <w:sz w:val="24"/>
                <w:szCs w:val="24"/>
                <w:lang w:val="ru-RU"/>
              </w:rPr>
            </w:pPr>
          </w:p>
        </w:tc>
      </w:tr>
      <w:tr w:rsidR="00321B70" w:rsidRPr="00B86AE0" w14:paraId="45242E32" w14:textId="77777777" w:rsidTr="00F84E3F">
        <w:trPr>
          <w:trHeight w:val="389"/>
          <w:jc w:val="center"/>
        </w:trPr>
        <w:tc>
          <w:tcPr>
            <w:tcW w:w="3882" w:type="dxa"/>
            <w:tcBorders>
              <w:top w:val="single" w:sz="4" w:space="0" w:color="auto"/>
            </w:tcBorders>
          </w:tcPr>
          <w:p w14:paraId="1C747A6B" w14:textId="77777777" w:rsidR="00321B70" w:rsidRPr="00B86AE0" w:rsidRDefault="00321B70" w:rsidP="00F84E3F">
            <w:pPr>
              <w:spacing w:before="0"/>
              <w:jc w:val="center"/>
              <w:rPr>
                <w:rFonts w:cs="Arial"/>
                <w:sz w:val="24"/>
                <w:szCs w:val="24"/>
              </w:rPr>
            </w:pPr>
          </w:p>
          <w:p w14:paraId="3B891551" w14:textId="77777777" w:rsidR="00321B70" w:rsidRPr="00B86AE0" w:rsidRDefault="00321B70" w:rsidP="00F84E3F">
            <w:pPr>
              <w:spacing w:before="0"/>
              <w:jc w:val="center"/>
              <w:rPr>
                <w:rFonts w:cs="Arial"/>
                <w:sz w:val="24"/>
                <w:szCs w:val="24"/>
              </w:rPr>
            </w:pPr>
          </w:p>
        </w:tc>
        <w:tc>
          <w:tcPr>
            <w:tcW w:w="2127" w:type="dxa"/>
          </w:tcPr>
          <w:p w14:paraId="150391FB" w14:textId="77777777" w:rsidR="00321B70" w:rsidRPr="00B86AE0" w:rsidRDefault="00321B70" w:rsidP="00F84E3F">
            <w:pPr>
              <w:spacing w:before="0"/>
              <w:jc w:val="center"/>
              <w:rPr>
                <w:rFonts w:cs="Arial"/>
                <w:sz w:val="24"/>
                <w:szCs w:val="24"/>
                <w:lang w:val="ru-RU"/>
              </w:rPr>
            </w:pPr>
          </w:p>
        </w:tc>
        <w:tc>
          <w:tcPr>
            <w:tcW w:w="4022" w:type="dxa"/>
            <w:tcBorders>
              <w:top w:val="single" w:sz="4" w:space="0" w:color="auto"/>
            </w:tcBorders>
          </w:tcPr>
          <w:p w14:paraId="4503FD96" w14:textId="77777777" w:rsidR="00321B70" w:rsidRPr="00B86AE0" w:rsidRDefault="00321B70" w:rsidP="00F84E3F">
            <w:pPr>
              <w:spacing w:before="0"/>
              <w:jc w:val="center"/>
              <w:rPr>
                <w:rFonts w:cs="Arial"/>
                <w:sz w:val="24"/>
                <w:szCs w:val="24"/>
                <w:lang w:val="ru-RU"/>
              </w:rPr>
            </w:pPr>
          </w:p>
        </w:tc>
      </w:tr>
    </w:tbl>
    <w:p w14:paraId="180D11AD" w14:textId="77777777" w:rsidR="00321B70" w:rsidRPr="00B86AE0" w:rsidRDefault="00321B70" w:rsidP="00321B70">
      <w:pPr>
        <w:tabs>
          <w:tab w:val="left" w:pos="6028"/>
        </w:tabs>
        <w:autoSpaceDE w:val="0"/>
        <w:autoSpaceDN w:val="0"/>
        <w:adjustRightInd w:val="0"/>
        <w:ind w:left="360"/>
        <w:rPr>
          <w:rFonts w:eastAsia="Calibri" w:cs="Arial"/>
          <w:bCs/>
          <w:iCs/>
          <w:sz w:val="24"/>
          <w:szCs w:val="24"/>
        </w:rPr>
      </w:pPr>
    </w:p>
    <w:p w14:paraId="486BE7B3" w14:textId="77777777" w:rsidR="00321B70" w:rsidRPr="00B86AE0" w:rsidRDefault="00321B70" w:rsidP="00321B70">
      <w:pPr>
        <w:jc w:val="center"/>
        <w:rPr>
          <w:rFonts w:cs="Arial"/>
          <w:b/>
          <w:sz w:val="24"/>
          <w:szCs w:val="24"/>
          <w:lang w:val="ru-RU"/>
        </w:rPr>
      </w:pPr>
    </w:p>
    <w:p w14:paraId="6EA48D4D" w14:textId="77777777" w:rsidR="00321B70" w:rsidRPr="00B86AE0" w:rsidRDefault="00321B70" w:rsidP="00321B70">
      <w:pPr>
        <w:jc w:val="center"/>
        <w:rPr>
          <w:rFonts w:cs="Arial"/>
          <w:b/>
          <w:sz w:val="24"/>
          <w:szCs w:val="24"/>
          <w:lang w:val="ru-RU"/>
        </w:rPr>
      </w:pPr>
    </w:p>
    <w:p w14:paraId="39CDA38E" w14:textId="77777777" w:rsidR="00321B70" w:rsidRPr="00B86AE0" w:rsidRDefault="00321B70" w:rsidP="00321B70">
      <w:pPr>
        <w:rPr>
          <w:rFonts w:cs="Arial"/>
          <w:sz w:val="20"/>
          <w:szCs w:val="20"/>
          <w:lang w:val="sr-Cyrl-CS"/>
        </w:rPr>
      </w:pPr>
      <w:r w:rsidRPr="00B86AE0">
        <w:rPr>
          <w:rFonts w:cs="Arial"/>
          <w:b/>
          <w:sz w:val="20"/>
          <w:szCs w:val="20"/>
          <w:lang w:val="ru-RU"/>
        </w:rPr>
        <w:t xml:space="preserve">Напомена: </w:t>
      </w:r>
      <w:r w:rsidRPr="002C603F">
        <w:rPr>
          <w:rFonts w:cs="Arial"/>
          <w:sz w:val="20"/>
          <w:szCs w:val="20"/>
          <w:lang w:val="ru-RU"/>
        </w:rPr>
        <w:t xml:space="preserve">Уколико </w:t>
      </w:r>
      <w:r w:rsidRPr="00B86AE0">
        <w:rPr>
          <w:rFonts w:cs="Arial"/>
          <w:sz w:val="20"/>
          <w:szCs w:val="20"/>
          <w:lang w:val="sr-Cyrl-CS"/>
        </w:rPr>
        <w:t xml:space="preserve">заједничку </w:t>
      </w:r>
      <w:r w:rsidRPr="002C603F">
        <w:rPr>
          <w:rFonts w:cs="Arial"/>
          <w:sz w:val="20"/>
          <w:szCs w:val="20"/>
          <w:lang w:val="ru-RU"/>
        </w:rPr>
        <w:t xml:space="preserve">понуду подноси група понуђача Изјава </w:t>
      </w:r>
      <w:r w:rsidRPr="00B86AE0">
        <w:rPr>
          <w:rFonts w:cs="Arial"/>
          <w:sz w:val="20"/>
          <w:szCs w:val="20"/>
          <w:lang w:val="sr-Cyrl-CS"/>
        </w:rPr>
        <w:t xml:space="preserve">се доставља за сваког члана групе понуђача. Изјава </w:t>
      </w:r>
      <w:r w:rsidRPr="002C603F">
        <w:rPr>
          <w:rFonts w:cs="Arial"/>
          <w:sz w:val="20"/>
          <w:szCs w:val="20"/>
          <w:lang w:val="sr-Cyrl-CS"/>
        </w:rPr>
        <w:t>мора бити попуњена, потписана од стране овлашћеног лица</w:t>
      </w:r>
      <w:r w:rsidRPr="00B86AE0">
        <w:rPr>
          <w:rFonts w:cs="Arial"/>
          <w:sz w:val="20"/>
          <w:szCs w:val="20"/>
          <w:lang w:val="sr-Cyrl-CS"/>
        </w:rPr>
        <w:t xml:space="preserve"> за заступање</w:t>
      </w:r>
      <w:r w:rsidRPr="002C603F">
        <w:rPr>
          <w:rFonts w:cs="Arial"/>
          <w:sz w:val="20"/>
          <w:szCs w:val="20"/>
          <w:lang w:val="sr-Cyrl-CS"/>
        </w:rPr>
        <w:t xml:space="preserve"> понуђача из групе понуђача и оверена печатом. </w:t>
      </w:r>
    </w:p>
    <w:p w14:paraId="21085DAC" w14:textId="77777777" w:rsidR="00321B70" w:rsidRPr="002C603F" w:rsidRDefault="00321B70" w:rsidP="00321B70">
      <w:pPr>
        <w:rPr>
          <w:rFonts w:cs="Arial"/>
          <w:sz w:val="20"/>
          <w:szCs w:val="20"/>
          <w:lang w:val="sr-Cyrl-CS"/>
        </w:rPr>
      </w:pPr>
      <w:r w:rsidRPr="002C603F">
        <w:rPr>
          <w:rFonts w:cs="Arial"/>
          <w:sz w:val="20"/>
          <w:szCs w:val="20"/>
          <w:lang w:val="sr-Cyrl-CS"/>
        </w:rPr>
        <w:t>Приликом подношења понуде овај образац копирати у потребном броју примерака.</w:t>
      </w:r>
    </w:p>
    <w:p w14:paraId="58FE5637" w14:textId="77777777" w:rsidR="00321B70" w:rsidRPr="002C603F" w:rsidRDefault="00321B70" w:rsidP="00321B70">
      <w:pPr>
        <w:rPr>
          <w:rFonts w:cs="Arial"/>
          <w:i/>
          <w:sz w:val="24"/>
          <w:szCs w:val="24"/>
          <w:lang w:val="sr-Cyrl-CS"/>
        </w:rPr>
      </w:pPr>
    </w:p>
    <w:p w14:paraId="303E67CE" w14:textId="77777777" w:rsidR="00321B70" w:rsidRPr="002C603F" w:rsidRDefault="00321B70" w:rsidP="00321B70">
      <w:pPr>
        <w:rPr>
          <w:rFonts w:cs="Arial"/>
          <w:i/>
          <w:sz w:val="24"/>
          <w:szCs w:val="24"/>
          <w:lang w:val="sr-Cyrl-CS"/>
        </w:rPr>
      </w:pPr>
    </w:p>
    <w:p w14:paraId="65210BEC" w14:textId="77777777" w:rsidR="00321B70" w:rsidRPr="002C603F" w:rsidRDefault="00321B70" w:rsidP="00321B70">
      <w:pPr>
        <w:rPr>
          <w:rFonts w:cs="Arial"/>
          <w:i/>
          <w:sz w:val="24"/>
          <w:szCs w:val="24"/>
          <w:lang w:val="sr-Cyrl-CS"/>
        </w:rPr>
      </w:pPr>
    </w:p>
    <w:p w14:paraId="3FD33E84" w14:textId="77777777" w:rsidR="00321B70" w:rsidRPr="002C603F" w:rsidRDefault="00321B70" w:rsidP="00321B70">
      <w:pPr>
        <w:spacing w:before="0"/>
        <w:jc w:val="left"/>
        <w:rPr>
          <w:rFonts w:cs="Arial"/>
          <w:i/>
          <w:sz w:val="24"/>
          <w:szCs w:val="24"/>
          <w:lang w:val="sr-Cyrl-CS"/>
        </w:rPr>
      </w:pPr>
      <w:r w:rsidRPr="002C603F">
        <w:rPr>
          <w:rFonts w:cs="Arial"/>
          <w:i/>
          <w:sz w:val="24"/>
          <w:szCs w:val="24"/>
          <w:lang w:val="sr-Cyrl-CS"/>
        </w:rPr>
        <w:br w:type="page"/>
      </w:r>
    </w:p>
    <w:p w14:paraId="76502285" w14:textId="6EB6F41D" w:rsidR="00343A18" w:rsidRPr="00542B50" w:rsidRDefault="00343A18" w:rsidP="00321B70">
      <w:pPr>
        <w:pStyle w:val="Header"/>
        <w:spacing w:before="0"/>
        <w:jc w:val="left"/>
        <w:rPr>
          <w:szCs w:val="24"/>
          <w:lang w:val="sr-Cyrl-CS"/>
        </w:rPr>
      </w:pPr>
      <w:r w:rsidRPr="00542B50">
        <w:rPr>
          <w:szCs w:val="24"/>
          <w:lang w:val="sr-Cyrl-CS"/>
        </w:rPr>
        <w:lastRenderedPageBreak/>
        <w:t xml:space="preserve">ОБРАЗАЦ </w:t>
      </w:r>
      <w:r w:rsidR="005E5432" w:rsidRPr="00542B50">
        <w:rPr>
          <w:szCs w:val="24"/>
          <w:lang w:val="sr-Cyrl-CS"/>
        </w:rPr>
        <w:t>4</w:t>
      </w:r>
      <w:r w:rsidRPr="00542B50">
        <w:rPr>
          <w:szCs w:val="24"/>
          <w:lang w:val="sr-Cyrl-CS"/>
        </w:rPr>
        <w:t>.</w:t>
      </w:r>
      <w:bookmarkEnd w:id="245"/>
    </w:p>
    <w:p w14:paraId="7B4931AA" w14:textId="77777777" w:rsidR="00343A18" w:rsidRPr="00542B50" w:rsidRDefault="00343A18" w:rsidP="00343A18">
      <w:pPr>
        <w:pStyle w:val="KDParagraf"/>
        <w:spacing w:before="0"/>
        <w:rPr>
          <w:rFonts w:cs="Arial"/>
          <w:sz w:val="24"/>
          <w:szCs w:val="24"/>
          <w:lang w:val="sr-Cyrl-CS"/>
        </w:rPr>
      </w:pPr>
    </w:p>
    <w:p w14:paraId="6F86B401" w14:textId="77777777" w:rsidR="00343A18" w:rsidRPr="00467509" w:rsidRDefault="00343A18" w:rsidP="00343A18">
      <w:pPr>
        <w:pStyle w:val="Title"/>
        <w:spacing w:before="0"/>
        <w:jc w:val="right"/>
        <w:rPr>
          <w:rFonts w:cs="Arial"/>
          <w:b w:val="0"/>
          <w:caps/>
          <w:szCs w:val="24"/>
          <w:lang w:val="sr-Cyrl-RS"/>
        </w:rPr>
      </w:pPr>
    </w:p>
    <w:p w14:paraId="1DB47909" w14:textId="41A5DF8A" w:rsidR="00343A18"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542B50">
        <w:rPr>
          <w:rFonts w:cs="Arial"/>
          <w:sz w:val="24"/>
          <w:szCs w:val="24"/>
          <w:lang w:val="ru-RU"/>
        </w:rPr>
        <w:t xml:space="preserve"> као </w:t>
      </w:r>
      <w:r w:rsidR="00CB2E48">
        <w:rPr>
          <w:lang w:val="sr-Cyrl-RS"/>
        </w:rPr>
        <w:t>Понуђач/Члан групе/Подизвођач</w:t>
      </w:r>
      <w:r w:rsidR="00CB2E48" w:rsidRPr="00EC5BB4">
        <w:rPr>
          <w:rFonts w:cs="Arial"/>
          <w:sz w:val="24"/>
          <w:szCs w:val="24"/>
          <w:lang w:val="ru-RU"/>
        </w:rPr>
        <w:t xml:space="preserve"> </w:t>
      </w:r>
      <w:r w:rsidRPr="00EC5BB4">
        <w:rPr>
          <w:rFonts w:cs="Arial"/>
          <w:sz w:val="24"/>
          <w:szCs w:val="24"/>
          <w:lang w:val="ru-RU"/>
        </w:rPr>
        <w:t>дајем:</w:t>
      </w:r>
    </w:p>
    <w:p w14:paraId="2F940CB0" w14:textId="77777777" w:rsidR="0079315B" w:rsidRPr="00EC5BB4" w:rsidRDefault="0079315B" w:rsidP="00343A18">
      <w:pPr>
        <w:rPr>
          <w:rFonts w:cs="Arial"/>
          <w:sz w:val="24"/>
          <w:szCs w:val="24"/>
          <w:lang w:val="ru-RU"/>
        </w:rPr>
      </w:pPr>
    </w:p>
    <w:p w14:paraId="5DB77B2D" w14:textId="77777777" w:rsidR="00343A18" w:rsidRPr="00B02E86" w:rsidRDefault="00343A18" w:rsidP="00B02E86">
      <w:pPr>
        <w:jc w:val="center"/>
        <w:rPr>
          <w:b/>
          <w:lang w:val="ru-RU"/>
        </w:rPr>
      </w:pPr>
      <w:bookmarkStart w:id="246" w:name="_Toc442559929"/>
      <w:r w:rsidRPr="00B02E86">
        <w:rPr>
          <w:b/>
          <w:lang w:val="ru-RU"/>
        </w:rPr>
        <w:t>И З Ј А В У</w:t>
      </w:r>
      <w:bookmarkEnd w:id="246"/>
    </w:p>
    <w:p w14:paraId="62FD52E0" w14:textId="77777777" w:rsidR="00343A18" w:rsidRPr="00542B50" w:rsidRDefault="00343A18" w:rsidP="00874F5B">
      <w:pPr>
        <w:rPr>
          <w:lang w:val="ru-RU"/>
        </w:rPr>
      </w:pPr>
    </w:p>
    <w:p w14:paraId="2B6139F0" w14:textId="77777777" w:rsidR="00343A18" w:rsidRPr="00542B50" w:rsidRDefault="00343A18" w:rsidP="00874F5B">
      <w:pPr>
        <w:rPr>
          <w:lang w:val="ru-RU"/>
        </w:rPr>
      </w:pPr>
    </w:p>
    <w:p w14:paraId="6B336F23" w14:textId="77777777" w:rsidR="00931B10" w:rsidRPr="00B86AE0" w:rsidRDefault="00343A18" w:rsidP="00931B10">
      <w:pPr>
        <w:rPr>
          <w:rFonts w:cs="Arial"/>
          <w:sz w:val="24"/>
          <w:szCs w:val="24"/>
          <w:lang w:val="ru-RU"/>
        </w:rPr>
      </w:pPr>
      <w:r w:rsidRPr="00C91887">
        <w:rPr>
          <w:rFonts w:cs="Arial"/>
          <w:szCs w:val="24"/>
          <w:lang w:val="ru-RU"/>
        </w:rPr>
        <w:t xml:space="preserve">којом изричито наводимо да </w:t>
      </w:r>
      <w:r w:rsidRPr="0091786A">
        <w:rPr>
          <w:rFonts w:cs="Arial"/>
          <w:szCs w:val="24"/>
          <w:lang w:val="ru-RU"/>
        </w:rPr>
        <w:t>смо у свом досадашњем раду и</w:t>
      </w:r>
      <w:r w:rsidRPr="00C91887">
        <w:rPr>
          <w:rFonts w:cs="Arial"/>
          <w:szCs w:val="24"/>
          <w:lang w:val="ru-RU"/>
        </w:rPr>
        <w:t xml:space="preserve"> при састављању Понуде </w:t>
      </w:r>
      <w:r w:rsidRPr="0091786A">
        <w:rPr>
          <w:rFonts w:cs="Arial"/>
          <w:szCs w:val="24"/>
          <w:lang w:val="ru-RU"/>
        </w:rPr>
        <w:t xml:space="preserve"> број: </w:t>
      </w:r>
      <w:r w:rsidR="007E7BB8" w:rsidRPr="0091786A">
        <w:rPr>
          <w:rFonts w:cs="Arial"/>
          <w:szCs w:val="24"/>
          <w:lang w:val="ru-RU"/>
        </w:rPr>
        <w:t>______________</w:t>
      </w:r>
      <w:r w:rsidRPr="00C91887">
        <w:rPr>
          <w:rFonts w:cs="Arial"/>
          <w:szCs w:val="24"/>
          <w:lang w:val="ru-RU"/>
        </w:rPr>
        <w:t xml:space="preserve">за јавну набавку добара </w:t>
      </w:r>
      <w:r w:rsidR="0001027C">
        <w:rPr>
          <w:b/>
          <w:lang w:val="sr-Cyrl-RS"/>
        </w:rPr>
        <w:t>Набавка добара за реконструкцију агрегата за подизање притиска у хидрантској мрежи</w:t>
      </w:r>
      <w:r w:rsidR="0001027C" w:rsidRPr="0091786A">
        <w:rPr>
          <w:rFonts w:cs="Arial"/>
          <w:szCs w:val="24"/>
          <w:lang w:val="ru-RU"/>
        </w:rPr>
        <w:t xml:space="preserve"> </w:t>
      </w:r>
      <w:r w:rsidRPr="0091786A">
        <w:rPr>
          <w:rFonts w:cs="Arial"/>
          <w:szCs w:val="24"/>
          <w:lang w:val="ru-RU"/>
        </w:rPr>
        <w:t>у</w:t>
      </w:r>
      <w:r w:rsidR="0069068B" w:rsidRPr="0091786A">
        <w:rPr>
          <w:rFonts w:cs="Arial"/>
          <w:szCs w:val="24"/>
          <w:lang w:val="ru-RU"/>
        </w:rPr>
        <w:t xml:space="preserve"> </w:t>
      </w:r>
      <w:r w:rsidR="0008263C" w:rsidRPr="009C46FE">
        <w:rPr>
          <w:rFonts w:cs="Arial"/>
          <w:szCs w:val="24"/>
          <w:lang w:val="ru-RU"/>
        </w:rPr>
        <w:t xml:space="preserve">отвореном </w:t>
      </w:r>
      <w:r w:rsidRPr="009C46FE">
        <w:rPr>
          <w:rFonts w:cs="Arial"/>
          <w:szCs w:val="24"/>
          <w:lang w:val="ru-RU"/>
        </w:rPr>
        <w:t>поступк</w:t>
      </w:r>
      <w:r w:rsidR="002B5BDD" w:rsidRPr="009C46FE">
        <w:rPr>
          <w:rFonts w:cs="Arial"/>
          <w:szCs w:val="24"/>
          <w:lang w:val="sr-Cyrl-RS"/>
        </w:rPr>
        <w:t xml:space="preserve">у </w:t>
      </w:r>
      <w:r w:rsidRPr="009C46FE">
        <w:rPr>
          <w:rFonts w:cs="Arial"/>
          <w:szCs w:val="24"/>
          <w:lang w:val="ru-RU"/>
        </w:rPr>
        <w:t>јавн</w:t>
      </w:r>
      <w:r w:rsidR="00570A44" w:rsidRPr="009C46FE">
        <w:rPr>
          <w:rFonts w:cs="Arial"/>
          <w:szCs w:val="24"/>
          <w:lang w:val="ru-RU"/>
        </w:rPr>
        <w:t>е</w:t>
      </w:r>
      <w:r w:rsidR="002B5BDD" w:rsidRPr="009C46FE">
        <w:rPr>
          <w:rStyle w:val="CommentReference"/>
          <w:bCs/>
          <w:lang w:val="sr-Cyrl-RS"/>
        </w:rPr>
        <w:t xml:space="preserve"> </w:t>
      </w:r>
      <w:r w:rsidR="002B5BDD" w:rsidRPr="009C46FE">
        <w:rPr>
          <w:rStyle w:val="CommentReference"/>
          <w:bCs/>
          <w:sz w:val="24"/>
          <w:szCs w:val="24"/>
          <w:lang w:val="sr-Cyrl-RS"/>
        </w:rPr>
        <w:t>н</w:t>
      </w:r>
      <w:r w:rsidRPr="009C46FE">
        <w:rPr>
          <w:rFonts w:cs="Arial"/>
          <w:szCs w:val="24"/>
          <w:lang w:val="ru-RU"/>
        </w:rPr>
        <w:t xml:space="preserve">абавке </w:t>
      </w:r>
      <w:r w:rsidRPr="00C91887">
        <w:rPr>
          <w:rFonts w:cs="Arial"/>
          <w:szCs w:val="24"/>
          <w:lang w:val="ru-RU"/>
        </w:rPr>
        <w:t>ЈН бр</w:t>
      </w:r>
      <w:r w:rsidR="00C17CA5" w:rsidRPr="00C91887">
        <w:rPr>
          <w:rFonts w:cs="Arial"/>
          <w:szCs w:val="24"/>
          <w:lang w:val="ru-RU"/>
        </w:rPr>
        <w:t xml:space="preserve">. </w:t>
      </w:r>
      <w:r w:rsidR="0001027C" w:rsidRPr="0091786A">
        <w:rPr>
          <w:lang w:val="ru-RU"/>
        </w:rPr>
        <w:t>ЈН 4000/0871/2020</w:t>
      </w:r>
      <w:r w:rsidR="003246F1" w:rsidRPr="00C91887">
        <w:rPr>
          <w:lang w:val="sr-Latn-RS"/>
        </w:rPr>
        <w:t xml:space="preserve"> </w:t>
      </w:r>
      <w:r w:rsidR="003246F1" w:rsidRPr="00C91887">
        <w:rPr>
          <w:rFonts w:cs="Arial"/>
          <w:szCs w:val="24"/>
          <w:lang w:val="sr-Cyrl-RS"/>
        </w:rPr>
        <w:t>(</w:t>
      </w:r>
      <w:r w:rsidR="00C91887">
        <w:rPr>
          <w:rFonts w:cs="Arial"/>
          <w:lang w:val="sr-Cyrl-RS"/>
        </w:rPr>
        <w:t xml:space="preserve">ЈАНА </w:t>
      </w:r>
      <w:r w:rsidR="0001027C">
        <w:rPr>
          <w:rFonts w:cs="Arial"/>
          <w:lang w:val="sr-Cyrl-RS"/>
        </w:rPr>
        <w:t>бр.1718/2020</w:t>
      </w:r>
      <w:r w:rsidR="003246F1" w:rsidRPr="00C91887">
        <w:rPr>
          <w:rFonts w:cs="Arial"/>
          <w:lang w:val="sr-Cyrl-RS"/>
        </w:rPr>
        <w:t>)</w:t>
      </w:r>
      <w:r w:rsidR="007E6428">
        <w:rPr>
          <w:rFonts w:cs="Arial"/>
          <w:szCs w:val="24"/>
          <w:lang w:val="sr-Latn-RS"/>
        </w:rPr>
        <w:t xml:space="preserve"> </w:t>
      </w:r>
      <w:bookmarkStart w:id="247" w:name="_Toc442559941"/>
      <w:r w:rsidR="00931B10" w:rsidRPr="00B86AE0">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00931B10" w:rsidRPr="002C603F">
        <w:rPr>
          <w:rFonts w:cs="Arial"/>
          <w:sz w:val="24"/>
          <w:szCs w:val="24"/>
          <w:lang w:val="ru-RU"/>
        </w:rPr>
        <w:t>,</w:t>
      </w:r>
      <w:r w:rsidR="00931B10" w:rsidRPr="00B86AE0">
        <w:rPr>
          <w:rFonts w:cs="Arial"/>
          <w:sz w:val="24"/>
          <w:szCs w:val="24"/>
          <w:lang w:val="ru-RU"/>
        </w:rPr>
        <w:t xml:space="preserve"> као и да </w:t>
      </w:r>
      <w:r w:rsidR="00931B10" w:rsidRPr="002C603F">
        <w:rPr>
          <w:rFonts w:cs="Arial"/>
          <w:sz w:val="24"/>
          <w:szCs w:val="24"/>
          <w:lang w:val="ru-RU"/>
        </w:rPr>
        <w:t>немамо забрану обављања делатности која је на снази у време подношења Понуде.</w:t>
      </w:r>
    </w:p>
    <w:p w14:paraId="2F3B79DE" w14:textId="77777777" w:rsidR="00931B10" w:rsidRPr="002C603F" w:rsidRDefault="00931B10" w:rsidP="00931B10">
      <w:pPr>
        <w:rPr>
          <w:rFonts w:cs="Arial"/>
          <w:sz w:val="24"/>
          <w:szCs w:val="24"/>
          <w:lang w:val="ru-RU"/>
        </w:rPr>
      </w:pPr>
    </w:p>
    <w:p w14:paraId="17BEFFB6" w14:textId="77777777" w:rsidR="00931B10" w:rsidRPr="002C603F" w:rsidRDefault="00931B10" w:rsidP="00931B10">
      <w:pPr>
        <w:tabs>
          <w:tab w:val="left" w:pos="6028"/>
        </w:tabs>
        <w:autoSpaceDE w:val="0"/>
        <w:autoSpaceDN w:val="0"/>
        <w:adjustRightInd w:val="0"/>
        <w:ind w:left="360"/>
        <w:rPr>
          <w:rFonts w:eastAsia="Calibri" w:cs="Arial"/>
          <w:bCs/>
          <w:iCs/>
          <w:sz w:val="24"/>
          <w:szCs w:val="24"/>
          <w:lang w:val="ru-RU"/>
        </w:rPr>
      </w:pPr>
    </w:p>
    <w:p w14:paraId="1564963A" w14:textId="77777777" w:rsidR="00931B10" w:rsidRPr="002C603F" w:rsidRDefault="00931B10" w:rsidP="00931B10">
      <w:pPr>
        <w:tabs>
          <w:tab w:val="left" w:pos="6028"/>
        </w:tabs>
        <w:autoSpaceDE w:val="0"/>
        <w:autoSpaceDN w:val="0"/>
        <w:adjustRightInd w:val="0"/>
        <w:ind w:left="360"/>
        <w:rPr>
          <w:rFonts w:eastAsia="Calibri" w:cs="Arial"/>
          <w:bCs/>
          <w:iCs/>
          <w:sz w:val="24"/>
          <w:szCs w:val="24"/>
          <w:lang w:val="ru-RU"/>
        </w:rPr>
      </w:pPr>
    </w:p>
    <w:p w14:paraId="4EE3EFE2" w14:textId="77777777" w:rsidR="00931B10" w:rsidRPr="002C603F" w:rsidRDefault="00931B10" w:rsidP="00931B10">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931B10" w:rsidRPr="008E0365" w14:paraId="0BDC56D4" w14:textId="77777777" w:rsidTr="00F84E3F">
        <w:trPr>
          <w:jc w:val="center"/>
        </w:trPr>
        <w:tc>
          <w:tcPr>
            <w:tcW w:w="3882" w:type="dxa"/>
          </w:tcPr>
          <w:p w14:paraId="19768F84" w14:textId="77777777" w:rsidR="00931B10" w:rsidRPr="00B86AE0" w:rsidRDefault="00931B10" w:rsidP="00F84E3F">
            <w:pPr>
              <w:spacing w:before="0"/>
              <w:jc w:val="center"/>
              <w:rPr>
                <w:rFonts w:cs="Arial"/>
                <w:sz w:val="24"/>
                <w:szCs w:val="24"/>
              </w:rPr>
            </w:pPr>
            <w:r w:rsidRPr="00B86AE0">
              <w:rPr>
                <w:rFonts w:cs="Arial"/>
                <w:sz w:val="24"/>
                <w:szCs w:val="24"/>
              </w:rPr>
              <w:t>Датум:</w:t>
            </w:r>
          </w:p>
        </w:tc>
        <w:tc>
          <w:tcPr>
            <w:tcW w:w="2127" w:type="dxa"/>
          </w:tcPr>
          <w:p w14:paraId="746C6955" w14:textId="77777777" w:rsidR="00931B10" w:rsidRPr="00B86AE0" w:rsidRDefault="00931B10" w:rsidP="00F84E3F">
            <w:pPr>
              <w:spacing w:before="0"/>
              <w:jc w:val="center"/>
              <w:rPr>
                <w:rFonts w:cs="Arial"/>
                <w:sz w:val="24"/>
                <w:szCs w:val="24"/>
                <w:lang w:val="ru-RU"/>
              </w:rPr>
            </w:pPr>
          </w:p>
        </w:tc>
        <w:tc>
          <w:tcPr>
            <w:tcW w:w="4022" w:type="dxa"/>
          </w:tcPr>
          <w:p w14:paraId="7E11CC6C" w14:textId="77777777" w:rsidR="00931B10" w:rsidRPr="00BD2BBF" w:rsidRDefault="00931B10" w:rsidP="00F84E3F">
            <w:pPr>
              <w:spacing w:before="0"/>
              <w:jc w:val="center"/>
              <w:rPr>
                <w:rFonts w:cs="Arial"/>
                <w:sz w:val="24"/>
                <w:szCs w:val="24"/>
                <w:lang w:val="sr-Cyrl-RS"/>
              </w:rPr>
            </w:pPr>
            <w:r w:rsidRPr="00B86AE0">
              <w:rPr>
                <w:rFonts w:cs="Arial"/>
                <w:sz w:val="24"/>
                <w:szCs w:val="24"/>
                <w:lang w:val="sr-Cyrl-CS"/>
              </w:rPr>
              <w:t>П</w:t>
            </w:r>
            <w:r w:rsidRPr="00B86AE0">
              <w:rPr>
                <w:rFonts w:cs="Arial"/>
                <w:sz w:val="24"/>
                <w:szCs w:val="24"/>
                <w:lang w:val="ru-RU"/>
              </w:rPr>
              <w:t>онуђач</w:t>
            </w:r>
            <w:r>
              <w:rPr>
                <w:rFonts w:cs="Arial"/>
                <w:sz w:val="24"/>
                <w:szCs w:val="24"/>
                <w:lang w:val="sr-Latn-RS"/>
              </w:rPr>
              <w:t>/</w:t>
            </w:r>
            <w:r>
              <w:rPr>
                <w:rFonts w:cs="Arial"/>
                <w:sz w:val="24"/>
                <w:szCs w:val="24"/>
                <w:lang w:val="sr-Cyrl-RS"/>
              </w:rPr>
              <w:t>у</w:t>
            </w:r>
            <w:r w:rsidRPr="009F6A7F">
              <w:rPr>
                <w:rFonts w:cs="Arial"/>
                <w:sz w:val="24"/>
                <w:szCs w:val="24"/>
                <w:lang w:val="sr-Latn-RS"/>
              </w:rPr>
              <w:t>чесник у заједничкој понуди</w:t>
            </w:r>
            <w:r w:rsidRPr="002C603F">
              <w:rPr>
                <w:rFonts w:cs="Arial"/>
                <w:sz w:val="24"/>
                <w:szCs w:val="24"/>
                <w:lang w:val="ru-RU"/>
              </w:rPr>
              <w:t xml:space="preserve"> </w:t>
            </w:r>
            <w:r>
              <w:rPr>
                <w:rFonts w:cs="Arial"/>
                <w:sz w:val="24"/>
                <w:szCs w:val="24"/>
                <w:lang w:val="sr-Cyrl-RS"/>
              </w:rPr>
              <w:t>/подизвођач</w:t>
            </w:r>
          </w:p>
        </w:tc>
      </w:tr>
      <w:tr w:rsidR="00931B10" w:rsidRPr="00B86AE0" w14:paraId="0A54256E" w14:textId="77777777" w:rsidTr="00F84E3F">
        <w:trPr>
          <w:jc w:val="center"/>
        </w:trPr>
        <w:tc>
          <w:tcPr>
            <w:tcW w:w="3882" w:type="dxa"/>
          </w:tcPr>
          <w:p w14:paraId="1EFBC5C7" w14:textId="77777777" w:rsidR="00931B10" w:rsidRPr="002C603F" w:rsidRDefault="00931B10" w:rsidP="00F84E3F">
            <w:pPr>
              <w:spacing w:before="0"/>
              <w:jc w:val="center"/>
              <w:rPr>
                <w:rFonts w:cs="Arial"/>
                <w:sz w:val="24"/>
                <w:szCs w:val="24"/>
                <w:lang w:val="ru-RU"/>
              </w:rPr>
            </w:pPr>
          </w:p>
        </w:tc>
        <w:tc>
          <w:tcPr>
            <w:tcW w:w="2127" w:type="dxa"/>
          </w:tcPr>
          <w:p w14:paraId="3BDF3710" w14:textId="77777777" w:rsidR="00931B10" w:rsidRPr="00B86AE0" w:rsidRDefault="00931B10" w:rsidP="00F84E3F">
            <w:pPr>
              <w:spacing w:before="0"/>
              <w:jc w:val="center"/>
              <w:rPr>
                <w:rFonts w:cs="Arial"/>
                <w:sz w:val="24"/>
                <w:szCs w:val="24"/>
              </w:rPr>
            </w:pPr>
            <w:r w:rsidRPr="00B86AE0">
              <w:rPr>
                <w:rFonts w:cs="Arial"/>
                <w:sz w:val="24"/>
                <w:szCs w:val="24"/>
              </w:rPr>
              <w:t>М.П.</w:t>
            </w:r>
          </w:p>
        </w:tc>
        <w:tc>
          <w:tcPr>
            <w:tcW w:w="4022" w:type="dxa"/>
          </w:tcPr>
          <w:p w14:paraId="7D503D7F" w14:textId="77777777" w:rsidR="00931B10" w:rsidRPr="00B86AE0" w:rsidRDefault="00931B10" w:rsidP="00F84E3F">
            <w:pPr>
              <w:spacing w:before="0"/>
              <w:jc w:val="center"/>
              <w:rPr>
                <w:rFonts w:cs="Arial"/>
                <w:sz w:val="24"/>
                <w:szCs w:val="24"/>
                <w:lang w:val="ru-RU"/>
              </w:rPr>
            </w:pPr>
          </w:p>
        </w:tc>
      </w:tr>
      <w:tr w:rsidR="00931B10" w:rsidRPr="00B86AE0" w14:paraId="4F64D40E" w14:textId="77777777" w:rsidTr="00F84E3F">
        <w:trPr>
          <w:jc w:val="center"/>
        </w:trPr>
        <w:tc>
          <w:tcPr>
            <w:tcW w:w="3882" w:type="dxa"/>
            <w:tcBorders>
              <w:bottom w:val="single" w:sz="4" w:space="0" w:color="auto"/>
            </w:tcBorders>
          </w:tcPr>
          <w:p w14:paraId="592C9CD7" w14:textId="77777777" w:rsidR="00931B10" w:rsidRPr="00B86AE0" w:rsidRDefault="00931B10" w:rsidP="00F84E3F">
            <w:pPr>
              <w:spacing w:before="0"/>
              <w:jc w:val="center"/>
              <w:rPr>
                <w:rFonts w:cs="Arial"/>
                <w:sz w:val="24"/>
                <w:szCs w:val="24"/>
              </w:rPr>
            </w:pPr>
          </w:p>
        </w:tc>
        <w:tc>
          <w:tcPr>
            <w:tcW w:w="2127" w:type="dxa"/>
          </w:tcPr>
          <w:p w14:paraId="1F89C092" w14:textId="77777777" w:rsidR="00931B10" w:rsidRPr="00B86AE0" w:rsidRDefault="00931B10" w:rsidP="00F84E3F">
            <w:pPr>
              <w:spacing w:before="0"/>
              <w:jc w:val="center"/>
              <w:rPr>
                <w:rFonts w:cs="Arial"/>
                <w:sz w:val="24"/>
                <w:szCs w:val="24"/>
                <w:lang w:val="ru-RU"/>
              </w:rPr>
            </w:pPr>
          </w:p>
        </w:tc>
        <w:tc>
          <w:tcPr>
            <w:tcW w:w="4022" w:type="dxa"/>
            <w:tcBorders>
              <w:bottom w:val="single" w:sz="4" w:space="0" w:color="auto"/>
            </w:tcBorders>
          </w:tcPr>
          <w:p w14:paraId="02AD5A10" w14:textId="77777777" w:rsidR="00931B10" w:rsidRPr="00B86AE0" w:rsidRDefault="00931B10" w:rsidP="00F84E3F">
            <w:pPr>
              <w:spacing w:before="0"/>
              <w:jc w:val="center"/>
              <w:rPr>
                <w:rFonts w:cs="Arial"/>
                <w:sz w:val="24"/>
                <w:szCs w:val="24"/>
                <w:lang w:val="ru-RU"/>
              </w:rPr>
            </w:pPr>
          </w:p>
        </w:tc>
      </w:tr>
      <w:tr w:rsidR="00931B10" w:rsidRPr="00B86AE0" w14:paraId="648342D0" w14:textId="77777777" w:rsidTr="00F84E3F">
        <w:trPr>
          <w:trHeight w:val="389"/>
          <w:jc w:val="center"/>
        </w:trPr>
        <w:tc>
          <w:tcPr>
            <w:tcW w:w="3882" w:type="dxa"/>
            <w:tcBorders>
              <w:top w:val="single" w:sz="4" w:space="0" w:color="auto"/>
            </w:tcBorders>
          </w:tcPr>
          <w:p w14:paraId="6A27F86C" w14:textId="77777777" w:rsidR="00931B10" w:rsidRPr="00B86AE0" w:rsidRDefault="00931B10" w:rsidP="00F84E3F">
            <w:pPr>
              <w:spacing w:before="0"/>
              <w:jc w:val="center"/>
              <w:rPr>
                <w:rFonts w:cs="Arial"/>
                <w:sz w:val="24"/>
                <w:szCs w:val="24"/>
              </w:rPr>
            </w:pPr>
          </w:p>
          <w:p w14:paraId="1A724830" w14:textId="77777777" w:rsidR="00931B10" w:rsidRPr="00B86AE0" w:rsidRDefault="00931B10" w:rsidP="00F84E3F">
            <w:pPr>
              <w:spacing w:before="0"/>
              <w:jc w:val="center"/>
              <w:rPr>
                <w:rFonts w:cs="Arial"/>
                <w:sz w:val="24"/>
                <w:szCs w:val="24"/>
              </w:rPr>
            </w:pPr>
          </w:p>
        </w:tc>
        <w:tc>
          <w:tcPr>
            <w:tcW w:w="2127" w:type="dxa"/>
          </w:tcPr>
          <w:p w14:paraId="2D482411" w14:textId="77777777" w:rsidR="00931B10" w:rsidRPr="00B86AE0" w:rsidRDefault="00931B10" w:rsidP="00F84E3F">
            <w:pPr>
              <w:spacing w:before="0"/>
              <w:jc w:val="center"/>
              <w:rPr>
                <w:rFonts w:cs="Arial"/>
                <w:sz w:val="24"/>
                <w:szCs w:val="24"/>
                <w:lang w:val="ru-RU"/>
              </w:rPr>
            </w:pPr>
          </w:p>
        </w:tc>
        <w:tc>
          <w:tcPr>
            <w:tcW w:w="4022" w:type="dxa"/>
            <w:tcBorders>
              <w:top w:val="single" w:sz="4" w:space="0" w:color="auto"/>
            </w:tcBorders>
          </w:tcPr>
          <w:p w14:paraId="439C76B8" w14:textId="77777777" w:rsidR="00931B10" w:rsidRPr="00B86AE0" w:rsidRDefault="00931B10" w:rsidP="00F84E3F">
            <w:pPr>
              <w:spacing w:before="0"/>
              <w:jc w:val="center"/>
              <w:rPr>
                <w:rFonts w:cs="Arial"/>
                <w:sz w:val="24"/>
                <w:szCs w:val="24"/>
                <w:lang w:val="ru-RU"/>
              </w:rPr>
            </w:pPr>
          </w:p>
        </w:tc>
      </w:tr>
    </w:tbl>
    <w:p w14:paraId="1AA71AD4" w14:textId="77777777" w:rsidR="00931B10" w:rsidRPr="00B86AE0" w:rsidRDefault="00931B10" w:rsidP="00931B10">
      <w:pPr>
        <w:rPr>
          <w:rFonts w:cs="Arial"/>
          <w:sz w:val="20"/>
          <w:szCs w:val="20"/>
          <w:lang w:val="sr-Cyrl-CS"/>
        </w:rPr>
      </w:pPr>
      <w:r w:rsidRPr="00B86AE0">
        <w:rPr>
          <w:rFonts w:cs="Arial"/>
          <w:b/>
          <w:sz w:val="20"/>
          <w:szCs w:val="20"/>
        </w:rPr>
        <w:t>Напомена:</w:t>
      </w:r>
      <w:r w:rsidRPr="00B86AE0">
        <w:rPr>
          <w:rFonts w:cs="Arial"/>
          <w:sz w:val="20"/>
          <w:szCs w:val="20"/>
        </w:rPr>
        <w:t xml:space="preserve"> Уколико </w:t>
      </w:r>
      <w:r w:rsidRPr="00B86AE0">
        <w:rPr>
          <w:rFonts w:cs="Arial"/>
          <w:sz w:val="20"/>
          <w:szCs w:val="20"/>
          <w:lang w:val="sr-Cyrl-CS"/>
        </w:rPr>
        <w:t xml:space="preserve">заједничку </w:t>
      </w:r>
      <w:r w:rsidRPr="00B86AE0">
        <w:rPr>
          <w:rFonts w:cs="Arial"/>
          <w:sz w:val="20"/>
          <w:szCs w:val="20"/>
        </w:rPr>
        <w:t xml:space="preserve">понуду подноси група понуђача Изјава </w:t>
      </w:r>
      <w:r w:rsidRPr="00B86AE0">
        <w:rPr>
          <w:rFonts w:cs="Arial"/>
          <w:sz w:val="20"/>
          <w:szCs w:val="20"/>
          <w:lang w:val="sr-Cyrl-CS"/>
        </w:rPr>
        <w:t xml:space="preserve">се доставља за сваког члана групе понуђача. Изјава </w:t>
      </w:r>
      <w:r w:rsidRPr="002C603F">
        <w:rPr>
          <w:rFonts w:cs="Arial"/>
          <w:sz w:val="20"/>
          <w:szCs w:val="20"/>
          <w:lang w:val="sr-Cyrl-CS"/>
        </w:rPr>
        <w:t>мора бити попуњена, потписана од стране овлашћеног лица</w:t>
      </w:r>
      <w:r w:rsidRPr="00B86AE0">
        <w:rPr>
          <w:rFonts w:cs="Arial"/>
          <w:sz w:val="20"/>
          <w:szCs w:val="20"/>
          <w:lang w:val="sr-Cyrl-CS"/>
        </w:rPr>
        <w:t xml:space="preserve"> за заступање</w:t>
      </w:r>
      <w:r w:rsidRPr="002C603F">
        <w:rPr>
          <w:rFonts w:cs="Arial"/>
          <w:sz w:val="20"/>
          <w:szCs w:val="20"/>
          <w:lang w:val="sr-Cyrl-CS"/>
        </w:rPr>
        <w:t xml:space="preserve"> понуђача из групе понуђача и оверена печатом. </w:t>
      </w:r>
    </w:p>
    <w:p w14:paraId="17BCF4C2" w14:textId="77777777" w:rsidR="00931B10" w:rsidRPr="002C603F" w:rsidRDefault="00931B10" w:rsidP="00931B10">
      <w:pPr>
        <w:rPr>
          <w:rFonts w:cs="Arial"/>
          <w:sz w:val="20"/>
          <w:szCs w:val="20"/>
          <w:lang w:val="sr-Cyrl-CS"/>
        </w:rPr>
      </w:pPr>
      <w:r w:rsidRPr="002C603F">
        <w:rPr>
          <w:rFonts w:eastAsia="Calibri" w:cs="Arial"/>
          <w:sz w:val="20"/>
          <w:szCs w:val="20"/>
          <w:lang w:val="sr-Cyrl-CS"/>
        </w:rPr>
        <w:t xml:space="preserve">У случају да понуђач подноси понуду са подизвођачем, Изјава </w:t>
      </w:r>
      <w:r w:rsidRPr="00B86AE0">
        <w:rPr>
          <w:rFonts w:eastAsia="Calibri" w:cs="Arial"/>
          <w:sz w:val="20"/>
          <w:szCs w:val="20"/>
          <w:lang w:val="sr-Cyrl-CS"/>
        </w:rPr>
        <w:t xml:space="preserve">се доставља за понуђача и сваког подизвођача. Изјава </w:t>
      </w:r>
      <w:r w:rsidRPr="002C603F">
        <w:rPr>
          <w:rFonts w:eastAsia="Calibri" w:cs="Arial"/>
          <w:sz w:val="20"/>
          <w:szCs w:val="20"/>
          <w:lang w:val="sr-Cyrl-CS"/>
        </w:rPr>
        <w:t xml:space="preserve">мора бити </w:t>
      </w:r>
      <w:r w:rsidRPr="00B86AE0">
        <w:rPr>
          <w:rFonts w:eastAsia="Calibri" w:cs="Arial"/>
          <w:sz w:val="20"/>
          <w:szCs w:val="20"/>
          <w:lang w:val="sr-Cyrl-CS"/>
        </w:rPr>
        <w:t>попуњена,</w:t>
      </w:r>
      <w:r w:rsidRPr="002C603F">
        <w:rPr>
          <w:rFonts w:eastAsia="Calibri" w:cs="Arial"/>
          <w:sz w:val="20"/>
          <w:szCs w:val="20"/>
          <w:lang w:val="sr-Cyrl-CS"/>
        </w:rPr>
        <w:t xml:space="preserve"> потписана</w:t>
      </w:r>
      <w:r w:rsidRPr="00B86AE0">
        <w:rPr>
          <w:rFonts w:eastAsia="Calibri" w:cs="Arial"/>
          <w:sz w:val="20"/>
          <w:szCs w:val="20"/>
          <w:lang w:val="sr-Cyrl-CS"/>
        </w:rPr>
        <w:t xml:space="preserve"> и оверена</w:t>
      </w:r>
      <w:r w:rsidRPr="002C603F">
        <w:rPr>
          <w:rFonts w:eastAsia="Calibri" w:cs="Arial"/>
          <w:sz w:val="20"/>
          <w:szCs w:val="20"/>
          <w:lang w:val="sr-Cyrl-CS"/>
        </w:rPr>
        <w:t xml:space="preserve"> од стране овлашћеног лица за заступање </w:t>
      </w:r>
      <w:r w:rsidRPr="00B86AE0">
        <w:rPr>
          <w:rFonts w:eastAsia="Calibri" w:cs="Arial"/>
          <w:sz w:val="20"/>
          <w:szCs w:val="20"/>
          <w:lang w:val="sr-Cyrl-CS"/>
        </w:rPr>
        <w:t>понуђача/подизво</w:t>
      </w:r>
      <w:r w:rsidRPr="002C603F">
        <w:rPr>
          <w:rFonts w:eastAsia="Calibri" w:cs="Arial"/>
          <w:sz w:val="20"/>
          <w:szCs w:val="20"/>
          <w:lang w:val="sr-Cyrl-CS"/>
        </w:rPr>
        <w:t>ђача</w:t>
      </w:r>
      <w:r w:rsidRPr="00B86AE0">
        <w:rPr>
          <w:rFonts w:eastAsia="Calibri" w:cs="Arial"/>
          <w:sz w:val="20"/>
          <w:szCs w:val="20"/>
          <w:lang w:val="sr-Cyrl-CS"/>
        </w:rPr>
        <w:t xml:space="preserve"> и оверена печатом.</w:t>
      </w:r>
    </w:p>
    <w:p w14:paraId="470683BA" w14:textId="77777777" w:rsidR="00931B10" w:rsidRPr="00B86AE0" w:rsidRDefault="00931B10" w:rsidP="00931B10">
      <w:pPr>
        <w:rPr>
          <w:rFonts w:cs="Arial"/>
          <w:sz w:val="20"/>
          <w:szCs w:val="20"/>
          <w:lang w:val="sr-Cyrl-CS"/>
        </w:rPr>
      </w:pPr>
      <w:r w:rsidRPr="002C603F">
        <w:rPr>
          <w:rFonts w:cs="Arial"/>
          <w:sz w:val="20"/>
          <w:szCs w:val="20"/>
          <w:lang w:val="sr-Cyrl-CS"/>
        </w:rPr>
        <w:t>Приликом подношења понуде овај образац копирати у потребном броју примерака.</w:t>
      </w:r>
    </w:p>
    <w:p w14:paraId="5FF85AD3" w14:textId="77777777" w:rsidR="00931B10" w:rsidRPr="002C603F" w:rsidRDefault="00931B10" w:rsidP="00931B10">
      <w:pPr>
        <w:rPr>
          <w:lang w:val="sr-Cyrl-CS"/>
        </w:rPr>
      </w:pPr>
    </w:p>
    <w:p w14:paraId="55C12BD7" w14:textId="77777777" w:rsidR="00931B10" w:rsidRPr="002C603F" w:rsidRDefault="00931B10" w:rsidP="00931B10">
      <w:pPr>
        <w:rPr>
          <w:lang w:val="sr-Cyrl-CS"/>
        </w:rPr>
      </w:pPr>
    </w:p>
    <w:p w14:paraId="6EBBB31D" w14:textId="77777777" w:rsidR="00931B10" w:rsidRPr="002C603F" w:rsidRDefault="00931B10" w:rsidP="00931B10">
      <w:pPr>
        <w:rPr>
          <w:lang w:val="sr-Cyrl-CS"/>
        </w:rPr>
      </w:pPr>
    </w:p>
    <w:p w14:paraId="31D361D6" w14:textId="77777777" w:rsidR="00931B10" w:rsidRPr="002C603F" w:rsidRDefault="00931B10" w:rsidP="00931B10">
      <w:pPr>
        <w:rPr>
          <w:lang w:val="sr-Cyrl-CS"/>
        </w:rPr>
      </w:pPr>
    </w:p>
    <w:p w14:paraId="155D23CA" w14:textId="77777777" w:rsidR="00931B10" w:rsidRPr="002C603F" w:rsidRDefault="00931B10" w:rsidP="00931B10">
      <w:pPr>
        <w:rPr>
          <w:lang w:val="sr-Cyrl-CS"/>
        </w:rPr>
      </w:pPr>
    </w:p>
    <w:p w14:paraId="3132B614" w14:textId="77777777" w:rsidR="00931B10" w:rsidRDefault="00931B10" w:rsidP="00931B10">
      <w:pPr>
        <w:spacing w:before="0"/>
        <w:outlineLvl w:val="1"/>
        <w:rPr>
          <w:lang w:val="sr-Cyrl-RS"/>
        </w:rPr>
      </w:pPr>
    </w:p>
    <w:p w14:paraId="017FF1DD" w14:textId="0F58BC5D" w:rsidR="00931B10" w:rsidRDefault="00931B10" w:rsidP="00931B10">
      <w:pPr>
        <w:spacing w:before="0"/>
        <w:outlineLvl w:val="1"/>
        <w:rPr>
          <w:rFonts w:cs="Arial"/>
          <w:b/>
          <w:sz w:val="24"/>
          <w:szCs w:val="24"/>
          <w:lang w:val="sr-Cyrl-RS"/>
        </w:rPr>
      </w:pPr>
    </w:p>
    <w:p w14:paraId="5A3EE90A" w14:textId="2C9CFE5E" w:rsidR="0006262B" w:rsidRDefault="0006262B" w:rsidP="00931B10">
      <w:pPr>
        <w:spacing w:before="0"/>
        <w:outlineLvl w:val="1"/>
        <w:rPr>
          <w:rFonts w:cs="Arial"/>
          <w:b/>
          <w:sz w:val="24"/>
          <w:szCs w:val="24"/>
          <w:lang w:val="sr-Cyrl-RS"/>
        </w:rPr>
      </w:pPr>
    </w:p>
    <w:p w14:paraId="1DD714CC" w14:textId="398D99A4" w:rsidR="0006262B" w:rsidRDefault="0006262B" w:rsidP="00931B10">
      <w:pPr>
        <w:spacing w:before="0"/>
        <w:outlineLvl w:val="1"/>
        <w:rPr>
          <w:rFonts w:cs="Arial"/>
          <w:b/>
          <w:sz w:val="24"/>
          <w:szCs w:val="24"/>
          <w:lang w:val="sr-Cyrl-RS"/>
        </w:rPr>
      </w:pPr>
    </w:p>
    <w:p w14:paraId="084C0485" w14:textId="77777777" w:rsidR="0006262B" w:rsidRPr="00315338" w:rsidRDefault="0006262B" w:rsidP="00931B10">
      <w:pPr>
        <w:spacing w:before="0"/>
        <w:outlineLvl w:val="1"/>
        <w:rPr>
          <w:rFonts w:cs="Arial"/>
          <w:b/>
          <w:sz w:val="24"/>
          <w:szCs w:val="24"/>
          <w:lang w:val="sr-Cyrl-RS"/>
        </w:rPr>
      </w:pPr>
    </w:p>
    <w:p w14:paraId="393E7C7C" w14:textId="14C1D5CA" w:rsidR="001E5F1B" w:rsidRDefault="001E5F1B" w:rsidP="00931B10">
      <w:pPr>
        <w:pStyle w:val="Header"/>
        <w:spacing w:before="0"/>
        <w:jc w:val="left"/>
        <w:rPr>
          <w:lang w:val="sr-Cyrl-RS"/>
        </w:rPr>
      </w:pPr>
    </w:p>
    <w:p w14:paraId="589DE157" w14:textId="15F3486C" w:rsidR="00225E86" w:rsidRPr="009C46FE" w:rsidRDefault="00E85D39" w:rsidP="00E85D39">
      <w:pPr>
        <w:outlineLvl w:val="1"/>
        <w:rPr>
          <w:rFonts w:cs="Arial"/>
          <w:b/>
          <w:lang w:val="sr-Cyrl-RS"/>
        </w:rPr>
      </w:pPr>
      <w:r w:rsidRPr="009C46FE">
        <w:rPr>
          <w:lang w:val="sr-Cyrl-RS"/>
        </w:rPr>
        <w:lastRenderedPageBreak/>
        <w:t xml:space="preserve">                                                                                                                                </w:t>
      </w:r>
      <w:r w:rsidR="00225E86" w:rsidRPr="009C46FE">
        <w:rPr>
          <w:rFonts w:cs="Arial"/>
          <w:b/>
          <w:lang w:val="sr-Cyrl-RS"/>
        </w:rPr>
        <w:t xml:space="preserve">ОБРАЗАЦ </w:t>
      </w:r>
      <w:bookmarkEnd w:id="247"/>
      <w:r w:rsidR="00225E86" w:rsidRPr="009C46FE">
        <w:rPr>
          <w:rFonts w:cs="Arial"/>
          <w:b/>
          <w:lang w:val="sr-Cyrl-RS"/>
        </w:rPr>
        <w:t xml:space="preserve"> </w:t>
      </w:r>
      <w:r w:rsidR="002B5BDD" w:rsidRPr="009C46FE">
        <w:rPr>
          <w:rFonts w:cs="Arial"/>
          <w:b/>
          <w:lang w:val="sr-Cyrl-RS"/>
        </w:rPr>
        <w:t>5</w:t>
      </w:r>
    </w:p>
    <w:p w14:paraId="65199B2C" w14:textId="5CFA3718" w:rsidR="007E7BB8" w:rsidRPr="000D062A" w:rsidRDefault="007E7BB8" w:rsidP="007E7BB8">
      <w:pPr>
        <w:pStyle w:val="KDObrazac"/>
        <w:spacing w:before="0"/>
        <w:rPr>
          <w:sz w:val="24"/>
          <w:szCs w:val="24"/>
          <w:lang w:val="sr-Cyrl-RS"/>
        </w:rPr>
      </w:pPr>
    </w:p>
    <w:p w14:paraId="2262C279" w14:textId="77777777" w:rsidR="007E7BB8" w:rsidRPr="00EC5BB4" w:rsidRDefault="007E7BB8" w:rsidP="007E7BB8">
      <w:pPr>
        <w:spacing w:before="0"/>
        <w:rPr>
          <w:rFonts w:cs="Arial"/>
          <w:sz w:val="24"/>
          <w:szCs w:val="24"/>
          <w:lang w:val="sr-Cyrl-CS"/>
        </w:rPr>
      </w:pPr>
    </w:p>
    <w:p w14:paraId="41CB6D7B" w14:textId="77777777" w:rsidR="007E7BB8" w:rsidRPr="00542B50" w:rsidRDefault="007E7BB8" w:rsidP="007E7BB8">
      <w:pPr>
        <w:spacing w:before="0"/>
        <w:jc w:val="center"/>
        <w:rPr>
          <w:rFonts w:cs="Arial"/>
          <w:b/>
          <w:sz w:val="24"/>
          <w:szCs w:val="24"/>
          <w:lang w:val="sr-Cyrl-RS"/>
        </w:rPr>
      </w:pPr>
      <w:r w:rsidRPr="00542B50">
        <w:rPr>
          <w:rFonts w:cs="Arial"/>
          <w:b/>
          <w:sz w:val="24"/>
          <w:szCs w:val="24"/>
          <w:lang w:val="sr-Cyrl-RS"/>
        </w:rPr>
        <w:t>ОБРАЗАЦ ТРОШКОВА ПРИПРЕМЕ ПОНУДЕ</w:t>
      </w:r>
    </w:p>
    <w:p w14:paraId="3433D323" w14:textId="77777777" w:rsidR="003C1196" w:rsidRPr="00542B50" w:rsidRDefault="003C1196" w:rsidP="007E7BB8">
      <w:pPr>
        <w:spacing w:before="0"/>
        <w:jc w:val="center"/>
        <w:rPr>
          <w:rFonts w:cs="Arial"/>
          <w:b/>
          <w:sz w:val="24"/>
          <w:szCs w:val="24"/>
          <w:lang w:val="sr-Cyrl-RS"/>
        </w:rPr>
      </w:pPr>
    </w:p>
    <w:p w14:paraId="4C3B2214" w14:textId="600B6E07" w:rsidR="007E7BB8" w:rsidRPr="00232108" w:rsidRDefault="007E7BB8" w:rsidP="00232108">
      <w:pPr>
        <w:pStyle w:val="Title"/>
        <w:spacing w:before="0"/>
        <w:rPr>
          <w:rFonts w:cs="Arial"/>
          <w:b w:val="0"/>
          <w:szCs w:val="24"/>
          <w:lang w:val="sr-Cyrl-RS"/>
        </w:rPr>
      </w:pPr>
      <w:r w:rsidRPr="003C1196">
        <w:rPr>
          <w:rFonts w:cs="Arial"/>
          <w:b w:val="0"/>
          <w:szCs w:val="24"/>
        </w:rPr>
        <w:t>за јавну набавку добара</w:t>
      </w:r>
      <w:r w:rsidR="00C17CA5" w:rsidRPr="003C1196">
        <w:rPr>
          <w:rFonts w:cs="Arial"/>
          <w:b w:val="0"/>
          <w:szCs w:val="24"/>
        </w:rPr>
        <w:t xml:space="preserve">: </w:t>
      </w:r>
      <w:r w:rsidR="0001027C">
        <w:rPr>
          <w:sz w:val="22"/>
          <w:szCs w:val="22"/>
          <w:lang w:val="sr-Cyrl-RS"/>
        </w:rPr>
        <w:t>Набавка добара за реконструкцију агрегата за подизање притиска у хидрантској мрежи</w:t>
      </w:r>
      <w:r w:rsidR="0001027C" w:rsidRPr="00232108">
        <w:rPr>
          <w:rFonts w:cs="Arial"/>
          <w:b w:val="0"/>
          <w:szCs w:val="24"/>
          <w:lang w:val="sr-Cyrl-RS"/>
        </w:rPr>
        <w:t xml:space="preserve"> </w:t>
      </w:r>
      <w:r w:rsidRPr="00232108">
        <w:rPr>
          <w:rFonts w:cs="Arial"/>
          <w:b w:val="0"/>
          <w:szCs w:val="24"/>
          <w:lang w:val="sr-Cyrl-RS"/>
        </w:rPr>
        <w:t xml:space="preserve">ЈН бр. </w:t>
      </w:r>
      <w:r w:rsidR="0001027C">
        <w:rPr>
          <w:b w:val="0"/>
        </w:rPr>
        <w:t>ЈН 4000/0871/2020</w:t>
      </w:r>
      <w:r w:rsidR="003246F1" w:rsidRPr="00232108">
        <w:rPr>
          <w:b w:val="0"/>
          <w:lang w:val="sr-Latn-RS"/>
        </w:rPr>
        <w:t xml:space="preserve"> </w:t>
      </w:r>
      <w:r w:rsidR="003246F1" w:rsidRPr="00232108">
        <w:rPr>
          <w:rFonts w:cs="Arial"/>
          <w:b w:val="0"/>
          <w:szCs w:val="24"/>
          <w:lang w:val="sr-Cyrl-RS"/>
        </w:rPr>
        <w:t>(</w:t>
      </w:r>
      <w:r w:rsidR="003246F1" w:rsidRPr="00232108">
        <w:rPr>
          <w:rFonts w:cs="Arial"/>
          <w:b w:val="0"/>
          <w:lang w:val="sr-Cyrl-RS"/>
        </w:rPr>
        <w:t>ЈАНА бр.</w:t>
      </w:r>
      <w:r w:rsidR="0001027C">
        <w:rPr>
          <w:rFonts w:cs="Arial"/>
          <w:b w:val="0"/>
          <w:lang w:val="sr-Cyrl-RS"/>
        </w:rPr>
        <w:t>1718/2020</w:t>
      </w:r>
      <w:r w:rsidR="003246F1" w:rsidRPr="00232108">
        <w:rPr>
          <w:rFonts w:cs="Arial"/>
          <w:b w:val="0"/>
          <w:lang w:val="sr-Cyrl-RS"/>
        </w:rPr>
        <w:t>)</w:t>
      </w:r>
    </w:p>
    <w:p w14:paraId="13972C4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w:t>
      </w:r>
      <w:r w:rsidR="00763931">
        <w:rPr>
          <w:rFonts w:cs="Arial"/>
          <w:sz w:val="24"/>
          <w:szCs w:val="24"/>
          <w:lang w:val="ru-RU"/>
        </w:rPr>
        <w:t>.124/12, 14/15 и 68/15),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98AD04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4DE5083" w14:textId="77777777" w:rsidTr="00A32761">
        <w:trPr>
          <w:trHeight w:val="749"/>
          <w:tblCellSpacing w:w="20" w:type="dxa"/>
        </w:trPr>
        <w:tc>
          <w:tcPr>
            <w:tcW w:w="5323" w:type="dxa"/>
            <w:shd w:val="clear" w:color="auto" w:fill="auto"/>
            <w:vAlign w:val="center"/>
          </w:tcPr>
          <w:p w14:paraId="4D63F806" w14:textId="77777777" w:rsidR="007E7BB8" w:rsidRPr="00EC5BB4" w:rsidRDefault="007E7BB8" w:rsidP="00BE2EA9">
            <w:pPr>
              <w:jc w:val="center"/>
              <w:rPr>
                <w:rFonts w:cs="Arial"/>
                <w:color w:val="00B0F0"/>
                <w:sz w:val="24"/>
                <w:szCs w:val="24"/>
              </w:rPr>
            </w:pPr>
            <w:r w:rsidRPr="009065B2">
              <w:rPr>
                <w:rFonts w:cs="Arial"/>
                <w:sz w:val="24"/>
                <w:szCs w:val="24"/>
              </w:rPr>
              <w:t>трошкови прибављања средстава обезбеђења</w:t>
            </w:r>
          </w:p>
        </w:tc>
        <w:tc>
          <w:tcPr>
            <w:tcW w:w="4260" w:type="dxa"/>
            <w:shd w:val="clear" w:color="auto" w:fill="auto"/>
            <w:vAlign w:val="center"/>
          </w:tcPr>
          <w:p w14:paraId="0F2ED0AE" w14:textId="77777777" w:rsidR="007E7BB8" w:rsidRPr="00EC5BB4" w:rsidRDefault="007E7BB8" w:rsidP="00A32761">
            <w:pPr>
              <w:jc w:val="center"/>
              <w:rPr>
                <w:rFonts w:cs="Arial"/>
                <w:sz w:val="24"/>
                <w:szCs w:val="24"/>
              </w:rPr>
            </w:pPr>
          </w:p>
          <w:p w14:paraId="1208562A" w14:textId="57E40E2E" w:rsidR="007E7BB8" w:rsidRPr="00EC5BB4" w:rsidRDefault="007E7BB8" w:rsidP="00A32761">
            <w:pPr>
              <w:jc w:val="center"/>
              <w:rPr>
                <w:rFonts w:cs="Arial"/>
                <w:sz w:val="24"/>
                <w:szCs w:val="24"/>
              </w:rPr>
            </w:pPr>
            <w:r w:rsidRPr="00EC5BB4">
              <w:rPr>
                <w:rFonts w:cs="Arial"/>
                <w:sz w:val="24"/>
                <w:szCs w:val="24"/>
              </w:rPr>
              <w:t>__________ динара</w:t>
            </w:r>
          </w:p>
        </w:tc>
      </w:tr>
      <w:tr w:rsidR="007E7BB8" w:rsidRPr="00EC5BB4" w14:paraId="4F91A199" w14:textId="77777777" w:rsidTr="00A32761">
        <w:trPr>
          <w:trHeight w:val="307"/>
          <w:tblCellSpacing w:w="20" w:type="dxa"/>
        </w:trPr>
        <w:tc>
          <w:tcPr>
            <w:tcW w:w="5323" w:type="dxa"/>
            <w:shd w:val="clear" w:color="auto" w:fill="auto"/>
            <w:vAlign w:val="center"/>
          </w:tcPr>
          <w:p w14:paraId="3FC3A7D4"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vAlign w:val="center"/>
          </w:tcPr>
          <w:p w14:paraId="500A3B9E" w14:textId="77777777" w:rsidR="007E7BB8" w:rsidRPr="00EC5BB4" w:rsidRDefault="007E7BB8" w:rsidP="00A32761">
            <w:pPr>
              <w:jc w:val="center"/>
              <w:rPr>
                <w:rFonts w:cs="Arial"/>
                <w:sz w:val="24"/>
                <w:szCs w:val="24"/>
              </w:rPr>
            </w:pPr>
          </w:p>
          <w:p w14:paraId="339E00CE" w14:textId="77777777" w:rsidR="007E7BB8" w:rsidRPr="00EC5BB4" w:rsidRDefault="007E7BB8" w:rsidP="00A32761">
            <w:pPr>
              <w:jc w:val="center"/>
              <w:rPr>
                <w:rFonts w:cs="Arial"/>
                <w:sz w:val="24"/>
                <w:szCs w:val="24"/>
              </w:rPr>
            </w:pPr>
            <w:r w:rsidRPr="00EC5BB4">
              <w:rPr>
                <w:rFonts w:cs="Arial"/>
                <w:sz w:val="24"/>
                <w:szCs w:val="24"/>
              </w:rPr>
              <w:t>__________ динара</w:t>
            </w:r>
          </w:p>
        </w:tc>
      </w:tr>
      <w:tr w:rsidR="007E7BB8" w:rsidRPr="00EC5BB4" w14:paraId="62369149" w14:textId="77777777" w:rsidTr="00A32761">
        <w:trPr>
          <w:trHeight w:val="433"/>
          <w:tblCellSpacing w:w="20" w:type="dxa"/>
        </w:trPr>
        <w:tc>
          <w:tcPr>
            <w:tcW w:w="5323" w:type="dxa"/>
            <w:shd w:val="clear" w:color="auto" w:fill="auto"/>
            <w:vAlign w:val="center"/>
          </w:tcPr>
          <w:p w14:paraId="20F13E5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vAlign w:val="center"/>
          </w:tcPr>
          <w:p w14:paraId="61F1DF61" w14:textId="77777777" w:rsidR="007E7BB8" w:rsidRPr="00EC5BB4" w:rsidRDefault="007E7BB8" w:rsidP="00A32761">
            <w:pPr>
              <w:jc w:val="center"/>
              <w:rPr>
                <w:rFonts w:cs="Arial"/>
                <w:sz w:val="24"/>
                <w:szCs w:val="24"/>
              </w:rPr>
            </w:pPr>
          </w:p>
          <w:p w14:paraId="17138088" w14:textId="77777777" w:rsidR="007E7BB8" w:rsidRPr="00EC5BB4" w:rsidRDefault="007E7BB8" w:rsidP="00A32761">
            <w:pPr>
              <w:jc w:val="center"/>
              <w:rPr>
                <w:rFonts w:cs="Arial"/>
                <w:sz w:val="24"/>
                <w:szCs w:val="24"/>
              </w:rPr>
            </w:pPr>
            <w:r w:rsidRPr="00EC5BB4">
              <w:rPr>
                <w:rFonts w:cs="Arial"/>
                <w:sz w:val="24"/>
                <w:szCs w:val="24"/>
              </w:rPr>
              <w:t>__________ динара</w:t>
            </w:r>
          </w:p>
        </w:tc>
      </w:tr>
      <w:tr w:rsidR="007E7BB8" w:rsidRPr="00EC5BB4" w14:paraId="5FA936B8" w14:textId="77777777" w:rsidTr="00A32761">
        <w:trPr>
          <w:trHeight w:val="190"/>
          <w:tblCellSpacing w:w="20" w:type="dxa"/>
        </w:trPr>
        <w:tc>
          <w:tcPr>
            <w:tcW w:w="5323" w:type="dxa"/>
            <w:shd w:val="clear" w:color="auto" w:fill="auto"/>
          </w:tcPr>
          <w:p w14:paraId="627079FB" w14:textId="77777777" w:rsidR="007E7BB8" w:rsidRPr="00EC5BB4" w:rsidRDefault="007E7BB8" w:rsidP="00BE2EA9">
            <w:pPr>
              <w:jc w:val="center"/>
              <w:rPr>
                <w:rFonts w:cs="Arial"/>
                <w:sz w:val="24"/>
                <w:szCs w:val="24"/>
              </w:rPr>
            </w:pPr>
          </w:p>
          <w:p w14:paraId="1004719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vAlign w:val="center"/>
          </w:tcPr>
          <w:p w14:paraId="1585AA49" w14:textId="77777777" w:rsidR="007E7BB8" w:rsidRPr="00EC5BB4" w:rsidRDefault="007E7BB8" w:rsidP="00A32761">
            <w:pPr>
              <w:jc w:val="center"/>
              <w:rPr>
                <w:rFonts w:cs="Arial"/>
                <w:sz w:val="24"/>
                <w:szCs w:val="24"/>
              </w:rPr>
            </w:pPr>
          </w:p>
          <w:p w14:paraId="43E2677E" w14:textId="77777777" w:rsidR="007E7BB8" w:rsidRPr="00EC5BB4" w:rsidRDefault="007E7BB8" w:rsidP="00A32761">
            <w:pPr>
              <w:jc w:val="center"/>
              <w:rPr>
                <w:rFonts w:cs="Arial"/>
                <w:sz w:val="24"/>
                <w:szCs w:val="24"/>
              </w:rPr>
            </w:pPr>
            <w:r w:rsidRPr="00EC5BB4">
              <w:rPr>
                <w:rFonts w:cs="Arial"/>
                <w:sz w:val="24"/>
                <w:szCs w:val="24"/>
              </w:rPr>
              <w:t>__________ динара</w:t>
            </w:r>
          </w:p>
        </w:tc>
      </w:tr>
    </w:tbl>
    <w:p w14:paraId="79A52AE6" w14:textId="77777777" w:rsidR="007E7BB8"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F24004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636505C0" w14:textId="77777777" w:rsidTr="00BE2EA9">
        <w:trPr>
          <w:jc w:val="center"/>
        </w:trPr>
        <w:tc>
          <w:tcPr>
            <w:tcW w:w="3882" w:type="dxa"/>
          </w:tcPr>
          <w:p w14:paraId="332AE035"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EE8313E" w14:textId="77777777" w:rsidR="007E7BB8" w:rsidRPr="00EC5BB4" w:rsidRDefault="007E7BB8" w:rsidP="00BE2EA9">
            <w:pPr>
              <w:spacing w:before="0"/>
              <w:jc w:val="center"/>
              <w:rPr>
                <w:rFonts w:cs="Arial"/>
                <w:sz w:val="24"/>
                <w:szCs w:val="24"/>
                <w:lang w:val="ru-RU"/>
              </w:rPr>
            </w:pPr>
          </w:p>
        </w:tc>
        <w:tc>
          <w:tcPr>
            <w:tcW w:w="4022" w:type="dxa"/>
          </w:tcPr>
          <w:p w14:paraId="7CB5BEC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6EC9A75" w14:textId="77777777" w:rsidTr="00BE2EA9">
        <w:trPr>
          <w:jc w:val="center"/>
        </w:trPr>
        <w:tc>
          <w:tcPr>
            <w:tcW w:w="3882" w:type="dxa"/>
          </w:tcPr>
          <w:p w14:paraId="359A83C6" w14:textId="77777777" w:rsidR="007E7BB8" w:rsidRPr="00EC5BB4" w:rsidRDefault="007E7BB8" w:rsidP="00BE2EA9">
            <w:pPr>
              <w:spacing w:before="0"/>
              <w:jc w:val="center"/>
              <w:rPr>
                <w:rFonts w:cs="Arial"/>
                <w:sz w:val="24"/>
                <w:szCs w:val="24"/>
              </w:rPr>
            </w:pPr>
          </w:p>
        </w:tc>
        <w:tc>
          <w:tcPr>
            <w:tcW w:w="2127" w:type="dxa"/>
          </w:tcPr>
          <w:p w14:paraId="03BE016D"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2B495272" w14:textId="77777777" w:rsidR="007E7BB8" w:rsidRPr="00EC5BB4" w:rsidRDefault="007E7BB8" w:rsidP="00BE2EA9">
            <w:pPr>
              <w:spacing w:before="0"/>
              <w:jc w:val="center"/>
              <w:rPr>
                <w:rFonts w:cs="Arial"/>
                <w:sz w:val="24"/>
                <w:szCs w:val="24"/>
                <w:lang w:val="ru-RU"/>
              </w:rPr>
            </w:pPr>
          </w:p>
        </w:tc>
      </w:tr>
      <w:tr w:rsidR="007E7BB8" w:rsidRPr="00EC5BB4" w14:paraId="7286EF1B" w14:textId="77777777" w:rsidTr="00BE2EA9">
        <w:trPr>
          <w:jc w:val="center"/>
        </w:trPr>
        <w:tc>
          <w:tcPr>
            <w:tcW w:w="3882" w:type="dxa"/>
            <w:tcBorders>
              <w:bottom w:val="single" w:sz="4" w:space="0" w:color="auto"/>
            </w:tcBorders>
          </w:tcPr>
          <w:p w14:paraId="2DEE5971" w14:textId="77777777" w:rsidR="007E7BB8" w:rsidRPr="00EC5BB4" w:rsidRDefault="007E7BB8" w:rsidP="00BE2EA9">
            <w:pPr>
              <w:spacing w:before="0"/>
              <w:jc w:val="center"/>
              <w:rPr>
                <w:rFonts w:cs="Arial"/>
                <w:sz w:val="24"/>
                <w:szCs w:val="24"/>
              </w:rPr>
            </w:pPr>
          </w:p>
        </w:tc>
        <w:tc>
          <w:tcPr>
            <w:tcW w:w="2127" w:type="dxa"/>
          </w:tcPr>
          <w:p w14:paraId="2BE9FCD9"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A95DE88" w14:textId="77777777" w:rsidR="007E7BB8" w:rsidRPr="00EC5BB4" w:rsidRDefault="007E7BB8" w:rsidP="00BE2EA9">
            <w:pPr>
              <w:spacing w:before="0"/>
              <w:jc w:val="center"/>
              <w:rPr>
                <w:rFonts w:cs="Arial"/>
                <w:sz w:val="24"/>
                <w:szCs w:val="24"/>
                <w:lang w:val="ru-RU"/>
              </w:rPr>
            </w:pPr>
          </w:p>
        </w:tc>
      </w:tr>
      <w:tr w:rsidR="007E7BB8" w:rsidRPr="00EC5BB4" w14:paraId="4CF49949" w14:textId="77777777" w:rsidTr="00BE2EA9">
        <w:trPr>
          <w:trHeight w:val="389"/>
          <w:jc w:val="center"/>
        </w:trPr>
        <w:tc>
          <w:tcPr>
            <w:tcW w:w="3882" w:type="dxa"/>
            <w:tcBorders>
              <w:top w:val="single" w:sz="4" w:space="0" w:color="auto"/>
            </w:tcBorders>
          </w:tcPr>
          <w:p w14:paraId="3D8FC7A2" w14:textId="77777777" w:rsidR="007E7BB8" w:rsidRPr="00EC5BB4" w:rsidRDefault="007E7BB8" w:rsidP="00BE2EA9">
            <w:pPr>
              <w:spacing w:before="0"/>
              <w:jc w:val="center"/>
              <w:rPr>
                <w:rFonts w:cs="Arial"/>
                <w:sz w:val="24"/>
                <w:szCs w:val="24"/>
              </w:rPr>
            </w:pPr>
          </w:p>
        </w:tc>
        <w:tc>
          <w:tcPr>
            <w:tcW w:w="2127" w:type="dxa"/>
          </w:tcPr>
          <w:p w14:paraId="4FEA703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FDEAF36" w14:textId="77777777" w:rsidR="007E7BB8" w:rsidRPr="00EC5BB4" w:rsidRDefault="007E7BB8" w:rsidP="00BE2EA9">
            <w:pPr>
              <w:spacing w:before="0"/>
              <w:jc w:val="center"/>
              <w:rPr>
                <w:rFonts w:cs="Arial"/>
                <w:sz w:val="24"/>
                <w:szCs w:val="24"/>
                <w:lang w:val="ru-RU"/>
              </w:rPr>
            </w:pPr>
          </w:p>
        </w:tc>
      </w:tr>
    </w:tbl>
    <w:p w14:paraId="5EA96A4C" w14:textId="77777777" w:rsidR="009065B2" w:rsidRDefault="009065B2" w:rsidP="007E7BB8">
      <w:pPr>
        <w:tabs>
          <w:tab w:val="left" w:pos="0"/>
        </w:tabs>
        <w:spacing w:before="0"/>
        <w:rPr>
          <w:rFonts w:cs="Arial"/>
          <w:b/>
          <w:i/>
          <w:sz w:val="24"/>
          <w:szCs w:val="24"/>
          <w:lang w:val="ru-RU"/>
        </w:rPr>
      </w:pPr>
    </w:p>
    <w:p w14:paraId="245FCB37" w14:textId="77777777" w:rsidR="007E7BB8" w:rsidRPr="00C15CC2" w:rsidRDefault="007E7BB8" w:rsidP="007E7BB8">
      <w:pPr>
        <w:tabs>
          <w:tab w:val="left" w:pos="0"/>
        </w:tabs>
        <w:spacing w:before="0"/>
        <w:rPr>
          <w:rFonts w:cs="Arial"/>
          <w:b/>
          <w:sz w:val="24"/>
          <w:szCs w:val="24"/>
          <w:lang w:val="ru-RU"/>
        </w:rPr>
      </w:pPr>
      <w:r w:rsidRPr="00C15CC2">
        <w:rPr>
          <w:rFonts w:cs="Arial"/>
          <w:b/>
          <w:sz w:val="24"/>
          <w:szCs w:val="24"/>
          <w:lang w:val="ru-RU"/>
        </w:rPr>
        <w:t>Напомена:</w:t>
      </w:r>
    </w:p>
    <w:p w14:paraId="0A03BC26" w14:textId="77777777" w:rsidR="007E7BB8" w:rsidRPr="00C15CC2" w:rsidRDefault="007E7BB8" w:rsidP="007E7BB8">
      <w:pPr>
        <w:spacing w:before="0"/>
        <w:rPr>
          <w:rFonts w:cs="Arial"/>
          <w:sz w:val="20"/>
          <w:szCs w:val="20"/>
          <w:lang w:val="ru-RU"/>
        </w:rPr>
      </w:pPr>
      <w:r w:rsidRPr="00C15CC2">
        <w:rPr>
          <w:rFonts w:cs="Arial"/>
          <w:sz w:val="24"/>
          <w:szCs w:val="24"/>
          <w:lang w:val="ru-RU"/>
        </w:rPr>
        <w:t>-</w:t>
      </w:r>
      <w:r w:rsidRPr="00C15CC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C55B600" w14:textId="77777777" w:rsidR="007E7BB8" w:rsidRPr="00C15CC2" w:rsidRDefault="007E7BB8" w:rsidP="007E7BB8">
      <w:pPr>
        <w:tabs>
          <w:tab w:val="left" w:pos="0"/>
        </w:tabs>
        <w:spacing w:before="0"/>
        <w:rPr>
          <w:rFonts w:cs="Arial"/>
          <w:sz w:val="20"/>
          <w:szCs w:val="20"/>
          <w:lang w:val="ru-RU"/>
        </w:rPr>
      </w:pPr>
      <w:r w:rsidRPr="00542B50">
        <w:rPr>
          <w:rFonts w:cs="Arial"/>
          <w:sz w:val="20"/>
          <w:szCs w:val="20"/>
          <w:lang w:val="ru-RU"/>
        </w:rPr>
        <w:t>-</w:t>
      </w:r>
      <w:r w:rsidRPr="00C15CC2">
        <w:rPr>
          <w:rFonts w:cs="Arial"/>
          <w:sz w:val="20"/>
          <w:szCs w:val="20"/>
          <w:lang w:val="sr-Latn-CS"/>
        </w:rPr>
        <w:t>остале трошкове припреме и подношења понуде</w:t>
      </w:r>
      <w:r w:rsidRPr="00C15CC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F3400AF" w14:textId="77777777" w:rsidR="007E7BB8" w:rsidRPr="00C15CC2" w:rsidRDefault="007E7BB8" w:rsidP="007E7BB8">
      <w:pPr>
        <w:spacing w:before="0"/>
        <w:rPr>
          <w:rFonts w:cs="Arial"/>
          <w:sz w:val="20"/>
          <w:szCs w:val="20"/>
          <w:lang w:val="ru-RU"/>
        </w:rPr>
      </w:pPr>
      <w:r w:rsidRPr="00C15CC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90AF584" w14:textId="77777777" w:rsidR="007E7BB8" w:rsidRDefault="007E7BB8" w:rsidP="007E7BB8">
      <w:pPr>
        <w:pStyle w:val="KDKomentar"/>
        <w:spacing w:before="0"/>
        <w:rPr>
          <w:rFonts w:eastAsia="TimesNewRomanPS-BoldMT" w:cs="Arial"/>
          <w:i w:val="0"/>
          <w:color w:val="auto"/>
        </w:rPr>
      </w:pPr>
      <w:r w:rsidRPr="00C15CC2">
        <w:rPr>
          <w:rFonts w:eastAsia="TimesNewRomanPS-BoldMT" w:cs="Arial"/>
          <w:i w:val="0"/>
          <w:color w:val="auto"/>
        </w:rPr>
        <w:t xml:space="preserve">-Уколико </w:t>
      </w:r>
      <w:r w:rsidRPr="00C15CC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C15CC2">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14:paraId="6ABB5734" w14:textId="77777777" w:rsidR="00691582" w:rsidRDefault="00691582" w:rsidP="007E7BB8">
      <w:pPr>
        <w:pStyle w:val="KDKomentar"/>
        <w:spacing w:before="0"/>
        <w:rPr>
          <w:rFonts w:eastAsia="TimesNewRomanPS-BoldMT" w:cs="Arial"/>
          <w:i w:val="0"/>
          <w:color w:val="auto"/>
        </w:rPr>
      </w:pPr>
    </w:p>
    <w:p w14:paraId="300D4474" w14:textId="77777777" w:rsidR="00691582" w:rsidRDefault="00691582" w:rsidP="007E7BB8">
      <w:pPr>
        <w:pStyle w:val="KDKomentar"/>
        <w:spacing w:before="0"/>
        <w:rPr>
          <w:rFonts w:eastAsia="TimesNewRomanPS-BoldMT" w:cs="Arial"/>
          <w:i w:val="0"/>
          <w:color w:val="auto"/>
        </w:rPr>
      </w:pPr>
    </w:p>
    <w:p w14:paraId="3F32278F" w14:textId="77777777" w:rsidR="00691582" w:rsidRPr="00BB381A" w:rsidRDefault="00691582" w:rsidP="00691582">
      <w:pPr>
        <w:spacing w:before="0"/>
        <w:jc w:val="center"/>
        <w:rPr>
          <w:rFonts w:cs="Arial"/>
          <w:b/>
          <w:noProof/>
          <w:color w:val="00B0F0"/>
          <w:sz w:val="24"/>
          <w:szCs w:val="24"/>
          <w:lang w:val="sr-Cyrl-CS"/>
        </w:rPr>
      </w:pPr>
    </w:p>
    <w:p w14:paraId="1479AEC9" w14:textId="666EA212" w:rsidR="00932668" w:rsidRPr="007C404B" w:rsidRDefault="00925E05" w:rsidP="007C404B">
      <w:pPr>
        <w:suppressAutoHyphens/>
        <w:rPr>
          <w:rFonts w:eastAsia="Lucida Sans Unicode" w:cs="Arial"/>
          <w:i/>
          <w:kern w:val="1"/>
          <w:sz w:val="20"/>
          <w:szCs w:val="20"/>
          <w:lang w:val="sr-Cyrl-CS" w:eastAsia="hi-IN" w:bidi="hi-IN"/>
        </w:rPr>
      </w:pPr>
      <w:r w:rsidRPr="00542B50">
        <w:rPr>
          <w:sz w:val="24"/>
          <w:szCs w:val="24"/>
          <w:lang w:val="ru-RU"/>
        </w:rPr>
        <w:lastRenderedPageBreak/>
        <w:t xml:space="preserve">ПРИЛОГ </w:t>
      </w:r>
      <w:r w:rsidR="00763931" w:rsidRPr="00542B50">
        <w:rPr>
          <w:sz w:val="24"/>
          <w:szCs w:val="24"/>
          <w:lang w:val="ru-RU"/>
        </w:rPr>
        <w:t>1.</w:t>
      </w:r>
    </w:p>
    <w:p w14:paraId="1B3302BA" w14:textId="77777777" w:rsidR="00932668" w:rsidRPr="00C15CC2" w:rsidRDefault="00932668" w:rsidP="00932668">
      <w:pPr>
        <w:pStyle w:val="NoSpacing"/>
        <w:suppressAutoHyphens w:val="0"/>
        <w:spacing w:before="0"/>
        <w:jc w:val="center"/>
        <w:rPr>
          <w:rFonts w:cs="Arial"/>
          <w:szCs w:val="24"/>
          <w:lang w:val="sr-Latn-CS"/>
        </w:rPr>
      </w:pPr>
    </w:p>
    <w:p w14:paraId="0EFC6BC5" w14:textId="77777777" w:rsidR="00932668" w:rsidRPr="00C15CC2" w:rsidRDefault="00932668" w:rsidP="00932668">
      <w:pPr>
        <w:pStyle w:val="NoSpacing"/>
        <w:suppressAutoHyphens w:val="0"/>
        <w:spacing w:before="0"/>
        <w:jc w:val="center"/>
        <w:rPr>
          <w:rFonts w:cs="Arial"/>
          <w:b/>
          <w:szCs w:val="24"/>
        </w:rPr>
      </w:pPr>
      <w:r w:rsidRPr="00C15CC2">
        <w:rPr>
          <w:rFonts w:cs="Arial"/>
          <w:b/>
          <w:szCs w:val="24"/>
        </w:rPr>
        <w:t>СПОРАЗУМ  УЧЕСНИКА ЗАЈЕДНИЧКЕ ПОНУДЕ</w:t>
      </w:r>
    </w:p>
    <w:p w14:paraId="04BF2203" w14:textId="77777777" w:rsidR="00932668" w:rsidRPr="00C15CC2" w:rsidRDefault="00932668" w:rsidP="00932668">
      <w:pPr>
        <w:pStyle w:val="NoSpacing"/>
        <w:suppressAutoHyphens w:val="0"/>
        <w:spacing w:before="0"/>
        <w:jc w:val="center"/>
        <w:rPr>
          <w:rFonts w:cs="Arial"/>
          <w:b/>
          <w:szCs w:val="24"/>
        </w:rPr>
      </w:pPr>
    </w:p>
    <w:p w14:paraId="33887E78" w14:textId="77777777" w:rsidR="00932668" w:rsidRPr="001E5F1B" w:rsidRDefault="00932668" w:rsidP="00932668">
      <w:pPr>
        <w:pStyle w:val="NoSpacing"/>
        <w:rPr>
          <w:rFonts w:cs="Arial"/>
          <w:szCs w:val="24"/>
          <w:lang w:val="sr-Cyrl-RS"/>
        </w:rPr>
      </w:pPr>
      <w:r w:rsidRPr="00C15CC2">
        <w:rPr>
          <w:rFonts w:cs="Arial"/>
          <w:szCs w:val="24"/>
        </w:rPr>
        <w:t xml:space="preserve">На основу члана 81. Закона о јавним набавкама </w:t>
      </w:r>
      <w:r w:rsidRPr="00C15CC2">
        <w:rPr>
          <w:rFonts w:eastAsia="TimesNewRomanPSMT" w:cs="Arial"/>
          <w:szCs w:val="24"/>
          <w:lang w:val="ru-RU" w:eastAsia="en-US"/>
        </w:rPr>
        <w:t xml:space="preserve">(„Сл. </w:t>
      </w:r>
      <w:r w:rsidRPr="00C15CC2">
        <w:rPr>
          <w:rFonts w:eastAsia="TimesNewRomanPSMT" w:cs="Arial"/>
          <w:szCs w:val="24"/>
          <w:lang w:eastAsia="en-US"/>
        </w:rPr>
        <w:t>г</w:t>
      </w:r>
      <w:r w:rsidRPr="00C15CC2">
        <w:rPr>
          <w:rFonts w:eastAsia="TimesNewRomanPSMT" w:cs="Arial"/>
          <w:szCs w:val="24"/>
          <w:lang w:val="ru-RU" w:eastAsia="en-US"/>
        </w:rPr>
        <w:t>ласник РС” бр. 1</w:t>
      </w:r>
      <w:r w:rsidRPr="00C15CC2">
        <w:rPr>
          <w:rFonts w:eastAsia="TimesNewRomanPSMT" w:cs="Arial"/>
          <w:szCs w:val="24"/>
          <w:lang w:eastAsia="en-US"/>
        </w:rPr>
        <w:t>24</w:t>
      </w:r>
      <w:r w:rsidRPr="00C15CC2">
        <w:rPr>
          <w:rFonts w:eastAsia="TimesNewRomanPSMT" w:cs="Arial"/>
          <w:szCs w:val="24"/>
          <w:lang w:val="ru-RU" w:eastAsia="en-US"/>
        </w:rPr>
        <w:t>/20</w:t>
      </w:r>
      <w:r w:rsidRPr="00C15CC2">
        <w:rPr>
          <w:rFonts w:eastAsia="TimesNewRomanPSMT" w:cs="Arial"/>
          <w:szCs w:val="24"/>
          <w:lang w:eastAsia="en-US"/>
        </w:rPr>
        <w:t>12</w:t>
      </w:r>
      <w:r w:rsidRPr="00C15CC2">
        <w:rPr>
          <w:rFonts w:eastAsia="TimesNewRomanPSMT" w:cs="Arial"/>
          <w:szCs w:val="24"/>
          <w:lang w:val="ru-RU" w:eastAsia="en-US"/>
        </w:rPr>
        <w:t>, 14/15, 68/15</w:t>
      </w:r>
      <w:r w:rsidRPr="00C15C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E0365" w14:paraId="57880DB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6688FF9" w14:textId="77777777" w:rsidR="00932668" w:rsidRPr="00C15CC2" w:rsidRDefault="0006005E" w:rsidP="00BE2EA9">
            <w:pPr>
              <w:pStyle w:val="NoSpacing"/>
              <w:rPr>
                <w:rFonts w:cs="Arial"/>
                <w:szCs w:val="24"/>
              </w:rPr>
            </w:pPr>
            <w:r w:rsidRPr="00C15CC2">
              <w:rPr>
                <w:rFonts w:cs="Arial"/>
                <w:szCs w:val="24"/>
              </w:rPr>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4467F6C8" w14:textId="77777777" w:rsidR="00932668" w:rsidRPr="00C15CC2" w:rsidRDefault="00932668" w:rsidP="00BE2EA9">
            <w:pPr>
              <w:pStyle w:val="NoSpacing"/>
              <w:rPr>
                <w:rFonts w:cs="Arial"/>
                <w:szCs w:val="24"/>
              </w:rPr>
            </w:pPr>
            <w:r w:rsidRPr="00C15CC2">
              <w:rPr>
                <w:rFonts w:cs="Arial"/>
                <w:szCs w:val="24"/>
              </w:rPr>
              <w:t>НАЗИВ И СЕДИШТЕ ЧЛАНА ГРУПЕ ПОНУЂАЧА</w:t>
            </w:r>
          </w:p>
          <w:p w14:paraId="637340C1" w14:textId="77777777" w:rsidR="00932668" w:rsidRPr="00C15CC2" w:rsidRDefault="00932668" w:rsidP="00BE2EA9">
            <w:pPr>
              <w:pStyle w:val="NoSpacing"/>
              <w:rPr>
                <w:rFonts w:cs="Arial"/>
                <w:szCs w:val="24"/>
              </w:rPr>
            </w:pPr>
          </w:p>
        </w:tc>
      </w:tr>
      <w:tr w:rsidR="00932668" w:rsidRPr="008E0365" w14:paraId="7F988E7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98425DE" w14:textId="77777777" w:rsidR="00932668" w:rsidRPr="00C15CC2" w:rsidRDefault="00932668" w:rsidP="00BE2EA9">
            <w:pPr>
              <w:pStyle w:val="NoSpacing"/>
              <w:rPr>
                <w:rFonts w:cs="Arial"/>
                <w:szCs w:val="24"/>
              </w:rPr>
            </w:pPr>
            <w:r w:rsidRPr="00C15CC2">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DAD6214" w14:textId="77777777" w:rsidR="00932668" w:rsidRPr="00C15CC2" w:rsidRDefault="00932668" w:rsidP="00BE2EA9">
            <w:pPr>
              <w:pStyle w:val="NoSpacing"/>
              <w:rPr>
                <w:rFonts w:cs="Arial"/>
                <w:szCs w:val="24"/>
              </w:rPr>
            </w:pPr>
          </w:p>
        </w:tc>
      </w:tr>
      <w:tr w:rsidR="00932668" w:rsidRPr="008E0365" w14:paraId="537A05A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A9DD547" w14:textId="77777777" w:rsidR="00932668" w:rsidRPr="00C15CC2" w:rsidRDefault="00932668" w:rsidP="00BE2EA9">
            <w:pPr>
              <w:pStyle w:val="NoSpacing"/>
              <w:rPr>
                <w:rFonts w:cs="Arial"/>
                <w:szCs w:val="24"/>
              </w:rPr>
            </w:pPr>
            <w:r w:rsidRPr="00C15CC2">
              <w:rPr>
                <w:rFonts w:cs="Arial"/>
                <w:szCs w:val="24"/>
              </w:rPr>
              <w:t>2. Oпис послова сваког од понуђача из групе понуђача у извршењу уговора:</w:t>
            </w:r>
          </w:p>
          <w:p w14:paraId="340BD63E" w14:textId="77777777" w:rsidR="00932668" w:rsidRPr="00C15CC2" w:rsidRDefault="00932668" w:rsidP="00BE2EA9">
            <w:pPr>
              <w:pStyle w:val="NoSpacing"/>
              <w:rPr>
                <w:rFonts w:cs="Arial"/>
                <w:szCs w:val="24"/>
              </w:rPr>
            </w:pPr>
          </w:p>
          <w:p w14:paraId="4526CD02" w14:textId="77777777" w:rsidR="00932668" w:rsidRPr="00C15CC2" w:rsidRDefault="00932668" w:rsidP="00BE2EA9">
            <w:pPr>
              <w:pStyle w:val="NoSpacing"/>
              <w:rPr>
                <w:rFonts w:cs="Arial"/>
                <w:szCs w:val="24"/>
              </w:rPr>
            </w:pPr>
          </w:p>
          <w:p w14:paraId="7C93A050" w14:textId="77777777" w:rsidR="00932668" w:rsidRPr="00C15CC2"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467A0E0E" w14:textId="77777777" w:rsidR="00932668" w:rsidRPr="00C15CC2" w:rsidRDefault="00932668" w:rsidP="00BE2EA9">
            <w:pPr>
              <w:pStyle w:val="NoSpacing"/>
              <w:rPr>
                <w:rFonts w:cs="Arial"/>
                <w:szCs w:val="24"/>
              </w:rPr>
            </w:pPr>
          </w:p>
        </w:tc>
      </w:tr>
      <w:tr w:rsidR="00932668" w:rsidRPr="00C15CC2" w14:paraId="02BFDA6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B36C377" w14:textId="77777777" w:rsidR="00932668" w:rsidRPr="00C15CC2" w:rsidRDefault="00932668" w:rsidP="00BE2EA9">
            <w:pPr>
              <w:pStyle w:val="NoSpacing"/>
              <w:rPr>
                <w:rFonts w:cs="Arial"/>
                <w:szCs w:val="24"/>
              </w:rPr>
            </w:pPr>
            <w:r w:rsidRPr="00C15CC2">
              <w:rPr>
                <w:rFonts w:cs="Arial"/>
                <w:szCs w:val="24"/>
              </w:rPr>
              <w:t>3.Друго:</w:t>
            </w:r>
          </w:p>
          <w:p w14:paraId="4EF554C4" w14:textId="77777777" w:rsidR="00932668" w:rsidRPr="00C15CC2" w:rsidRDefault="00932668" w:rsidP="00BE2EA9">
            <w:pPr>
              <w:pStyle w:val="NoSpacing"/>
              <w:rPr>
                <w:rFonts w:cs="Arial"/>
                <w:szCs w:val="24"/>
              </w:rPr>
            </w:pPr>
          </w:p>
          <w:p w14:paraId="34C1C74F" w14:textId="77777777" w:rsidR="00932668" w:rsidRPr="00C15CC2" w:rsidRDefault="00932668" w:rsidP="00BE2EA9">
            <w:pPr>
              <w:pStyle w:val="NoSpacing"/>
              <w:rPr>
                <w:rFonts w:cs="Arial"/>
                <w:szCs w:val="24"/>
              </w:rPr>
            </w:pPr>
          </w:p>
          <w:p w14:paraId="0907EEF4" w14:textId="77777777" w:rsidR="00932668" w:rsidRPr="00C15CC2" w:rsidRDefault="00932668" w:rsidP="00BE2EA9">
            <w:pPr>
              <w:pStyle w:val="NoSpacing"/>
              <w:rPr>
                <w:rFonts w:cs="Arial"/>
                <w:szCs w:val="24"/>
              </w:rPr>
            </w:pPr>
          </w:p>
          <w:p w14:paraId="1066C489" w14:textId="77777777" w:rsidR="00932668" w:rsidRPr="00C15CC2" w:rsidRDefault="00932668" w:rsidP="00BE2EA9">
            <w:pPr>
              <w:pStyle w:val="NoSpacing"/>
              <w:rPr>
                <w:rFonts w:cs="Arial"/>
                <w:szCs w:val="24"/>
              </w:rPr>
            </w:pPr>
          </w:p>
          <w:p w14:paraId="518E7098" w14:textId="77777777" w:rsidR="00932668" w:rsidRPr="00C15CC2"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082533B" w14:textId="77777777" w:rsidR="00932668" w:rsidRPr="00C15CC2" w:rsidRDefault="00932668" w:rsidP="00BE2EA9">
            <w:pPr>
              <w:pStyle w:val="NoSpacing"/>
              <w:rPr>
                <w:rFonts w:cs="Arial"/>
                <w:szCs w:val="24"/>
              </w:rPr>
            </w:pPr>
          </w:p>
        </w:tc>
      </w:tr>
    </w:tbl>
    <w:p w14:paraId="1529437C" w14:textId="77777777" w:rsidR="00932668" w:rsidRPr="00C15CC2" w:rsidRDefault="00932668" w:rsidP="00932668">
      <w:pPr>
        <w:tabs>
          <w:tab w:val="num" w:pos="360"/>
        </w:tabs>
        <w:rPr>
          <w:rFonts w:cs="Arial"/>
          <w:spacing w:val="2"/>
          <w:sz w:val="24"/>
          <w:szCs w:val="24"/>
        </w:rPr>
      </w:pPr>
    </w:p>
    <w:p w14:paraId="6B0E9EC6"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2AEE01A6"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______________________</w:t>
      </w:r>
    </w:p>
    <w:p w14:paraId="07C2108E" w14:textId="77777777" w:rsidR="00932668" w:rsidRPr="00C15CC2" w:rsidRDefault="00932668" w:rsidP="00932668">
      <w:pPr>
        <w:tabs>
          <w:tab w:val="num" w:pos="360"/>
        </w:tabs>
        <w:rPr>
          <w:rFonts w:cs="Arial"/>
          <w:sz w:val="24"/>
          <w:szCs w:val="24"/>
          <w:lang w:val="sr-Cyrl-CS"/>
        </w:rPr>
      </w:pPr>
      <w:r w:rsidRPr="00C15CC2">
        <w:rPr>
          <w:rFonts w:cs="Arial"/>
          <w:sz w:val="24"/>
          <w:szCs w:val="24"/>
          <w:lang w:val="sr-Cyrl-CS"/>
        </w:rPr>
        <w:t xml:space="preserve">                                       м.п.</w:t>
      </w:r>
    </w:p>
    <w:p w14:paraId="3B01C37F"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Потпис одговорног лица члана групе понуђача:</w:t>
      </w:r>
    </w:p>
    <w:p w14:paraId="4DB5A38C" w14:textId="77777777" w:rsidR="00932668" w:rsidRPr="00C15CC2" w:rsidRDefault="00932668" w:rsidP="00932668">
      <w:pPr>
        <w:pStyle w:val="NoSpacing"/>
        <w:framePr w:hSpace="180" w:wrap="around" w:vAnchor="text" w:hAnchor="margin" w:y="194"/>
        <w:rPr>
          <w:rFonts w:cs="Arial"/>
          <w:szCs w:val="24"/>
        </w:rPr>
      </w:pPr>
      <w:r w:rsidRPr="00C15CC2">
        <w:rPr>
          <w:rFonts w:cs="Arial"/>
          <w:szCs w:val="24"/>
        </w:rPr>
        <w:t>______________________</w:t>
      </w:r>
    </w:p>
    <w:p w14:paraId="4C50057B" w14:textId="77777777" w:rsidR="00932668" w:rsidRPr="00C15CC2" w:rsidRDefault="00932668" w:rsidP="00932668">
      <w:pPr>
        <w:tabs>
          <w:tab w:val="num" w:pos="360"/>
        </w:tabs>
        <w:rPr>
          <w:rFonts w:cs="Arial"/>
          <w:sz w:val="24"/>
          <w:szCs w:val="24"/>
          <w:lang w:val="sr-Cyrl-CS"/>
        </w:rPr>
      </w:pPr>
      <w:r w:rsidRPr="00C15CC2">
        <w:rPr>
          <w:rFonts w:cs="Arial"/>
          <w:sz w:val="24"/>
          <w:szCs w:val="24"/>
          <w:lang w:val="sr-Cyrl-CS"/>
        </w:rPr>
        <w:t xml:space="preserve">                                       м.п.</w:t>
      </w:r>
    </w:p>
    <w:p w14:paraId="34EF0E6F" w14:textId="77777777" w:rsidR="00932668" w:rsidRPr="00C15CC2" w:rsidRDefault="00932668" w:rsidP="00932668">
      <w:pPr>
        <w:spacing w:after="120"/>
        <w:rPr>
          <w:rFonts w:cs="Arial"/>
          <w:spacing w:val="4"/>
          <w:sz w:val="24"/>
          <w:szCs w:val="24"/>
        </w:rPr>
      </w:pPr>
      <w:r w:rsidRPr="00C15CC2">
        <w:rPr>
          <w:rFonts w:cs="Arial"/>
          <w:spacing w:val="4"/>
          <w:sz w:val="24"/>
          <w:szCs w:val="24"/>
          <w:lang w:val="sr-Cyrl-CS"/>
        </w:rPr>
        <w:t xml:space="preserve">Датум:                                                                                                  </w:t>
      </w:r>
    </w:p>
    <w:p w14:paraId="52098E7E" w14:textId="77777777" w:rsidR="001132F2" w:rsidRDefault="00932668" w:rsidP="00932668">
      <w:pPr>
        <w:tabs>
          <w:tab w:val="num" w:pos="360"/>
        </w:tabs>
        <w:rPr>
          <w:rFonts w:cs="Arial"/>
          <w:spacing w:val="2"/>
          <w:sz w:val="24"/>
          <w:szCs w:val="24"/>
          <w:lang w:val="sr-Cyrl-CS"/>
        </w:rPr>
        <w:sectPr w:rsidR="001132F2" w:rsidSect="003C1196">
          <w:footnotePr>
            <w:pos w:val="beneathText"/>
          </w:footnotePr>
          <w:pgSz w:w="11909" w:h="16834" w:code="9"/>
          <w:pgMar w:top="1440" w:right="852" w:bottom="1440" w:left="1440" w:header="142" w:footer="437" w:gutter="0"/>
          <w:cols w:space="708"/>
          <w:titlePg/>
          <w:docGrid w:linePitch="360"/>
        </w:sectPr>
      </w:pPr>
      <w:r w:rsidRPr="00C15CC2">
        <w:rPr>
          <w:rFonts w:cs="Arial"/>
          <w:spacing w:val="2"/>
          <w:sz w:val="24"/>
          <w:szCs w:val="24"/>
          <w:lang w:val="sr-Cyrl-CS"/>
        </w:rPr>
        <w:t xml:space="preserve">___________              </w:t>
      </w:r>
    </w:p>
    <w:p w14:paraId="53AC4D44" w14:textId="55610078" w:rsidR="001132F2" w:rsidRPr="00CC22B7" w:rsidRDefault="00DF3B39" w:rsidP="00497A81">
      <w:pPr>
        <w:pStyle w:val="KDObrazac"/>
      </w:pPr>
      <w:bookmarkStart w:id="248" w:name="_Toc442559948"/>
      <w:r w:rsidRPr="00281BE8">
        <w:rPr>
          <w:lang w:val="sr-Cyrl-CS"/>
        </w:rPr>
        <w:lastRenderedPageBreak/>
        <w:t>О</w:t>
      </w:r>
      <w:r w:rsidR="00231D47" w:rsidRPr="00281BE8">
        <w:rPr>
          <w:lang w:val="sr-Cyrl-CS"/>
        </w:rPr>
        <w:t>БРАЗАЦ</w:t>
      </w:r>
      <w:r w:rsidR="0008360D" w:rsidRPr="00281BE8">
        <w:rPr>
          <w:lang w:val="sr-Cyrl-CS"/>
        </w:rPr>
        <w:t xml:space="preserve"> </w:t>
      </w:r>
      <w:r w:rsidR="00FA39F4">
        <w:rPr>
          <w:lang w:val="sr-Cyrl-CS"/>
        </w:rPr>
        <w:t xml:space="preserve">6 </w:t>
      </w:r>
    </w:p>
    <w:tbl>
      <w:tblPr>
        <w:tblW w:w="15139"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70"/>
        <w:gridCol w:w="2610"/>
        <w:gridCol w:w="9540"/>
        <w:gridCol w:w="2719"/>
      </w:tblGrid>
      <w:tr w:rsidR="001132F2" w:rsidRPr="000A4E2C" w14:paraId="416239FB" w14:textId="77777777" w:rsidTr="005E27AA">
        <w:trPr>
          <w:cantSplit/>
          <w:trHeight w:val="265"/>
        </w:trPr>
        <w:tc>
          <w:tcPr>
            <w:tcW w:w="270" w:type="dxa"/>
            <w:vMerge w:val="restart"/>
            <w:tcBorders>
              <w:top w:val="single" w:sz="12" w:space="0" w:color="auto"/>
              <w:left w:val="single" w:sz="12" w:space="0" w:color="auto"/>
              <w:bottom w:val="single" w:sz="12" w:space="0" w:color="auto"/>
              <w:right w:val="nil"/>
            </w:tcBorders>
            <w:vAlign w:val="center"/>
          </w:tcPr>
          <w:p w14:paraId="141D0D36" w14:textId="77777777" w:rsidR="001132F2" w:rsidRPr="000A4E2C" w:rsidRDefault="001132F2" w:rsidP="005E27AA">
            <w:pPr>
              <w:spacing w:before="0"/>
              <w:ind w:left="714"/>
              <w:jc w:val="left"/>
              <w:rPr>
                <w:rFonts w:cs="Arial"/>
                <w:b/>
                <w:sz w:val="20"/>
                <w:szCs w:val="20"/>
                <w:lang w:val="sr-Cyrl-CS"/>
              </w:rPr>
            </w:pPr>
            <w:r w:rsidRPr="000A4E2C">
              <w:rPr>
                <w:rFonts w:cs="Arial"/>
                <w:noProof/>
                <w:sz w:val="20"/>
                <w:szCs w:val="20"/>
              </w:rPr>
              <w:drawing>
                <wp:anchor distT="0" distB="0" distL="114300" distR="114300" simplePos="0" relativeHeight="251661312" behindDoc="0" locked="0" layoutInCell="1" allowOverlap="1" wp14:anchorId="6977C47D" wp14:editId="32B9E772">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anchor>
              </w:drawing>
            </w:r>
          </w:p>
          <w:p w14:paraId="39908C7C" w14:textId="77777777" w:rsidR="001132F2" w:rsidRPr="000A4E2C" w:rsidRDefault="001132F2" w:rsidP="005E27AA">
            <w:pPr>
              <w:spacing w:before="0"/>
              <w:ind w:right="141"/>
              <w:jc w:val="left"/>
              <w:rPr>
                <w:rFonts w:cs="Arial"/>
                <w:sz w:val="20"/>
                <w:szCs w:val="20"/>
                <w:lang w:val="sr-Cyrl-CS"/>
              </w:rPr>
            </w:pPr>
          </w:p>
        </w:tc>
        <w:tc>
          <w:tcPr>
            <w:tcW w:w="2610" w:type="dxa"/>
            <w:vMerge w:val="restart"/>
            <w:tcBorders>
              <w:top w:val="single" w:sz="12" w:space="0" w:color="auto"/>
              <w:left w:val="nil"/>
              <w:bottom w:val="single" w:sz="12" w:space="0" w:color="auto"/>
              <w:right w:val="single" w:sz="12" w:space="0" w:color="auto"/>
            </w:tcBorders>
            <w:vAlign w:val="center"/>
            <w:hideMark/>
          </w:tcPr>
          <w:p w14:paraId="796A4FE7" w14:textId="77777777" w:rsidR="001132F2" w:rsidRPr="000A4E2C" w:rsidRDefault="001132F2" w:rsidP="005E27AA">
            <w:pPr>
              <w:spacing w:before="0"/>
              <w:ind w:left="28" w:right="141"/>
              <w:jc w:val="left"/>
              <w:rPr>
                <w:rFonts w:cs="Arial"/>
                <w:sz w:val="20"/>
                <w:szCs w:val="20"/>
                <w:lang w:val="sr-Cyrl-CS"/>
              </w:rPr>
            </w:pPr>
          </w:p>
        </w:tc>
        <w:tc>
          <w:tcPr>
            <w:tcW w:w="9540" w:type="dxa"/>
            <w:vMerge w:val="restart"/>
            <w:tcBorders>
              <w:top w:val="single" w:sz="12" w:space="0" w:color="auto"/>
              <w:left w:val="single" w:sz="12" w:space="0" w:color="auto"/>
              <w:bottom w:val="single" w:sz="12" w:space="0" w:color="auto"/>
              <w:right w:val="single" w:sz="12" w:space="0" w:color="auto"/>
            </w:tcBorders>
            <w:vAlign w:val="center"/>
            <w:hideMark/>
          </w:tcPr>
          <w:p w14:paraId="7E884F78" w14:textId="77777777" w:rsidR="001132F2" w:rsidRPr="000A4E2C" w:rsidRDefault="001132F2" w:rsidP="005E27AA">
            <w:pPr>
              <w:spacing w:before="0"/>
              <w:jc w:val="center"/>
              <w:rPr>
                <w:rFonts w:cs="Arial"/>
                <w:b/>
                <w:bCs/>
                <w:sz w:val="20"/>
                <w:lang w:val="sr-Cyrl-CS"/>
              </w:rPr>
            </w:pPr>
          </w:p>
          <w:p w14:paraId="4E5DA6DA" w14:textId="77777777" w:rsidR="001132F2" w:rsidRPr="000A4E2C" w:rsidRDefault="001132F2" w:rsidP="005E27AA">
            <w:pPr>
              <w:tabs>
                <w:tab w:val="left" w:pos="-135"/>
                <w:tab w:val="left" w:pos="10620"/>
              </w:tabs>
              <w:spacing w:before="0"/>
              <w:ind w:firstLine="567"/>
              <w:jc w:val="center"/>
              <w:rPr>
                <w:rFonts w:cs="Arial"/>
                <w:b/>
                <w:sz w:val="20"/>
                <w:szCs w:val="28"/>
              </w:rPr>
            </w:pPr>
            <w:r w:rsidRPr="000A4E2C">
              <w:rPr>
                <w:rFonts w:cs="Arial"/>
                <w:b/>
                <w:sz w:val="20"/>
                <w:szCs w:val="28"/>
                <w:lang w:val="sr-Cyrl-CS"/>
              </w:rPr>
              <w:t>Најава испоруке добара</w:t>
            </w:r>
          </w:p>
          <w:p w14:paraId="79D6E790" w14:textId="77777777" w:rsidR="001132F2" w:rsidRPr="000A4E2C" w:rsidRDefault="001132F2" w:rsidP="005E27AA">
            <w:pPr>
              <w:spacing w:before="0" w:after="80"/>
              <w:jc w:val="center"/>
              <w:rPr>
                <w:rFonts w:cs="Arial"/>
                <w:b/>
                <w:sz w:val="10"/>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447E6E82" w14:textId="77777777" w:rsidR="001132F2" w:rsidRPr="000A4E2C" w:rsidRDefault="001132F2" w:rsidP="005E27AA">
            <w:pPr>
              <w:spacing w:before="0"/>
              <w:jc w:val="center"/>
              <w:rPr>
                <w:rFonts w:cs="Arial"/>
                <w:b/>
              </w:rPr>
            </w:pPr>
            <w:r w:rsidRPr="000A4E2C">
              <w:rPr>
                <w:rFonts w:cs="Arial"/>
                <w:b/>
                <w:lang w:val="sr-Cyrl-CS"/>
              </w:rPr>
              <w:t>ФК.</w:t>
            </w:r>
            <w:r w:rsidRPr="000A4E2C">
              <w:rPr>
                <w:rFonts w:cs="Arial"/>
                <w:b/>
              </w:rPr>
              <w:t>7.4.4.1.4</w:t>
            </w:r>
          </w:p>
        </w:tc>
      </w:tr>
      <w:tr w:rsidR="001132F2" w:rsidRPr="000A4E2C" w14:paraId="5C1059E4" w14:textId="77777777" w:rsidTr="005E27AA">
        <w:trPr>
          <w:cantSplit/>
          <w:trHeight w:val="672"/>
        </w:trPr>
        <w:tc>
          <w:tcPr>
            <w:tcW w:w="270" w:type="dxa"/>
            <w:vMerge/>
            <w:tcBorders>
              <w:top w:val="single" w:sz="12" w:space="0" w:color="auto"/>
              <w:left w:val="single" w:sz="12" w:space="0" w:color="auto"/>
              <w:bottom w:val="single" w:sz="12" w:space="0" w:color="auto"/>
              <w:right w:val="nil"/>
            </w:tcBorders>
            <w:vAlign w:val="center"/>
            <w:hideMark/>
          </w:tcPr>
          <w:p w14:paraId="70573A55" w14:textId="77777777" w:rsidR="001132F2" w:rsidRPr="000A4E2C" w:rsidRDefault="001132F2" w:rsidP="005E27AA">
            <w:pPr>
              <w:spacing w:before="0"/>
              <w:jc w:val="left"/>
              <w:rPr>
                <w:rFonts w:cs="Arial"/>
                <w:sz w:val="20"/>
                <w:szCs w:val="20"/>
              </w:rPr>
            </w:pPr>
          </w:p>
        </w:tc>
        <w:tc>
          <w:tcPr>
            <w:tcW w:w="2610" w:type="dxa"/>
            <w:vMerge/>
            <w:tcBorders>
              <w:top w:val="single" w:sz="12" w:space="0" w:color="auto"/>
              <w:left w:val="nil"/>
              <w:bottom w:val="single" w:sz="12" w:space="0" w:color="auto"/>
              <w:right w:val="single" w:sz="12" w:space="0" w:color="auto"/>
            </w:tcBorders>
            <w:vAlign w:val="center"/>
            <w:hideMark/>
          </w:tcPr>
          <w:p w14:paraId="5D65BB26" w14:textId="77777777" w:rsidR="001132F2" w:rsidRPr="000A4E2C" w:rsidRDefault="001132F2" w:rsidP="005E27AA">
            <w:pPr>
              <w:spacing w:before="0"/>
              <w:jc w:val="left"/>
              <w:rPr>
                <w:rFonts w:cs="Arial"/>
                <w:sz w:val="20"/>
                <w:szCs w:val="20"/>
              </w:rPr>
            </w:pPr>
          </w:p>
        </w:tc>
        <w:tc>
          <w:tcPr>
            <w:tcW w:w="9540" w:type="dxa"/>
            <w:vMerge/>
            <w:tcBorders>
              <w:top w:val="single" w:sz="12" w:space="0" w:color="auto"/>
              <w:left w:val="single" w:sz="12" w:space="0" w:color="auto"/>
              <w:bottom w:val="single" w:sz="12" w:space="0" w:color="auto"/>
              <w:right w:val="single" w:sz="12" w:space="0" w:color="auto"/>
            </w:tcBorders>
            <w:vAlign w:val="center"/>
            <w:hideMark/>
          </w:tcPr>
          <w:p w14:paraId="22C98CC7" w14:textId="77777777" w:rsidR="001132F2" w:rsidRPr="000A4E2C" w:rsidRDefault="001132F2" w:rsidP="005E27AA">
            <w:pPr>
              <w:spacing w:before="0"/>
              <w:jc w:val="left"/>
              <w:rPr>
                <w:rFonts w:cs="Arial"/>
                <w:b/>
              </w:rPr>
            </w:pPr>
          </w:p>
        </w:tc>
        <w:tc>
          <w:tcPr>
            <w:tcW w:w="2719" w:type="dxa"/>
            <w:tcBorders>
              <w:top w:val="single" w:sz="12" w:space="0" w:color="auto"/>
              <w:left w:val="single" w:sz="12" w:space="0" w:color="auto"/>
              <w:bottom w:val="single" w:sz="12" w:space="0" w:color="auto"/>
              <w:right w:val="single" w:sz="12" w:space="0" w:color="auto"/>
            </w:tcBorders>
            <w:vAlign w:val="center"/>
            <w:hideMark/>
          </w:tcPr>
          <w:p w14:paraId="292A7E51" w14:textId="77777777" w:rsidR="001132F2" w:rsidRPr="000A4E2C" w:rsidRDefault="001132F2" w:rsidP="005E27AA">
            <w:pPr>
              <w:spacing w:before="0" w:after="120"/>
              <w:jc w:val="left"/>
              <w:rPr>
                <w:rFonts w:cs="Arial"/>
                <w:sz w:val="20"/>
                <w:szCs w:val="20"/>
                <w:lang w:val="sr-Cyrl-CS"/>
              </w:rPr>
            </w:pPr>
            <w:r w:rsidRPr="000A4E2C">
              <w:rPr>
                <w:rFonts w:cs="Arial"/>
                <w:sz w:val="20"/>
                <w:szCs w:val="20"/>
                <w:lang w:val="sr-Cyrl-CS"/>
              </w:rPr>
              <w:t>Број:</w:t>
            </w:r>
          </w:p>
          <w:p w14:paraId="5E3CC2F7" w14:textId="77777777" w:rsidR="001132F2" w:rsidRPr="000A4E2C" w:rsidRDefault="001132F2" w:rsidP="005E27AA">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p w14:paraId="7A5569B3" w14:textId="77777777" w:rsidR="001132F2" w:rsidRPr="000A4E2C" w:rsidRDefault="001132F2" w:rsidP="001132F2">
      <w:pPr>
        <w:spacing w:before="0" w:line="216" w:lineRule="auto"/>
        <w:ind w:firstLine="567"/>
        <w:rPr>
          <w:rFonts w:ascii="Times New Roman" w:hAnsi="Times New Roman"/>
          <w:noProof/>
          <w:vanish/>
          <w:szCs w:val="26"/>
          <w:lang w:val="sr-Cyrl-CS"/>
        </w:rPr>
      </w:pPr>
    </w:p>
    <w:p w14:paraId="39C4EB1E" w14:textId="77777777" w:rsidR="001132F2" w:rsidRDefault="001132F2" w:rsidP="001132F2">
      <w:pPr>
        <w:rPr>
          <w:rFonts w:cs="Arial"/>
          <w:b/>
          <w:bCs/>
          <w:lang w:val="sr-Cyrl-RS" w:eastAsia="sr-Latn-CS"/>
        </w:rPr>
      </w:pPr>
    </w:p>
    <w:tbl>
      <w:tblPr>
        <w:tblpPr w:leftFromText="180" w:rightFromText="180" w:vertAnchor="text" w:horzAnchor="page" w:tblpX="738" w:tblpY="352"/>
        <w:tblW w:w="52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569"/>
        <w:gridCol w:w="1276"/>
        <w:gridCol w:w="1851"/>
        <w:gridCol w:w="5376"/>
        <w:gridCol w:w="1132"/>
        <w:gridCol w:w="1559"/>
      </w:tblGrid>
      <w:tr w:rsidR="001D5F89" w:rsidRPr="000A4E2C" w14:paraId="49FB43F6" w14:textId="77777777" w:rsidTr="004369AC">
        <w:trPr>
          <w:trHeight w:val="906"/>
        </w:trPr>
        <w:tc>
          <w:tcPr>
            <w:tcW w:w="669" w:type="pct"/>
            <w:shd w:val="clear" w:color="auto" w:fill="F3F3F3"/>
            <w:vAlign w:val="center"/>
          </w:tcPr>
          <w:p w14:paraId="527CB7BD" w14:textId="77777777" w:rsidR="001D5F89" w:rsidRPr="000A4E2C" w:rsidRDefault="001D5F89" w:rsidP="00264A07">
            <w:pPr>
              <w:tabs>
                <w:tab w:val="left" w:pos="-135"/>
                <w:tab w:val="left" w:pos="10620"/>
              </w:tabs>
              <w:spacing w:before="0"/>
              <w:ind w:firstLine="9"/>
              <w:jc w:val="center"/>
              <w:rPr>
                <w:rFonts w:cs="Arial"/>
                <w:b/>
                <w:sz w:val="16"/>
                <w:szCs w:val="16"/>
                <w:lang w:val="sr-Cyrl-CS"/>
              </w:rPr>
            </w:pPr>
            <w:r w:rsidRPr="000A4E2C">
              <w:rPr>
                <w:rFonts w:cs="Arial"/>
                <w:b/>
                <w:sz w:val="16"/>
                <w:szCs w:val="16"/>
                <w:lang w:val="sr-Cyrl-CS"/>
              </w:rPr>
              <w:t>Ред</w:t>
            </w:r>
            <w:r w:rsidRPr="000A4E2C">
              <w:rPr>
                <w:rFonts w:cs="Arial"/>
                <w:b/>
                <w:sz w:val="16"/>
                <w:szCs w:val="16"/>
              </w:rPr>
              <w:t>.</w:t>
            </w:r>
            <w:r w:rsidRPr="000A4E2C">
              <w:rPr>
                <w:rFonts w:cs="Arial"/>
                <w:b/>
                <w:sz w:val="16"/>
                <w:szCs w:val="16"/>
                <w:lang w:val="sr-Cyrl-CS"/>
              </w:rPr>
              <w:t xml:space="preserve"> број  из Уговора</w:t>
            </w:r>
          </w:p>
        </w:tc>
        <w:tc>
          <w:tcPr>
            <w:tcW w:w="532" w:type="pct"/>
            <w:shd w:val="clear" w:color="auto" w:fill="F3F3F3"/>
            <w:vAlign w:val="center"/>
          </w:tcPr>
          <w:p w14:paraId="15A19F56" w14:textId="77777777" w:rsidR="001D5F89" w:rsidRPr="000A4E2C" w:rsidRDefault="001D5F89" w:rsidP="00264A07">
            <w:pPr>
              <w:tabs>
                <w:tab w:val="left" w:pos="-135"/>
                <w:tab w:val="left" w:pos="10620"/>
              </w:tabs>
              <w:spacing w:before="0"/>
              <w:jc w:val="center"/>
              <w:rPr>
                <w:rFonts w:cs="Arial"/>
                <w:b/>
                <w:sz w:val="16"/>
                <w:szCs w:val="16"/>
                <w:lang w:val="sr-Cyrl-CS"/>
              </w:rPr>
            </w:pPr>
            <w:r w:rsidRPr="000A4E2C">
              <w:rPr>
                <w:rFonts w:cs="Arial"/>
                <w:b/>
                <w:sz w:val="16"/>
                <w:szCs w:val="16"/>
                <w:lang w:val="sr-Cyrl-CS"/>
              </w:rPr>
              <w:t>Датум и</w:t>
            </w:r>
          </w:p>
          <w:p w14:paraId="746A5944" w14:textId="77777777" w:rsidR="001D5F89" w:rsidRPr="000A4E2C" w:rsidRDefault="001D5F89" w:rsidP="00264A07">
            <w:pPr>
              <w:tabs>
                <w:tab w:val="left" w:pos="-135"/>
                <w:tab w:val="left" w:pos="10620"/>
              </w:tabs>
              <w:spacing w:before="0"/>
              <w:ind w:firstLine="15"/>
              <w:jc w:val="center"/>
              <w:rPr>
                <w:rFonts w:cs="Arial"/>
                <w:b/>
                <w:sz w:val="16"/>
                <w:szCs w:val="16"/>
                <w:lang w:val="sr-Cyrl-CS"/>
              </w:rPr>
            </w:pPr>
            <w:r w:rsidRPr="000A4E2C">
              <w:rPr>
                <w:rFonts w:cs="Arial"/>
                <w:b/>
                <w:sz w:val="16"/>
                <w:szCs w:val="16"/>
                <w:lang w:val="sr-Cyrl-CS"/>
              </w:rPr>
              <w:t>број Уговора</w:t>
            </w:r>
          </w:p>
        </w:tc>
        <w:tc>
          <w:tcPr>
            <w:tcW w:w="433" w:type="pct"/>
            <w:shd w:val="clear" w:color="auto" w:fill="F3F3F3"/>
            <w:vAlign w:val="center"/>
          </w:tcPr>
          <w:p w14:paraId="2EEF7A4B" w14:textId="77777777" w:rsidR="001D5F89" w:rsidRPr="000A4E2C" w:rsidRDefault="001D5F89" w:rsidP="00264A07">
            <w:pPr>
              <w:tabs>
                <w:tab w:val="left" w:pos="-135"/>
                <w:tab w:val="left" w:pos="10620"/>
              </w:tabs>
              <w:spacing w:before="0"/>
              <w:jc w:val="center"/>
              <w:rPr>
                <w:rFonts w:cs="Arial"/>
                <w:b/>
                <w:sz w:val="16"/>
                <w:szCs w:val="16"/>
                <w:lang w:val="sr-Cyrl-CS"/>
              </w:rPr>
            </w:pPr>
            <w:r>
              <w:rPr>
                <w:rFonts w:cs="Arial"/>
                <w:b/>
                <w:sz w:val="16"/>
                <w:szCs w:val="16"/>
                <w:lang w:val="sr-Cyrl-CS"/>
              </w:rPr>
              <w:t xml:space="preserve">Позиција из плана </w:t>
            </w:r>
          </w:p>
        </w:tc>
        <w:tc>
          <w:tcPr>
            <w:tcW w:w="628" w:type="pct"/>
            <w:shd w:val="clear" w:color="auto" w:fill="F3F3F3"/>
          </w:tcPr>
          <w:p w14:paraId="34335B00" w14:textId="77777777" w:rsidR="001D5F89" w:rsidRDefault="001D5F89" w:rsidP="00264A07">
            <w:pPr>
              <w:tabs>
                <w:tab w:val="left" w:pos="-135"/>
                <w:tab w:val="left" w:pos="10620"/>
              </w:tabs>
              <w:spacing w:before="0"/>
              <w:rPr>
                <w:rFonts w:cs="Arial"/>
                <w:b/>
                <w:sz w:val="16"/>
                <w:szCs w:val="16"/>
                <w:lang w:val="sr-Cyrl-CS"/>
              </w:rPr>
            </w:pPr>
          </w:p>
          <w:p w14:paraId="3136DAFB" w14:textId="77777777" w:rsidR="001D5F89" w:rsidRPr="000A4E2C" w:rsidRDefault="001D5F89" w:rsidP="00264A07">
            <w:pPr>
              <w:tabs>
                <w:tab w:val="left" w:pos="-135"/>
                <w:tab w:val="left" w:pos="10620"/>
              </w:tabs>
              <w:spacing w:before="0"/>
              <w:rPr>
                <w:rFonts w:cs="Arial"/>
                <w:b/>
                <w:sz w:val="16"/>
                <w:szCs w:val="16"/>
                <w:lang w:val="sr-Cyrl-CS"/>
              </w:rPr>
            </w:pPr>
            <w:r>
              <w:rPr>
                <w:rFonts w:cs="Arial"/>
                <w:b/>
                <w:sz w:val="16"/>
                <w:szCs w:val="16"/>
                <w:lang w:val="sr-Cyrl-CS"/>
              </w:rPr>
              <w:t>Шифра</w:t>
            </w:r>
          </w:p>
        </w:tc>
        <w:tc>
          <w:tcPr>
            <w:tcW w:w="1824" w:type="pct"/>
            <w:shd w:val="clear" w:color="auto" w:fill="F3F3F3"/>
            <w:vAlign w:val="center"/>
          </w:tcPr>
          <w:p w14:paraId="207B89B4" w14:textId="77777777" w:rsidR="001D5F89" w:rsidRPr="000A4E2C" w:rsidRDefault="001D5F89" w:rsidP="00264A07">
            <w:pPr>
              <w:tabs>
                <w:tab w:val="left" w:pos="-135"/>
                <w:tab w:val="left" w:pos="10620"/>
              </w:tabs>
              <w:spacing w:before="0"/>
              <w:rPr>
                <w:rFonts w:cs="Arial"/>
                <w:b/>
                <w:sz w:val="16"/>
                <w:szCs w:val="16"/>
                <w:lang w:val="sr-Cyrl-CS"/>
              </w:rPr>
            </w:pPr>
            <w:r w:rsidRPr="000A4E2C">
              <w:rPr>
                <w:rFonts w:cs="Arial"/>
                <w:b/>
                <w:sz w:val="16"/>
                <w:szCs w:val="16"/>
                <w:lang w:val="sr-Cyrl-CS"/>
              </w:rPr>
              <w:t xml:space="preserve">  Називи </w:t>
            </w:r>
            <w:r>
              <w:rPr>
                <w:rFonts w:cs="Arial"/>
                <w:b/>
                <w:sz w:val="16"/>
                <w:szCs w:val="16"/>
                <w:lang w:val="sr-Cyrl-CS"/>
              </w:rPr>
              <w:t>артикла</w:t>
            </w:r>
          </w:p>
        </w:tc>
        <w:tc>
          <w:tcPr>
            <w:tcW w:w="384" w:type="pct"/>
            <w:shd w:val="clear" w:color="auto" w:fill="F3F3F3"/>
            <w:vAlign w:val="center"/>
          </w:tcPr>
          <w:p w14:paraId="3E5E92E9" w14:textId="3CB6473D" w:rsidR="001D5F89" w:rsidRPr="000A4E2C" w:rsidRDefault="004369AC" w:rsidP="004369AC">
            <w:pPr>
              <w:tabs>
                <w:tab w:val="left" w:pos="-135"/>
                <w:tab w:val="left" w:pos="10620"/>
              </w:tabs>
              <w:spacing w:before="0"/>
              <w:rPr>
                <w:rFonts w:cs="Arial"/>
                <w:b/>
                <w:sz w:val="16"/>
                <w:szCs w:val="16"/>
                <w:lang w:val="sr-Cyrl-CS"/>
              </w:rPr>
            </w:pPr>
            <w:r>
              <w:rPr>
                <w:rFonts w:cs="Arial"/>
                <w:b/>
                <w:sz w:val="16"/>
                <w:szCs w:val="16"/>
                <w:lang w:val="sr-Latn-RS"/>
              </w:rPr>
              <w:t xml:space="preserve">      </w:t>
            </w:r>
            <w:r w:rsidR="001D5F89">
              <w:rPr>
                <w:rFonts w:cs="Arial"/>
                <w:b/>
                <w:sz w:val="16"/>
                <w:szCs w:val="16"/>
                <w:lang w:val="sr-Cyrl-CS"/>
              </w:rPr>
              <w:t>Ј</w:t>
            </w:r>
            <w:r w:rsidR="001D5F89" w:rsidRPr="000A4E2C">
              <w:rPr>
                <w:rFonts w:cs="Arial"/>
                <w:b/>
                <w:sz w:val="16"/>
                <w:szCs w:val="16"/>
                <w:lang w:val="sr-Cyrl-CS"/>
              </w:rPr>
              <w:t>М</w:t>
            </w:r>
          </w:p>
        </w:tc>
        <w:tc>
          <w:tcPr>
            <w:tcW w:w="529" w:type="pct"/>
            <w:shd w:val="clear" w:color="auto" w:fill="F3F3F3"/>
            <w:vAlign w:val="center"/>
          </w:tcPr>
          <w:p w14:paraId="4D36CA49" w14:textId="77777777" w:rsidR="001D5F89" w:rsidRPr="000A4E2C" w:rsidRDefault="001D5F89" w:rsidP="00264A07">
            <w:pPr>
              <w:tabs>
                <w:tab w:val="left" w:pos="-135"/>
                <w:tab w:val="left" w:pos="10620"/>
              </w:tabs>
              <w:spacing w:before="0"/>
              <w:jc w:val="center"/>
              <w:rPr>
                <w:rFonts w:cs="Arial"/>
                <w:b/>
                <w:sz w:val="16"/>
                <w:szCs w:val="16"/>
                <w:lang w:val="sr-Cyrl-CS"/>
              </w:rPr>
            </w:pPr>
            <w:r>
              <w:rPr>
                <w:rFonts w:cs="Arial"/>
                <w:b/>
                <w:sz w:val="16"/>
                <w:szCs w:val="16"/>
                <w:lang w:val="sr-Cyrl-CS"/>
              </w:rPr>
              <w:t>ком</w:t>
            </w:r>
          </w:p>
        </w:tc>
      </w:tr>
      <w:tr w:rsidR="001D5F89" w:rsidRPr="000A4E2C" w14:paraId="76A7342B" w14:textId="77777777" w:rsidTr="004369AC">
        <w:trPr>
          <w:trHeight w:val="331"/>
        </w:trPr>
        <w:tc>
          <w:tcPr>
            <w:tcW w:w="669" w:type="pct"/>
            <w:vAlign w:val="center"/>
          </w:tcPr>
          <w:p w14:paraId="476B0E5B" w14:textId="77777777" w:rsidR="001D5F89" w:rsidRPr="000A4E2C" w:rsidRDefault="001D5F89" w:rsidP="00264A07">
            <w:pPr>
              <w:tabs>
                <w:tab w:val="left" w:pos="-135"/>
                <w:tab w:val="left" w:pos="10620"/>
              </w:tabs>
              <w:spacing w:before="0"/>
              <w:ind w:firstLine="567"/>
              <w:jc w:val="center"/>
              <w:rPr>
                <w:rFonts w:cs="Arial"/>
                <w:sz w:val="24"/>
                <w:szCs w:val="24"/>
                <w:lang w:val="sr-Cyrl-CS"/>
              </w:rPr>
            </w:pPr>
          </w:p>
        </w:tc>
        <w:tc>
          <w:tcPr>
            <w:tcW w:w="532" w:type="pct"/>
            <w:vAlign w:val="center"/>
          </w:tcPr>
          <w:p w14:paraId="711298AA"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433" w:type="pct"/>
            <w:vAlign w:val="center"/>
          </w:tcPr>
          <w:p w14:paraId="7177A944"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628" w:type="pct"/>
          </w:tcPr>
          <w:p w14:paraId="16A58B1E"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1824" w:type="pct"/>
            <w:vAlign w:val="center"/>
          </w:tcPr>
          <w:p w14:paraId="67D6C9A6"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384" w:type="pct"/>
            <w:vAlign w:val="center"/>
          </w:tcPr>
          <w:p w14:paraId="3602D7A5"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529" w:type="pct"/>
            <w:vAlign w:val="center"/>
          </w:tcPr>
          <w:p w14:paraId="2617B5D3" w14:textId="77777777" w:rsidR="001D5F89" w:rsidRPr="000A4E2C" w:rsidRDefault="001D5F89" w:rsidP="00264A07">
            <w:pPr>
              <w:tabs>
                <w:tab w:val="left" w:pos="-135"/>
                <w:tab w:val="left" w:pos="10620"/>
              </w:tabs>
              <w:spacing w:before="0"/>
              <w:ind w:firstLine="567"/>
              <w:rPr>
                <w:rFonts w:cs="Arial"/>
                <w:sz w:val="24"/>
                <w:szCs w:val="24"/>
              </w:rPr>
            </w:pPr>
          </w:p>
        </w:tc>
      </w:tr>
      <w:tr w:rsidR="001D5F89" w:rsidRPr="000A4E2C" w14:paraId="1DD7412D" w14:textId="77777777" w:rsidTr="004369AC">
        <w:trPr>
          <w:trHeight w:val="331"/>
        </w:trPr>
        <w:tc>
          <w:tcPr>
            <w:tcW w:w="669" w:type="pct"/>
            <w:vAlign w:val="center"/>
          </w:tcPr>
          <w:p w14:paraId="078951A2" w14:textId="77777777" w:rsidR="001D5F89" w:rsidRPr="000A4E2C" w:rsidRDefault="001D5F89" w:rsidP="00264A07">
            <w:pPr>
              <w:tabs>
                <w:tab w:val="left" w:pos="-135"/>
                <w:tab w:val="left" w:pos="10620"/>
              </w:tabs>
              <w:spacing w:before="0"/>
              <w:ind w:firstLine="567"/>
              <w:jc w:val="center"/>
              <w:rPr>
                <w:rFonts w:cs="Arial"/>
                <w:sz w:val="24"/>
                <w:szCs w:val="24"/>
                <w:lang w:val="sr-Cyrl-CS"/>
              </w:rPr>
            </w:pPr>
          </w:p>
        </w:tc>
        <w:tc>
          <w:tcPr>
            <w:tcW w:w="532" w:type="pct"/>
            <w:vAlign w:val="center"/>
          </w:tcPr>
          <w:p w14:paraId="3A0D58A4"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433" w:type="pct"/>
            <w:vAlign w:val="center"/>
          </w:tcPr>
          <w:p w14:paraId="2D0E6C89"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628" w:type="pct"/>
          </w:tcPr>
          <w:p w14:paraId="1D669F42"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1824" w:type="pct"/>
            <w:vAlign w:val="center"/>
          </w:tcPr>
          <w:p w14:paraId="04F87881"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384" w:type="pct"/>
            <w:vAlign w:val="center"/>
          </w:tcPr>
          <w:p w14:paraId="4B3391F4"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529" w:type="pct"/>
            <w:vAlign w:val="center"/>
          </w:tcPr>
          <w:p w14:paraId="1473141C" w14:textId="77777777" w:rsidR="001D5F89" w:rsidRPr="000A4E2C" w:rsidRDefault="001D5F89" w:rsidP="00264A07">
            <w:pPr>
              <w:tabs>
                <w:tab w:val="left" w:pos="-135"/>
                <w:tab w:val="left" w:pos="10620"/>
              </w:tabs>
              <w:spacing w:before="0"/>
              <w:ind w:firstLine="567"/>
              <w:rPr>
                <w:rFonts w:cs="Arial"/>
                <w:sz w:val="24"/>
                <w:szCs w:val="24"/>
                <w:lang w:val="sr-Cyrl-CS"/>
              </w:rPr>
            </w:pPr>
          </w:p>
        </w:tc>
      </w:tr>
      <w:tr w:rsidR="001D5F89" w:rsidRPr="000A4E2C" w14:paraId="3427E258" w14:textId="77777777" w:rsidTr="004369AC">
        <w:trPr>
          <w:trHeight w:val="331"/>
        </w:trPr>
        <w:tc>
          <w:tcPr>
            <w:tcW w:w="669" w:type="pct"/>
            <w:vAlign w:val="center"/>
          </w:tcPr>
          <w:p w14:paraId="65EC2E5E" w14:textId="77777777" w:rsidR="001D5F89" w:rsidRPr="000A4E2C" w:rsidRDefault="001D5F89" w:rsidP="00264A07">
            <w:pPr>
              <w:tabs>
                <w:tab w:val="left" w:pos="-135"/>
                <w:tab w:val="left" w:pos="10620"/>
              </w:tabs>
              <w:spacing w:before="0"/>
              <w:ind w:firstLine="567"/>
              <w:jc w:val="center"/>
              <w:rPr>
                <w:rFonts w:cs="Arial"/>
                <w:sz w:val="24"/>
                <w:szCs w:val="24"/>
                <w:lang w:val="sr-Cyrl-CS"/>
              </w:rPr>
            </w:pPr>
          </w:p>
        </w:tc>
        <w:tc>
          <w:tcPr>
            <w:tcW w:w="532" w:type="pct"/>
            <w:vAlign w:val="center"/>
          </w:tcPr>
          <w:p w14:paraId="30BBAFE1"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433" w:type="pct"/>
            <w:vAlign w:val="center"/>
          </w:tcPr>
          <w:p w14:paraId="2B571B83"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628" w:type="pct"/>
          </w:tcPr>
          <w:p w14:paraId="47C74316"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1824" w:type="pct"/>
            <w:vAlign w:val="center"/>
          </w:tcPr>
          <w:p w14:paraId="42657C4F"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384" w:type="pct"/>
            <w:vAlign w:val="center"/>
          </w:tcPr>
          <w:p w14:paraId="4A5EA9F5" w14:textId="77777777" w:rsidR="001D5F89" w:rsidRPr="000A4E2C" w:rsidRDefault="001D5F89" w:rsidP="00264A07">
            <w:pPr>
              <w:tabs>
                <w:tab w:val="left" w:pos="-135"/>
                <w:tab w:val="left" w:pos="10620"/>
              </w:tabs>
              <w:spacing w:before="0"/>
              <w:ind w:firstLine="567"/>
              <w:rPr>
                <w:rFonts w:cs="Arial"/>
                <w:sz w:val="24"/>
                <w:szCs w:val="24"/>
                <w:lang w:val="sr-Cyrl-CS"/>
              </w:rPr>
            </w:pPr>
          </w:p>
        </w:tc>
        <w:tc>
          <w:tcPr>
            <w:tcW w:w="529" w:type="pct"/>
            <w:vAlign w:val="center"/>
          </w:tcPr>
          <w:p w14:paraId="2CAAEBE1" w14:textId="77777777" w:rsidR="001D5F89" w:rsidRPr="000A4E2C" w:rsidRDefault="001D5F89" w:rsidP="00264A07">
            <w:pPr>
              <w:tabs>
                <w:tab w:val="left" w:pos="-135"/>
                <w:tab w:val="left" w:pos="10620"/>
              </w:tabs>
              <w:spacing w:before="0"/>
              <w:ind w:firstLine="567"/>
              <w:rPr>
                <w:rFonts w:cs="Arial"/>
                <w:sz w:val="24"/>
                <w:szCs w:val="24"/>
                <w:lang w:val="sr-Cyrl-CS"/>
              </w:rPr>
            </w:pPr>
          </w:p>
        </w:tc>
      </w:tr>
    </w:tbl>
    <w:p w14:paraId="4DFB798E" w14:textId="79A7B9AC" w:rsidR="001D5F89" w:rsidRDefault="001D5F89" w:rsidP="001132F2">
      <w:pPr>
        <w:rPr>
          <w:rFonts w:cs="Arial"/>
          <w:b/>
          <w:bCs/>
          <w:lang w:val="sr-Cyrl-RS" w:eastAsia="sr-Latn-CS"/>
        </w:rPr>
      </w:pPr>
    </w:p>
    <w:p w14:paraId="328AFB03" w14:textId="77777777" w:rsidR="004369AC" w:rsidRPr="001D5F89" w:rsidRDefault="004369AC" w:rsidP="001132F2">
      <w:pPr>
        <w:rPr>
          <w:rFonts w:cs="Arial"/>
          <w:b/>
          <w:bCs/>
          <w:lang w:val="sr-Cyrl-RS" w:eastAsia="sr-Latn-CS"/>
        </w:rPr>
        <w:sectPr w:rsidR="004369AC" w:rsidRPr="001D5F89" w:rsidSect="005E27AA">
          <w:footnotePr>
            <w:pos w:val="beneathText"/>
          </w:footnotePr>
          <w:pgSz w:w="16834" w:h="11909" w:orient="landscape" w:code="9"/>
          <w:pgMar w:top="1136" w:right="1440" w:bottom="1440" w:left="1440" w:header="142" w:footer="437" w:gutter="0"/>
          <w:cols w:space="708"/>
          <w:titlePg/>
          <w:docGrid w:linePitch="360"/>
        </w:sectPr>
      </w:pPr>
    </w:p>
    <w:tbl>
      <w:tblPr>
        <w:tblW w:w="10102" w:type="dxa"/>
        <w:tblInd w:w="55" w:type="dxa"/>
        <w:tblCellMar>
          <w:left w:w="70" w:type="dxa"/>
          <w:right w:w="70" w:type="dxa"/>
        </w:tblCellMar>
        <w:tblLook w:val="04A0" w:firstRow="1" w:lastRow="0" w:firstColumn="1" w:lastColumn="0" w:noHBand="0" w:noVBand="1"/>
      </w:tblPr>
      <w:tblGrid>
        <w:gridCol w:w="10102"/>
      </w:tblGrid>
      <w:tr w:rsidR="001132F2" w:rsidRPr="00CC22B7" w14:paraId="310DA6D3" w14:textId="77777777" w:rsidTr="005E27AA">
        <w:trPr>
          <w:trHeight w:val="402"/>
        </w:trPr>
        <w:tc>
          <w:tcPr>
            <w:tcW w:w="10102" w:type="dxa"/>
            <w:tcBorders>
              <w:top w:val="nil"/>
              <w:left w:val="nil"/>
              <w:bottom w:val="nil"/>
              <w:right w:val="nil"/>
            </w:tcBorders>
            <w:shd w:val="clear" w:color="auto" w:fill="auto"/>
            <w:noWrap/>
            <w:vAlign w:val="bottom"/>
          </w:tcPr>
          <w:p w14:paraId="43731587"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 xml:space="preserve">Датум испоруке: </w:t>
            </w:r>
          </w:p>
        </w:tc>
      </w:tr>
      <w:tr w:rsidR="001132F2" w:rsidRPr="00CC22B7" w14:paraId="0135114D" w14:textId="77777777" w:rsidTr="005E27AA">
        <w:trPr>
          <w:trHeight w:val="402"/>
        </w:trPr>
        <w:tc>
          <w:tcPr>
            <w:tcW w:w="10102" w:type="dxa"/>
            <w:tcBorders>
              <w:top w:val="nil"/>
              <w:left w:val="nil"/>
              <w:bottom w:val="nil"/>
              <w:right w:val="nil"/>
            </w:tcBorders>
            <w:shd w:val="clear" w:color="auto" w:fill="auto"/>
            <w:noWrap/>
            <w:vAlign w:val="bottom"/>
          </w:tcPr>
          <w:p w14:paraId="73C5AAC4" w14:textId="77777777" w:rsidR="001132F2" w:rsidRPr="00CC22B7" w:rsidRDefault="001132F2" w:rsidP="005E27AA">
            <w:pPr>
              <w:spacing w:before="0"/>
              <w:rPr>
                <w:rFonts w:cs="Arial"/>
                <w:bCs/>
                <w:lang w:val="sr-Latn-CS" w:eastAsia="sr-Latn-CS"/>
              </w:rPr>
            </w:pPr>
            <w:r w:rsidRPr="00CC22B7">
              <w:rPr>
                <w:rFonts w:cs="Arial"/>
                <w:b/>
                <w:bCs/>
                <w:lang w:val="sr-Latn-CS" w:eastAsia="sr-Latn-CS"/>
              </w:rPr>
              <w:lastRenderedPageBreak/>
              <w:t xml:space="preserve">Место испоруке: </w:t>
            </w:r>
            <w:r w:rsidRPr="00CC22B7">
              <w:rPr>
                <w:rFonts w:cs="Arial"/>
                <w:b/>
                <w:bCs/>
                <w:lang w:val="sr-Cyrl-CS" w:eastAsia="sr-Latn-CS"/>
              </w:rPr>
              <w:t>магацин</w:t>
            </w:r>
            <w:r w:rsidRPr="00CC22B7">
              <w:rPr>
                <w:rFonts w:cs="Arial"/>
                <w:bCs/>
                <w:lang w:val="sr-Latn-CS" w:eastAsia="sr-Latn-CS"/>
              </w:rPr>
              <w:t>.................</w:t>
            </w:r>
          </w:p>
        </w:tc>
      </w:tr>
    </w:tbl>
    <w:p w14:paraId="6BE56041"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tbl>
      <w:tblPr>
        <w:tblW w:w="10157" w:type="dxa"/>
        <w:tblCellMar>
          <w:left w:w="70" w:type="dxa"/>
          <w:right w:w="70" w:type="dxa"/>
        </w:tblCellMar>
        <w:tblLook w:val="04A0" w:firstRow="1" w:lastRow="0" w:firstColumn="1" w:lastColumn="0" w:noHBand="0" w:noVBand="1"/>
      </w:tblPr>
      <w:tblGrid>
        <w:gridCol w:w="55"/>
        <w:gridCol w:w="765"/>
        <w:gridCol w:w="1320"/>
        <w:gridCol w:w="1480"/>
        <w:gridCol w:w="2540"/>
        <w:gridCol w:w="960"/>
        <w:gridCol w:w="1202"/>
        <w:gridCol w:w="1780"/>
        <w:gridCol w:w="55"/>
      </w:tblGrid>
      <w:tr w:rsidR="001132F2" w:rsidRPr="008E0365" w14:paraId="01F0D294" w14:textId="77777777" w:rsidTr="001D7BFE">
        <w:trPr>
          <w:gridBefore w:val="1"/>
          <w:wBefore w:w="55" w:type="dxa"/>
          <w:trHeight w:val="402"/>
        </w:trPr>
        <w:tc>
          <w:tcPr>
            <w:tcW w:w="10102" w:type="dxa"/>
            <w:gridSpan w:val="8"/>
            <w:tcBorders>
              <w:top w:val="nil"/>
              <w:left w:val="nil"/>
              <w:bottom w:val="nil"/>
              <w:right w:val="nil"/>
            </w:tcBorders>
            <w:shd w:val="clear" w:color="auto" w:fill="auto"/>
            <w:noWrap/>
            <w:vAlign w:val="bottom"/>
          </w:tcPr>
          <w:p w14:paraId="59AAA10A" w14:textId="77777777" w:rsidR="001132F2" w:rsidRPr="00CC22B7" w:rsidRDefault="001132F2" w:rsidP="005E27AA">
            <w:pPr>
              <w:rPr>
                <w:rFonts w:cs="Arial"/>
                <w:b/>
                <w:bCs/>
                <w:lang w:val="sr-Latn-CS" w:eastAsia="sr-Latn-CS"/>
              </w:rPr>
            </w:pPr>
            <w:r w:rsidRPr="00CC22B7">
              <w:rPr>
                <w:rFonts w:cs="Arial"/>
                <w:b/>
                <w:bCs/>
                <w:lang w:val="sr-Latn-CS" w:eastAsia="sr-Latn-CS"/>
              </w:rPr>
              <w:lastRenderedPageBreak/>
              <w:t>Робу доставити у магацин радним даном од 7,00 до 12,00 час</w:t>
            </w:r>
            <w:r>
              <w:rPr>
                <w:rFonts w:cs="Arial"/>
                <w:b/>
                <w:bCs/>
                <w:lang w:val="sr-Latn-CS" w:eastAsia="sr-Latn-CS"/>
              </w:rPr>
              <w:t>.</w:t>
            </w:r>
          </w:p>
        </w:tc>
      </w:tr>
      <w:tr w:rsidR="001132F2" w:rsidRPr="008E0365" w14:paraId="253DC491" w14:textId="77777777" w:rsidTr="001D7BFE">
        <w:trPr>
          <w:gridBefore w:val="1"/>
          <w:wBefore w:w="55" w:type="dxa"/>
          <w:trHeight w:val="402"/>
        </w:trPr>
        <w:tc>
          <w:tcPr>
            <w:tcW w:w="10102" w:type="dxa"/>
            <w:gridSpan w:val="8"/>
            <w:tcBorders>
              <w:top w:val="nil"/>
              <w:left w:val="nil"/>
              <w:bottom w:val="nil"/>
              <w:right w:val="nil"/>
            </w:tcBorders>
            <w:shd w:val="clear" w:color="auto" w:fill="auto"/>
            <w:noWrap/>
            <w:vAlign w:val="bottom"/>
          </w:tcPr>
          <w:p w14:paraId="0ECB385B" w14:textId="77777777" w:rsidR="001132F2" w:rsidRPr="00CC22B7" w:rsidRDefault="001132F2" w:rsidP="005E27AA">
            <w:pPr>
              <w:rPr>
                <w:rFonts w:cs="Arial"/>
                <w:b/>
                <w:bCs/>
                <w:lang w:val="sr-Latn-CS" w:eastAsia="sr-Latn-CS"/>
              </w:rPr>
            </w:pPr>
            <w:r w:rsidRPr="00CC22B7">
              <w:rPr>
                <w:rFonts w:cs="Arial"/>
                <w:b/>
                <w:bCs/>
                <w:lang w:val="sr-Latn-CS" w:eastAsia="sr-Latn-CS"/>
              </w:rPr>
              <w:t>За сваки магацин доставити посебну најаву испоруке.</w:t>
            </w:r>
          </w:p>
        </w:tc>
      </w:tr>
      <w:tr w:rsidR="001D7BFE" w:rsidRPr="008E0365" w14:paraId="72B418D1" w14:textId="77777777" w:rsidTr="001D7BFE">
        <w:trPr>
          <w:gridAfter w:val="1"/>
          <w:wAfter w:w="55" w:type="dxa"/>
          <w:trHeight w:val="402"/>
        </w:trPr>
        <w:tc>
          <w:tcPr>
            <w:tcW w:w="10102" w:type="dxa"/>
            <w:gridSpan w:val="8"/>
            <w:tcBorders>
              <w:top w:val="nil"/>
              <w:left w:val="nil"/>
              <w:bottom w:val="nil"/>
              <w:right w:val="nil"/>
            </w:tcBorders>
            <w:shd w:val="clear" w:color="auto" w:fill="auto"/>
            <w:noWrap/>
            <w:vAlign w:val="bottom"/>
          </w:tcPr>
          <w:p w14:paraId="2CDE9984" w14:textId="2DBCB306" w:rsidR="001D7BFE" w:rsidRPr="00CC22B7" w:rsidRDefault="001D7BFE" w:rsidP="001D7BFE">
            <w:pPr>
              <w:rPr>
                <w:rFonts w:cs="Arial"/>
                <w:b/>
                <w:bCs/>
                <w:lang w:val="sr-Latn-CS" w:eastAsia="sr-Latn-CS"/>
              </w:rPr>
            </w:pPr>
            <w:r w:rsidRPr="00CC22B7">
              <w:rPr>
                <w:rFonts w:cs="Arial"/>
                <w:b/>
                <w:bCs/>
                <w:lang w:val="sr-Latn-CS" w:eastAsia="sr-Latn-CS"/>
              </w:rPr>
              <w:t xml:space="preserve">Напомена: Најаву испоруке доставити </w:t>
            </w:r>
            <w:r w:rsidRPr="00542B50">
              <w:rPr>
                <w:rFonts w:cs="Arial"/>
                <w:b/>
                <w:bCs/>
                <w:lang w:val="sr-Latn-CS" w:eastAsia="sr-Latn-CS"/>
              </w:rPr>
              <w:t xml:space="preserve">најмање 3 радна дана </w:t>
            </w:r>
          </w:p>
        </w:tc>
      </w:tr>
      <w:tr w:rsidR="001D7BFE" w:rsidRPr="008E0365" w14:paraId="1FB51113" w14:textId="77777777" w:rsidTr="001D7BFE">
        <w:trPr>
          <w:gridAfter w:val="1"/>
          <w:wAfter w:w="55" w:type="dxa"/>
          <w:trHeight w:val="255"/>
        </w:trPr>
        <w:tc>
          <w:tcPr>
            <w:tcW w:w="820" w:type="dxa"/>
            <w:gridSpan w:val="2"/>
            <w:tcBorders>
              <w:top w:val="nil"/>
              <w:left w:val="nil"/>
              <w:bottom w:val="nil"/>
              <w:right w:val="nil"/>
            </w:tcBorders>
            <w:shd w:val="clear" w:color="auto" w:fill="auto"/>
            <w:noWrap/>
            <w:vAlign w:val="bottom"/>
          </w:tcPr>
          <w:p w14:paraId="02290F27" w14:textId="77777777" w:rsidR="001D7BFE" w:rsidRPr="00CC22B7" w:rsidRDefault="001D7BFE" w:rsidP="001D7BFE">
            <w:pPr>
              <w:rPr>
                <w:rFonts w:cs="Arial"/>
                <w:b/>
                <w:bCs/>
                <w:lang w:val="sr-Latn-CS" w:eastAsia="sr-Latn-CS"/>
              </w:rPr>
            </w:pPr>
          </w:p>
        </w:tc>
        <w:tc>
          <w:tcPr>
            <w:tcW w:w="1320" w:type="dxa"/>
            <w:tcBorders>
              <w:top w:val="nil"/>
              <w:left w:val="nil"/>
              <w:bottom w:val="nil"/>
              <w:right w:val="nil"/>
            </w:tcBorders>
            <w:shd w:val="clear" w:color="auto" w:fill="auto"/>
            <w:noWrap/>
            <w:vAlign w:val="bottom"/>
          </w:tcPr>
          <w:p w14:paraId="7C36FD24" w14:textId="77777777" w:rsidR="001D7BFE" w:rsidRPr="00CC22B7" w:rsidRDefault="001D7BFE" w:rsidP="001D7BFE">
            <w:pPr>
              <w:rPr>
                <w:rFonts w:cs="Arial"/>
                <w:b/>
                <w:bCs/>
                <w:lang w:val="sr-Latn-CS" w:eastAsia="sr-Latn-CS"/>
              </w:rPr>
            </w:pPr>
          </w:p>
        </w:tc>
        <w:tc>
          <w:tcPr>
            <w:tcW w:w="1480" w:type="dxa"/>
            <w:tcBorders>
              <w:top w:val="nil"/>
              <w:left w:val="nil"/>
              <w:bottom w:val="nil"/>
              <w:right w:val="nil"/>
            </w:tcBorders>
            <w:shd w:val="clear" w:color="auto" w:fill="auto"/>
            <w:noWrap/>
            <w:vAlign w:val="bottom"/>
          </w:tcPr>
          <w:p w14:paraId="649A5433" w14:textId="77777777" w:rsidR="001D7BFE" w:rsidRPr="00CC22B7" w:rsidRDefault="001D7BFE" w:rsidP="001D7BFE">
            <w:pPr>
              <w:rPr>
                <w:rFonts w:cs="Arial"/>
                <w:b/>
                <w:bCs/>
                <w:lang w:val="sr-Latn-CS" w:eastAsia="sr-Latn-CS"/>
              </w:rPr>
            </w:pPr>
          </w:p>
        </w:tc>
        <w:tc>
          <w:tcPr>
            <w:tcW w:w="2540" w:type="dxa"/>
            <w:tcBorders>
              <w:top w:val="nil"/>
              <w:left w:val="nil"/>
              <w:bottom w:val="nil"/>
              <w:right w:val="nil"/>
            </w:tcBorders>
            <w:shd w:val="clear" w:color="auto" w:fill="auto"/>
            <w:noWrap/>
            <w:vAlign w:val="bottom"/>
          </w:tcPr>
          <w:p w14:paraId="0F9D1EB1" w14:textId="77777777" w:rsidR="001D7BFE" w:rsidRPr="00CC22B7" w:rsidRDefault="001D7BFE" w:rsidP="001D7BFE">
            <w:pPr>
              <w:rPr>
                <w:rFonts w:cs="Arial"/>
                <w:b/>
                <w:bCs/>
                <w:lang w:val="sr-Latn-CS" w:eastAsia="sr-Latn-CS"/>
              </w:rPr>
            </w:pPr>
          </w:p>
        </w:tc>
        <w:tc>
          <w:tcPr>
            <w:tcW w:w="960" w:type="dxa"/>
            <w:tcBorders>
              <w:top w:val="nil"/>
              <w:left w:val="nil"/>
              <w:bottom w:val="nil"/>
              <w:right w:val="nil"/>
            </w:tcBorders>
            <w:shd w:val="clear" w:color="auto" w:fill="auto"/>
            <w:noWrap/>
            <w:vAlign w:val="bottom"/>
          </w:tcPr>
          <w:p w14:paraId="19AF30F0" w14:textId="77777777" w:rsidR="001D7BFE" w:rsidRPr="00CC22B7" w:rsidRDefault="001D7BFE" w:rsidP="001D7BFE">
            <w:pPr>
              <w:rPr>
                <w:rFonts w:cs="Arial"/>
                <w:b/>
                <w:bCs/>
                <w:lang w:val="sr-Latn-CS" w:eastAsia="sr-Latn-CS"/>
              </w:rPr>
            </w:pPr>
          </w:p>
        </w:tc>
        <w:tc>
          <w:tcPr>
            <w:tcW w:w="1202" w:type="dxa"/>
            <w:tcBorders>
              <w:top w:val="nil"/>
              <w:left w:val="nil"/>
              <w:bottom w:val="nil"/>
              <w:right w:val="nil"/>
            </w:tcBorders>
            <w:shd w:val="clear" w:color="auto" w:fill="auto"/>
            <w:noWrap/>
            <w:vAlign w:val="bottom"/>
          </w:tcPr>
          <w:p w14:paraId="70F52959" w14:textId="77777777" w:rsidR="001D7BFE" w:rsidRPr="00CC22B7" w:rsidRDefault="001D7BFE" w:rsidP="001D7BFE">
            <w:pPr>
              <w:rPr>
                <w:rFonts w:cs="Arial"/>
                <w:b/>
                <w:bCs/>
                <w:lang w:val="sr-Latn-CS" w:eastAsia="sr-Latn-CS"/>
              </w:rPr>
            </w:pPr>
          </w:p>
        </w:tc>
        <w:tc>
          <w:tcPr>
            <w:tcW w:w="1780" w:type="dxa"/>
            <w:tcBorders>
              <w:top w:val="nil"/>
              <w:left w:val="nil"/>
              <w:bottom w:val="nil"/>
              <w:right w:val="nil"/>
            </w:tcBorders>
            <w:shd w:val="clear" w:color="auto" w:fill="auto"/>
            <w:noWrap/>
            <w:vAlign w:val="bottom"/>
          </w:tcPr>
          <w:p w14:paraId="08402416" w14:textId="77777777" w:rsidR="001D7BFE" w:rsidRPr="00CC22B7" w:rsidRDefault="001D7BFE" w:rsidP="001D7BFE">
            <w:pPr>
              <w:rPr>
                <w:rFonts w:cs="Arial"/>
                <w:b/>
                <w:bCs/>
                <w:lang w:val="sr-Latn-CS" w:eastAsia="sr-Latn-CS"/>
              </w:rPr>
            </w:pPr>
          </w:p>
        </w:tc>
      </w:tr>
      <w:tr w:rsidR="001D7BFE" w:rsidRPr="008E0365" w14:paraId="001B3198" w14:textId="77777777" w:rsidTr="001D7BFE">
        <w:trPr>
          <w:gridAfter w:val="1"/>
          <w:wAfter w:w="55" w:type="dxa"/>
          <w:trHeight w:val="255"/>
        </w:trPr>
        <w:tc>
          <w:tcPr>
            <w:tcW w:w="10102" w:type="dxa"/>
            <w:gridSpan w:val="8"/>
            <w:tcBorders>
              <w:top w:val="nil"/>
              <w:left w:val="nil"/>
              <w:bottom w:val="nil"/>
              <w:right w:val="nil"/>
            </w:tcBorders>
            <w:shd w:val="clear" w:color="auto" w:fill="auto"/>
            <w:noWrap/>
            <w:vAlign w:val="bottom"/>
          </w:tcPr>
          <w:p w14:paraId="005CB869" w14:textId="0C3C0795" w:rsidR="001D7BFE" w:rsidRPr="00CC22B7" w:rsidRDefault="001D7BFE" w:rsidP="001D7BFE">
            <w:pPr>
              <w:rPr>
                <w:rFonts w:cs="Arial"/>
                <w:b/>
                <w:bCs/>
                <w:lang w:val="sr-Latn-CS" w:eastAsia="sr-Latn-CS"/>
              </w:rPr>
            </w:pPr>
            <w:r w:rsidRPr="00CC22B7">
              <w:rPr>
                <w:rFonts w:cs="Arial"/>
                <w:b/>
                <w:bCs/>
                <w:lang w:val="sr-Latn-CS" w:eastAsia="sr-Latn-CS"/>
              </w:rPr>
              <w:t xml:space="preserve">            </w:t>
            </w:r>
            <w:r w:rsidR="00770A30" w:rsidRPr="00CC22B7">
              <w:rPr>
                <w:rFonts w:cs="Arial"/>
                <w:b/>
                <w:bCs/>
                <w:lang w:val="sr-Latn-CS" w:eastAsia="sr-Latn-CS"/>
              </w:rPr>
              <w:t>е-mail</w:t>
            </w:r>
            <w:r w:rsidR="00770A30" w:rsidRPr="00CC22B7">
              <w:rPr>
                <w:rFonts w:cs="Arial"/>
                <w:b/>
                <w:bCs/>
                <w:lang w:val="sr-Cyrl-CS" w:eastAsia="sr-Latn-CS"/>
              </w:rPr>
              <w:t>:</w:t>
            </w:r>
            <w:r w:rsidR="00770A30" w:rsidRPr="00DA25AC">
              <w:rPr>
                <w:rFonts w:cs="Arial"/>
                <w:b/>
                <w:bCs/>
                <w:lang w:eastAsia="sr-Latn-CS"/>
              </w:rPr>
              <w:t>nada</w:t>
            </w:r>
            <w:r w:rsidR="00770A30" w:rsidRPr="00542B50">
              <w:rPr>
                <w:rFonts w:cs="Arial"/>
                <w:b/>
                <w:bCs/>
                <w:lang w:val="sr-Latn-CS" w:eastAsia="sr-Latn-CS"/>
              </w:rPr>
              <w:t>.</w:t>
            </w:r>
            <w:r w:rsidR="00770A30" w:rsidRPr="00DA25AC">
              <w:rPr>
                <w:rFonts w:cs="Arial"/>
                <w:b/>
                <w:bCs/>
                <w:lang w:eastAsia="sr-Latn-CS"/>
              </w:rPr>
              <w:t>ivatovic</w:t>
            </w:r>
            <w:r w:rsidR="00770A30" w:rsidRPr="00542B50">
              <w:rPr>
                <w:rFonts w:cs="Arial"/>
                <w:b/>
                <w:bCs/>
                <w:lang w:val="sr-Latn-CS" w:eastAsia="sr-Latn-CS"/>
              </w:rPr>
              <w:t>@</w:t>
            </w:r>
            <w:r w:rsidR="00770A30" w:rsidRPr="00DA25AC">
              <w:rPr>
                <w:rFonts w:cs="Arial"/>
                <w:b/>
                <w:bCs/>
                <w:lang w:val="sr-Latn-CS" w:eastAsia="sr-Latn-CS"/>
              </w:rPr>
              <w:t>rbkolubara.rs</w:t>
            </w:r>
          </w:p>
        </w:tc>
      </w:tr>
    </w:tbl>
    <w:p w14:paraId="4DAAC06C" w14:textId="77777777" w:rsidR="001132F2" w:rsidRDefault="001132F2" w:rsidP="001132F2">
      <w:pPr>
        <w:rPr>
          <w:rFonts w:cs="Arial"/>
          <w:b/>
          <w:bCs/>
          <w:lang w:val="sr-Latn-CS" w:eastAsia="sr-Latn-CS"/>
        </w:rPr>
        <w:sectPr w:rsidR="001132F2" w:rsidSect="005E27AA">
          <w:footnotePr>
            <w:pos w:val="beneathText"/>
          </w:footnotePr>
          <w:type w:val="continuous"/>
          <w:pgSz w:w="16834" w:h="11909" w:orient="landscape" w:code="9"/>
          <w:pgMar w:top="1136" w:right="1440" w:bottom="1440" w:left="1440" w:header="142" w:footer="437" w:gutter="0"/>
          <w:cols w:num="2" w:space="708"/>
          <w:titlePg/>
          <w:docGrid w:linePitch="360"/>
        </w:sectPr>
      </w:pPr>
    </w:p>
    <w:p w14:paraId="7E6974F3" w14:textId="77777777" w:rsidR="001132F2" w:rsidRPr="000A4E2C" w:rsidRDefault="001132F2" w:rsidP="001132F2">
      <w:pPr>
        <w:tabs>
          <w:tab w:val="left" w:pos="-135"/>
          <w:tab w:val="left" w:pos="10620"/>
        </w:tabs>
        <w:spacing w:before="0"/>
        <w:rPr>
          <w:rFonts w:cs="Arial"/>
          <w:sz w:val="20"/>
          <w:szCs w:val="20"/>
          <w:lang w:val="sr-Cyrl-CS"/>
        </w:rPr>
      </w:pPr>
    </w:p>
    <w:p w14:paraId="2EB88F15"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Место и датум,                                                                                                                              Потпис овлашћеног лица</w:t>
      </w:r>
    </w:p>
    <w:p w14:paraId="7955D565" w14:textId="77777777" w:rsidR="001132F2" w:rsidRPr="000A4E2C" w:rsidRDefault="001132F2" w:rsidP="001132F2">
      <w:pPr>
        <w:tabs>
          <w:tab w:val="left" w:pos="-135"/>
          <w:tab w:val="left" w:pos="120"/>
          <w:tab w:val="left" w:pos="330"/>
        </w:tabs>
        <w:spacing w:before="0"/>
        <w:ind w:left="330" w:right="-540" w:firstLine="567"/>
        <w:jc w:val="center"/>
        <w:rPr>
          <w:rFonts w:cs="Arial"/>
          <w:sz w:val="24"/>
          <w:szCs w:val="24"/>
          <w:lang w:val="sr-Cyrl-CS"/>
        </w:rPr>
      </w:pPr>
    </w:p>
    <w:p w14:paraId="6CE86971" w14:textId="77777777" w:rsidR="001132F2" w:rsidRPr="000A4E2C" w:rsidRDefault="001132F2" w:rsidP="001132F2">
      <w:pPr>
        <w:tabs>
          <w:tab w:val="left" w:pos="-135"/>
          <w:tab w:val="left" w:pos="120"/>
          <w:tab w:val="left" w:pos="330"/>
        </w:tabs>
        <w:spacing w:before="0"/>
        <w:ind w:left="330" w:right="-540" w:firstLine="567"/>
        <w:rPr>
          <w:rFonts w:cs="Arial"/>
          <w:sz w:val="24"/>
          <w:szCs w:val="24"/>
          <w:lang w:val="sr-Cyrl-CS"/>
        </w:rPr>
      </w:pPr>
      <w:r w:rsidRPr="000A4E2C">
        <w:rPr>
          <w:rFonts w:cs="Arial"/>
          <w:sz w:val="24"/>
          <w:szCs w:val="24"/>
          <w:lang w:val="sr-Cyrl-CS"/>
        </w:rPr>
        <w:t>__________________                                                         М.П.                                                   _____________________</w:t>
      </w:r>
    </w:p>
    <w:p w14:paraId="2B2207AB" w14:textId="77777777" w:rsidR="001132F2" w:rsidRPr="000A4E2C" w:rsidRDefault="001132F2" w:rsidP="001132F2">
      <w:pPr>
        <w:spacing w:before="0" w:after="80" w:line="216" w:lineRule="auto"/>
        <w:rPr>
          <w:rFonts w:cs="Arial"/>
          <w:b/>
          <w:sz w:val="8"/>
          <w:szCs w:val="20"/>
          <w:u w:val="single"/>
          <w:lang w:val="sr-Cyrl-CS"/>
        </w:rPr>
      </w:pPr>
    </w:p>
    <w:p w14:paraId="538CE916" w14:textId="77777777" w:rsidR="00B61698" w:rsidRDefault="00B61698" w:rsidP="001132F2">
      <w:pPr>
        <w:spacing w:before="0" w:after="80" w:line="216" w:lineRule="auto"/>
        <w:ind w:firstLine="567"/>
        <w:rPr>
          <w:rFonts w:cs="Arial"/>
          <w:b/>
          <w:szCs w:val="20"/>
          <w:u w:val="single"/>
          <w:lang w:val="sr-Cyrl-CS"/>
        </w:rPr>
      </w:pPr>
    </w:p>
    <w:p w14:paraId="5FD6D326" w14:textId="77777777" w:rsidR="001132F2" w:rsidRPr="000A4E2C" w:rsidRDefault="001132F2" w:rsidP="001132F2">
      <w:pPr>
        <w:spacing w:before="0" w:after="80" w:line="216" w:lineRule="auto"/>
        <w:ind w:firstLine="567"/>
        <w:rPr>
          <w:rFonts w:cs="Arial"/>
          <w:b/>
          <w:szCs w:val="20"/>
          <w:u w:val="single"/>
          <w:lang w:val="sr-Cyrl-CS"/>
        </w:rPr>
      </w:pPr>
      <w:r w:rsidRPr="000A4E2C">
        <w:rPr>
          <w:rFonts w:cs="Arial"/>
          <w:b/>
          <w:szCs w:val="20"/>
          <w:u w:val="single"/>
          <w:lang w:val="sr-Cyrl-CS"/>
        </w:rPr>
        <w:t>Напомене:</w:t>
      </w:r>
    </w:p>
    <w:p w14:paraId="4F6F30B2" w14:textId="77777777" w:rsidR="001132F2" w:rsidRPr="00982070" w:rsidRDefault="001132F2" w:rsidP="001132F2">
      <w:pPr>
        <w:spacing w:before="0" w:line="216" w:lineRule="auto"/>
        <w:ind w:firstLine="567"/>
        <w:rPr>
          <w:rFonts w:cs="Arial"/>
          <w:lang w:val="sr-Cyrl-CS"/>
        </w:rPr>
      </w:pPr>
      <w:r w:rsidRPr="00982070">
        <w:rPr>
          <w:rFonts w:cs="Arial"/>
          <w:lang w:val="sr-Cyrl-CS"/>
        </w:rPr>
        <w:t xml:space="preserve">Образац „Најава испоруке добара“ попуња </w:t>
      </w:r>
      <w:r w:rsidRPr="00542B50">
        <w:rPr>
          <w:rFonts w:cs="Arial"/>
          <w:lang w:val="sr-Cyrl-CS"/>
        </w:rPr>
        <w:t xml:space="preserve">продавац </w:t>
      </w:r>
      <w:r w:rsidRPr="00982070">
        <w:rPr>
          <w:rFonts w:cs="Arial"/>
          <w:lang w:val="sr-Cyrl-CS"/>
        </w:rPr>
        <w:t xml:space="preserve">пре испоруке добара. </w:t>
      </w:r>
    </w:p>
    <w:p w14:paraId="77ABF8F9" w14:textId="77777777" w:rsidR="001132F2" w:rsidRPr="00542B50" w:rsidRDefault="001132F2" w:rsidP="001132F2">
      <w:pPr>
        <w:spacing w:before="0" w:line="216" w:lineRule="auto"/>
        <w:ind w:firstLine="567"/>
        <w:rPr>
          <w:bCs/>
          <w:kern w:val="28"/>
          <w:lang w:val="sr-Cyrl-CS"/>
        </w:rPr>
      </w:pPr>
      <w:r w:rsidRPr="00542B50">
        <w:rPr>
          <w:bCs/>
          <w:kern w:val="28"/>
          <w:lang w:val="sr-Cyrl-CS"/>
        </w:rPr>
        <w:t>У случају већег броја позиција у уговору, формулар копирати.</w:t>
      </w:r>
    </w:p>
    <w:p w14:paraId="1B7B6045" w14:textId="77777777" w:rsidR="001132F2" w:rsidRPr="00982070" w:rsidRDefault="001132F2" w:rsidP="001132F2">
      <w:pPr>
        <w:spacing w:before="0" w:line="216" w:lineRule="auto"/>
        <w:ind w:left="540"/>
        <w:rPr>
          <w:rFonts w:cs="Arial"/>
          <w:b/>
          <w:u w:val="single"/>
          <w:lang w:val="sr-Cyrl-CS"/>
        </w:rPr>
      </w:pPr>
      <w:r w:rsidRPr="00982070">
        <w:rPr>
          <w:rFonts w:cs="Arial"/>
          <w:lang w:val="sr-Cyrl-CS"/>
        </w:rPr>
        <w:t>Приликом достављања понуде довољно је да Понуђач потпише и овери наведени образац (односи се само на конкурсну документацију</w:t>
      </w:r>
      <w:r w:rsidRPr="00542B50">
        <w:rPr>
          <w:rFonts w:cs="Arial"/>
          <w:lang w:val="sr-Cyrl-CS"/>
        </w:rPr>
        <w:t>).</w:t>
      </w:r>
    </w:p>
    <w:p w14:paraId="6728FBA0" w14:textId="77777777" w:rsidR="001132F2" w:rsidRPr="00982070" w:rsidRDefault="001132F2" w:rsidP="001132F2">
      <w:pPr>
        <w:tabs>
          <w:tab w:val="left" w:pos="360"/>
        </w:tabs>
        <w:rPr>
          <w:rFonts w:cs="Arial"/>
          <w:bCs/>
          <w:lang w:val="sr-Latn-CS"/>
        </w:rPr>
        <w:sectPr w:rsidR="001132F2" w:rsidRPr="00982070" w:rsidSect="005E27AA">
          <w:footnotePr>
            <w:pos w:val="beneathText"/>
          </w:footnotePr>
          <w:type w:val="continuous"/>
          <w:pgSz w:w="16834" w:h="11909" w:orient="landscape" w:code="9"/>
          <w:pgMar w:top="1136" w:right="1440" w:bottom="1440" w:left="1440" w:header="142" w:footer="437" w:gutter="0"/>
          <w:cols w:space="708"/>
          <w:titlePg/>
          <w:docGrid w:linePitch="360"/>
        </w:sectPr>
      </w:pPr>
    </w:p>
    <w:p w14:paraId="2A4A0AAF" w14:textId="77777777" w:rsidR="00CF2BF2" w:rsidRPr="009065B2" w:rsidRDefault="00CF2BF2" w:rsidP="000B1653">
      <w:pPr>
        <w:pStyle w:val="KDObrazac"/>
        <w:rPr>
          <w:bCs/>
        </w:rPr>
      </w:pPr>
      <w:r w:rsidRPr="00CC22B7">
        <w:lastRenderedPageBreak/>
        <w:t>ПРИЛОГ</w:t>
      </w:r>
      <w:r w:rsidR="0092490E">
        <w:rPr>
          <w:spacing w:val="1"/>
        </w:rPr>
        <w:t>2</w:t>
      </w:r>
      <w:r w:rsidR="009065B2">
        <w:rPr>
          <w:spacing w:val="1"/>
        </w:rPr>
        <w:t>.</w:t>
      </w:r>
    </w:p>
    <w:p w14:paraId="7588A214" w14:textId="77777777" w:rsidR="00CF2BF2" w:rsidRPr="00CC22B7" w:rsidRDefault="00CF2BF2" w:rsidP="00CF2BF2">
      <w:pPr>
        <w:spacing w:before="7"/>
        <w:rPr>
          <w:rFonts w:eastAsia="Arial" w:cs="Arial"/>
          <w:b/>
          <w:b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CC22B7" w14:paraId="3A150309"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15BED68C"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9264" behindDoc="0" locked="0" layoutInCell="1" allowOverlap="1" wp14:anchorId="20F0D9CE" wp14:editId="52E0820F">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5539874F"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1B08C25C" w14:textId="4614F375"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w:t>
            </w:r>
            <w:r w:rsidR="00163C60">
              <w:rPr>
                <w:rFonts w:ascii="Arial" w:hAnsi="Arial" w:cs="Arial"/>
                <w:b/>
                <w:spacing w:val="-1"/>
              </w:rPr>
              <w:t>К</w:t>
            </w:r>
            <w:r w:rsidRPr="00CC22B7">
              <w:rPr>
                <w:rFonts w:ascii="Arial" w:hAnsi="Arial" w:cs="Arial"/>
                <w:b/>
                <w:spacing w:val="-1"/>
              </w:rPr>
              <w:t>.6.2.4.0.2</w:t>
            </w:r>
          </w:p>
        </w:tc>
      </w:tr>
      <w:tr w:rsidR="00CF2BF2" w:rsidRPr="00CC22B7" w14:paraId="0C50B441"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53225246" w14:textId="77777777" w:rsidR="00CF2BF2" w:rsidRPr="00CC22B7" w:rsidRDefault="00CF2BF2" w:rsidP="000B6370">
            <w:pPr>
              <w:rPr>
                <w:rFonts w:ascii="Arial" w:hAnsi="Arial" w:cs="Arial"/>
              </w:rPr>
            </w:pPr>
          </w:p>
        </w:tc>
        <w:tc>
          <w:tcPr>
            <w:tcW w:w="4820" w:type="dxa"/>
            <w:vMerge/>
            <w:tcBorders>
              <w:left w:val="single" w:sz="12" w:space="0" w:color="000000"/>
              <w:bottom w:val="single" w:sz="12" w:space="0" w:color="000000"/>
              <w:right w:val="single" w:sz="12" w:space="0" w:color="000000"/>
            </w:tcBorders>
          </w:tcPr>
          <w:p w14:paraId="66BB37BF" w14:textId="77777777" w:rsidR="00CF2BF2" w:rsidRPr="00CC22B7" w:rsidRDefault="00CF2BF2" w:rsidP="000B6370">
            <w:pPr>
              <w:rPr>
                <w:rFonts w:ascii="Arial" w:hAnsi="Arial" w:cs="Arial"/>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37567EF1"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0F1FC6C8" w14:textId="77777777" w:rsidR="00CF2BF2" w:rsidRPr="00CC22B7" w:rsidRDefault="00CF2BF2" w:rsidP="00CF2BF2">
      <w:pPr>
        <w:spacing w:before="7"/>
        <w:rPr>
          <w:rFonts w:eastAsia="Arial" w:cs="Arial"/>
          <w:b/>
          <w:bCs/>
        </w:rPr>
      </w:pPr>
    </w:p>
    <w:p w14:paraId="51199DBA" w14:textId="6A51F86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9065B2">
        <w:rPr>
          <w:rFonts w:eastAsia="Arial" w:cs="Arial"/>
          <w:b/>
          <w:bCs/>
        </w:rPr>
        <w:t xml:space="preserve">Доставити најмање </w:t>
      </w:r>
      <w:r w:rsidR="00EC1712" w:rsidRPr="009065B2">
        <w:rPr>
          <w:rFonts w:eastAsia="Arial" w:cs="Arial"/>
          <w:b/>
          <w:bCs/>
        </w:rPr>
        <w:t>24</w:t>
      </w:r>
      <w:r w:rsidR="00787BC7">
        <w:rPr>
          <w:rFonts w:eastAsia="Arial" w:cs="Arial"/>
          <w:b/>
          <w:bCs/>
        </w:rPr>
        <w:t>h</w:t>
      </w:r>
      <w:r w:rsidRPr="009065B2">
        <w:rPr>
          <w:rFonts w:eastAsia="Arial" w:cs="Arial"/>
          <w:b/>
          <w:bCs/>
        </w:rPr>
        <w:t xml:space="preserve"> пре испоруке.</w:t>
      </w:r>
    </w:p>
    <w:p w14:paraId="5EC4D5D0" w14:textId="77777777" w:rsidR="00CF2BF2" w:rsidRPr="00CC22B7" w:rsidRDefault="00CF2BF2" w:rsidP="00F83A07">
      <w:pPr>
        <w:widowControl w:val="0"/>
        <w:numPr>
          <w:ilvl w:val="0"/>
          <w:numId w:val="24"/>
        </w:numPr>
        <w:spacing w:before="0"/>
        <w:ind w:left="426"/>
        <w:jc w:val="left"/>
        <w:rPr>
          <w:rFonts w:eastAsia="Arial" w:cs="Arial"/>
        </w:rPr>
      </w:pPr>
      <w:r w:rsidRPr="00CC22B7">
        <w:rPr>
          <w:rFonts w:cs="Arial"/>
          <w:spacing w:val="-1"/>
        </w:rPr>
        <w:t>Добављач ___________________________________________________________________</w:t>
      </w:r>
    </w:p>
    <w:p w14:paraId="404B8652" w14:textId="77777777" w:rsidR="00CF2BF2" w:rsidRPr="00CC22B7" w:rsidRDefault="00CF2BF2" w:rsidP="00CF2BF2">
      <w:pPr>
        <w:spacing w:before="1"/>
        <w:ind w:left="426"/>
        <w:rPr>
          <w:rFonts w:eastAsia="Arial" w:cs="Arial"/>
        </w:rPr>
      </w:pPr>
    </w:p>
    <w:p w14:paraId="2C6CD800" w14:textId="77777777" w:rsidR="00CF2BF2" w:rsidRPr="00CC22B7" w:rsidRDefault="00CF2BF2" w:rsidP="00F83A07">
      <w:pPr>
        <w:widowControl w:val="0"/>
        <w:numPr>
          <w:ilvl w:val="0"/>
          <w:numId w:val="24"/>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66A7342A"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378929FE" w14:textId="77777777" w:rsidR="00CF2BF2" w:rsidRPr="00CC22B7" w:rsidRDefault="00CF2BF2" w:rsidP="00F83A07">
      <w:pPr>
        <w:widowControl w:val="0"/>
        <w:numPr>
          <w:ilvl w:val="0"/>
          <w:numId w:val="24"/>
        </w:numPr>
        <w:spacing w:before="72" w:after="120"/>
        <w:ind w:left="425" w:hanging="357"/>
        <w:jc w:val="left"/>
        <w:rPr>
          <w:rFonts w:eastAsia="Arial" w:cs="Arial"/>
        </w:rPr>
      </w:pPr>
      <w:r w:rsidRPr="00CC22B7">
        <w:rPr>
          <w:rFonts w:eastAsia="Arial" w:cs="Arial"/>
        </w:rPr>
        <w:t>Предмет испоруке (кратак опис)</w:t>
      </w:r>
    </w:p>
    <w:p w14:paraId="241CBCFB"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7D8ABC80" w14:textId="77777777" w:rsidR="00CF2BF2" w:rsidRPr="00CC22B7" w:rsidRDefault="00CF2BF2" w:rsidP="00CF2BF2">
      <w:pPr>
        <w:spacing w:before="72"/>
        <w:ind w:left="426"/>
        <w:rPr>
          <w:rFonts w:eastAsia="Arial" w:cs="Arial"/>
        </w:rPr>
      </w:pPr>
    </w:p>
    <w:p w14:paraId="4E6E7A1A" w14:textId="77777777" w:rsidR="00CF2BF2" w:rsidRPr="00CC22B7" w:rsidRDefault="00CF2BF2" w:rsidP="00F83A07">
      <w:pPr>
        <w:widowControl w:val="0"/>
        <w:numPr>
          <w:ilvl w:val="0"/>
          <w:numId w:val="24"/>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7F4F1E2B"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194558F3" w14:textId="77777777" w:rsidR="00CF2BF2" w:rsidRPr="00CC22B7" w:rsidRDefault="00CF2BF2" w:rsidP="00F83A07">
      <w:pPr>
        <w:widowControl w:val="0"/>
        <w:numPr>
          <w:ilvl w:val="0"/>
          <w:numId w:val="24"/>
        </w:numPr>
        <w:spacing w:before="72"/>
        <w:ind w:left="426"/>
        <w:jc w:val="left"/>
        <w:rPr>
          <w:rFonts w:eastAsia="Arial" w:cs="Arial"/>
        </w:rPr>
      </w:pPr>
      <w:r w:rsidRPr="00CC22B7">
        <w:rPr>
          <w:rFonts w:eastAsia="Arial" w:cs="Arial"/>
        </w:rPr>
        <w:t xml:space="preserve">Превозник (заокружити): </w:t>
      </w:r>
    </w:p>
    <w:p w14:paraId="1472298A" w14:textId="58F889B9" w:rsidR="00CF2BF2" w:rsidRPr="00CC22B7" w:rsidRDefault="00291DC4" w:rsidP="00F83A07">
      <w:pPr>
        <w:pStyle w:val="ListParagraph"/>
        <w:widowControl w:val="0"/>
        <w:numPr>
          <w:ilvl w:val="0"/>
          <w:numId w:val="25"/>
        </w:numPr>
        <w:spacing w:before="72" w:after="0" w:line="240" w:lineRule="auto"/>
        <w:ind w:left="426"/>
        <w:jc w:val="left"/>
        <w:rPr>
          <w:rFonts w:ascii="Arial" w:eastAsia="Arial" w:hAnsi="Arial" w:cs="Arial"/>
        </w:rPr>
      </w:pPr>
      <w:r>
        <w:rPr>
          <w:rFonts w:ascii="Arial" w:eastAsia="Arial" w:hAnsi="Arial" w:cs="Arial"/>
          <w:lang w:val="sr-Cyrl-RS"/>
        </w:rPr>
        <w:t>__</w:t>
      </w:r>
    </w:p>
    <w:p w14:paraId="7AB03CA4" w14:textId="77777777" w:rsidR="00CF2BF2" w:rsidRPr="00CC22B7" w:rsidRDefault="00CF2BF2" w:rsidP="00F83A07">
      <w:pPr>
        <w:pStyle w:val="ListParagraph"/>
        <w:widowControl w:val="0"/>
        <w:numPr>
          <w:ilvl w:val="0"/>
          <w:numId w:val="25"/>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5613518B"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3E2C25FA" w14:textId="77777777" w:rsidR="00CF2BF2" w:rsidRPr="00CC22B7" w:rsidRDefault="00CF2BF2" w:rsidP="00F83A07">
      <w:pPr>
        <w:widowControl w:val="0"/>
        <w:numPr>
          <w:ilvl w:val="0"/>
          <w:numId w:val="24"/>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3EB9B18D"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74DD3DDE"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669B7112" w14:textId="77777777" w:rsidR="00CF2BF2" w:rsidRPr="00CC22B7" w:rsidRDefault="00CF2BF2" w:rsidP="00F83A07">
      <w:pPr>
        <w:widowControl w:val="0"/>
        <w:numPr>
          <w:ilvl w:val="0"/>
          <w:numId w:val="24"/>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744DB074"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11"/>
        <w:gridCol w:w="5018"/>
        <w:gridCol w:w="2193"/>
        <w:gridCol w:w="1723"/>
      </w:tblGrid>
      <w:tr w:rsidR="00CF2BF2" w:rsidRPr="00CC22B7" w14:paraId="086B0F24" w14:textId="77777777" w:rsidTr="000B6370">
        <w:tc>
          <w:tcPr>
            <w:tcW w:w="421" w:type="dxa"/>
          </w:tcPr>
          <w:p w14:paraId="63774813" w14:textId="77777777" w:rsidR="00CF2BF2" w:rsidRPr="00CC22B7" w:rsidRDefault="00CF2BF2" w:rsidP="000B6370">
            <w:pPr>
              <w:spacing w:before="72"/>
              <w:rPr>
                <w:rFonts w:eastAsia="Arial" w:cs="Arial"/>
              </w:rPr>
            </w:pPr>
          </w:p>
        </w:tc>
        <w:tc>
          <w:tcPr>
            <w:tcW w:w="5528" w:type="dxa"/>
          </w:tcPr>
          <w:p w14:paraId="7214FD81" w14:textId="77777777" w:rsidR="00CF2BF2" w:rsidRPr="00CC22B7" w:rsidRDefault="00CF2BF2" w:rsidP="000B6370">
            <w:pPr>
              <w:spacing w:before="72"/>
              <w:rPr>
                <w:rFonts w:eastAsia="Arial" w:cs="Arial"/>
              </w:rPr>
            </w:pPr>
            <w:r w:rsidRPr="00CC22B7">
              <w:rPr>
                <w:rFonts w:eastAsia="Arial" w:cs="Arial"/>
              </w:rPr>
              <w:t>Име и презиме</w:t>
            </w:r>
          </w:p>
        </w:tc>
        <w:tc>
          <w:tcPr>
            <w:tcW w:w="2268" w:type="dxa"/>
          </w:tcPr>
          <w:p w14:paraId="2A4E40B1"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783" w:type="dxa"/>
          </w:tcPr>
          <w:p w14:paraId="17147F79"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7253885C" w14:textId="77777777" w:rsidTr="000B6370">
        <w:tc>
          <w:tcPr>
            <w:tcW w:w="421" w:type="dxa"/>
          </w:tcPr>
          <w:p w14:paraId="0E3084D0" w14:textId="77777777" w:rsidR="00CF2BF2" w:rsidRPr="00CC22B7" w:rsidRDefault="00CF2BF2" w:rsidP="000B6370">
            <w:pPr>
              <w:spacing w:before="72"/>
              <w:rPr>
                <w:rFonts w:eastAsia="Arial" w:cs="Arial"/>
              </w:rPr>
            </w:pPr>
            <w:r w:rsidRPr="00CC22B7">
              <w:rPr>
                <w:rFonts w:eastAsia="Arial" w:cs="Arial"/>
              </w:rPr>
              <w:t>1</w:t>
            </w:r>
          </w:p>
        </w:tc>
        <w:tc>
          <w:tcPr>
            <w:tcW w:w="5528" w:type="dxa"/>
          </w:tcPr>
          <w:p w14:paraId="7663E3E5" w14:textId="77777777" w:rsidR="00CF2BF2" w:rsidRPr="00CC22B7" w:rsidRDefault="00CF2BF2" w:rsidP="000B6370">
            <w:pPr>
              <w:spacing w:before="72"/>
              <w:rPr>
                <w:rFonts w:eastAsia="Arial" w:cs="Arial"/>
              </w:rPr>
            </w:pPr>
          </w:p>
        </w:tc>
        <w:tc>
          <w:tcPr>
            <w:tcW w:w="2268" w:type="dxa"/>
          </w:tcPr>
          <w:p w14:paraId="712ABB34" w14:textId="77777777" w:rsidR="00CF2BF2" w:rsidRPr="00CC22B7" w:rsidRDefault="00CF2BF2" w:rsidP="000B6370">
            <w:pPr>
              <w:spacing w:before="72"/>
              <w:rPr>
                <w:rFonts w:eastAsia="Arial" w:cs="Arial"/>
              </w:rPr>
            </w:pPr>
          </w:p>
        </w:tc>
        <w:tc>
          <w:tcPr>
            <w:tcW w:w="1783" w:type="dxa"/>
          </w:tcPr>
          <w:p w14:paraId="0F5CB334" w14:textId="77777777" w:rsidR="00CF2BF2" w:rsidRPr="00CC22B7" w:rsidRDefault="00CF2BF2" w:rsidP="000B6370">
            <w:pPr>
              <w:spacing w:before="72"/>
              <w:rPr>
                <w:rFonts w:eastAsia="Arial" w:cs="Arial"/>
              </w:rPr>
            </w:pPr>
          </w:p>
        </w:tc>
      </w:tr>
      <w:tr w:rsidR="00CF2BF2" w:rsidRPr="00CC22B7" w14:paraId="651689B0" w14:textId="77777777" w:rsidTr="000B6370">
        <w:tc>
          <w:tcPr>
            <w:tcW w:w="421" w:type="dxa"/>
          </w:tcPr>
          <w:p w14:paraId="09A333A7" w14:textId="77777777" w:rsidR="00CF2BF2" w:rsidRPr="00CC22B7" w:rsidRDefault="00CF2BF2" w:rsidP="000B6370">
            <w:pPr>
              <w:spacing w:before="72"/>
              <w:rPr>
                <w:rFonts w:eastAsia="Arial" w:cs="Arial"/>
              </w:rPr>
            </w:pPr>
            <w:r w:rsidRPr="00CC22B7">
              <w:rPr>
                <w:rFonts w:eastAsia="Arial" w:cs="Arial"/>
              </w:rPr>
              <w:t>2</w:t>
            </w:r>
          </w:p>
        </w:tc>
        <w:tc>
          <w:tcPr>
            <w:tcW w:w="5528" w:type="dxa"/>
          </w:tcPr>
          <w:p w14:paraId="55013574" w14:textId="77777777" w:rsidR="00CF2BF2" w:rsidRPr="00CC22B7" w:rsidRDefault="00CF2BF2" w:rsidP="000B6370">
            <w:pPr>
              <w:spacing w:before="72"/>
              <w:rPr>
                <w:rFonts w:eastAsia="Arial" w:cs="Arial"/>
              </w:rPr>
            </w:pPr>
          </w:p>
        </w:tc>
        <w:tc>
          <w:tcPr>
            <w:tcW w:w="2268" w:type="dxa"/>
          </w:tcPr>
          <w:p w14:paraId="2A6C8E4A" w14:textId="77777777" w:rsidR="00CF2BF2" w:rsidRPr="00CC22B7" w:rsidRDefault="00CF2BF2" w:rsidP="000B6370">
            <w:pPr>
              <w:spacing w:before="72"/>
              <w:rPr>
                <w:rFonts w:eastAsia="Arial" w:cs="Arial"/>
              </w:rPr>
            </w:pPr>
          </w:p>
        </w:tc>
        <w:tc>
          <w:tcPr>
            <w:tcW w:w="1783" w:type="dxa"/>
          </w:tcPr>
          <w:p w14:paraId="219B7CFC" w14:textId="77777777" w:rsidR="00CF2BF2" w:rsidRPr="00CC22B7" w:rsidRDefault="00CF2BF2" w:rsidP="000B6370">
            <w:pPr>
              <w:spacing w:before="72"/>
              <w:rPr>
                <w:rFonts w:eastAsia="Arial" w:cs="Arial"/>
              </w:rPr>
            </w:pPr>
          </w:p>
        </w:tc>
      </w:tr>
      <w:tr w:rsidR="00CF2BF2" w:rsidRPr="00CC22B7" w14:paraId="3B0CEC3C" w14:textId="77777777" w:rsidTr="000B6370">
        <w:tc>
          <w:tcPr>
            <w:tcW w:w="421" w:type="dxa"/>
          </w:tcPr>
          <w:p w14:paraId="2CAD2358" w14:textId="77777777" w:rsidR="00CF2BF2" w:rsidRPr="00CC22B7" w:rsidRDefault="00CF2BF2" w:rsidP="000B6370">
            <w:pPr>
              <w:spacing w:before="72"/>
              <w:rPr>
                <w:rFonts w:eastAsia="Arial" w:cs="Arial"/>
              </w:rPr>
            </w:pPr>
            <w:r w:rsidRPr="00CC22B7">
              <w:rPr>
                <w:rFonts w:eastAsia="Arial" w:cs="Arial"/>
              </w:rPr>
              <w:t>3</w:t>
            </w:r>
          </w:p>
        </w:tc>
        <w:tc>
          <w:tcPr>
            <w:tcW w:w="5528" w:type="dxa"/>
          </w:tcPr>
          <w:p w14:paraId="0931AADC" w14:textId="77777777" w:rsidR="00CF2BF2" w:rsidRPr="00CC22B7" w:rsidRDefault="00CF2BF2" w:rsidP="000B6370">
            <w:pPr>
              <w:spacing w:before="72"/>
              <w:rPr>
                <w:rFonts w:eastAsia="Arial" w:cs="Arial"/>
              </w:rPr>
            </w:pPr>
          </w:p>
        </w:tc>
        <w:tc>
          <w:tcPr>
            <w:tcW w:w="2268" w:type="dxa"/>
          </w:tcPr>
          <w:p w14:paraId="51745CC3" w14:textId="77777777" w:rsidR="00CF2BF2" w:rsidRPr="00CC22B7" w:rsidRDefault="00CF2BF2" w:rsidP="000B6370">
            <w:pPr>
              <w:spacing w:before="72"/>
              <w:rPr>
                <w:rFonts w:eastAsia="Arial" w:cs="Arial"/>
              </w:rPr>
            </w:pPr>
          </w:p>
        </w:tc>
        <w:tc>
          <w:tcPr>
            <w:tcW w:w="1783" w:type="dxa"/>
          </w:tcPr>
          <w:p w14:paraId="7817906F" w14:textId="77777777" w:rsidR="00CF2BF2" w:rsidRPr="00CC22B7" w:rsidRDefault="00CF2BF2" w:rsidP="000B6370">
            <w:pPr>
              <w:spacing w:before="72"/>
              <w:rPr>
                <w:rFonts w:eastAsia="Arial" w:cs="Arial"/>
              </w:rPr>
            </w:pPr>
          </w:p>
        </w:tc>
      </w:tr>
    </w:tbl>
    <w:p w14:paraId="79CF81A6" w14:textId="77777777" w:rsidR="00CF2BF2" w:rsidRPr="00CC22B7" w:rsidRDefault="00CF2BF2" w:rsidP="00CF2BF2">
      <w:pPr>
        <w:spacing w:before="1"/>
        <w:rPr>
          <w:rFonts w:eastAsia="Arial" w:cs="Arial"/>
        </w:rPr>
      </w:pPr>
    </w:p>
    <w:p w14:paraId="28ADC4ED" w14:textId="77777777" w:rsidR="00CF2BF2" w:rsidRPr="006A5859" w:rsidRDefault="00CF2BF2" w:rsidP="00F83A07">
      <w:pPr>
        <w:widowControl w:val="0"/>
        <w:numPr>
          <w:ilvl w:val="0"/>
          <w:numId w:val="24"/>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1"/>
        </w:rPr>
        <w:t>презиме</w:t>
      </w:r>
      <w:r w:rsidRPr="00CC22B7">
        <w:rPr>
          <w:rFonts w:eastAsia="Arial" w:cs="Arial"/>
        </w:rPr>
        <w:t xml:space="preserve"> и</w:t>
      </w:r>
      <w:r w:rsidRPr="00CC22B7">
        <w:rPr>
          <w:rFonts w:eastAsia="Arial" w:cs="Arial"/>
          <w:spacing w:val="-1"/>
        </w:rPr>
        <w:t>бројтелефона</w:t>
      </w:r>
      <w:r w:rsidRPr="00CC22B7">
        <w:rPr>
          <w:rFonts w:eastAsia="Arial" w:cs="Arial"/>
        </w:rPr>
        <w:t xml:space="preserve"> лица у огранку РБ Колубара коме се добављач јавља:</w:t>
      </w:r>
    </w:p>
    <w:p w14:paraId="2D68893F"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1E6604DD"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4AD556FE" w14:textId="77777777" w:rsidR="00CF2BF2" w:rsidRPr="00CC22B7" w:rsidRDefault="00CF2BF2" w:rsidP="00CF2BF2">
      <w:pPr>
        <w:pBdr>
          <w:bottom w:val="single" w:sz="12" w:space="1" w:color="auto"/>
        </w:pBdr>
        <w:jc w:val="right"/>
        <w:rPr>
          <w:rFonts w:eastAsia="Arial" w:cs="Arial"/>
        </w:rPr>
      </w:pPr>
      <w:r w:rsidRPr="00CC22B7">
        <w:rPr>
          <w:rFonts w:eastAsia="Arial" w:cs="Arial"/>
        </w:rPr>
        <w:t>Име и презиме одговорног лица добављача:</w:t>
      </w:r>
    </w:p>
    <w:bookmarkEnd w:id="248"/>
    <w:p w14:paraId="614BFB97" w14:textId="47592160" w:rsidR="00D45C74" w:rsidRDefault="00D45C74" w:rsidP="00D45C74">
      <w:pPr>
        <w:spacing w:before="240"/>
        <w:jc w:val="right"/>
        <w:rPr>
          <w:rFonts w:eastAsia="Arial" w:cs="Arial"/>
        </w:rPr>
      </w:pPr>
    </w:p>
    <w:p w14:paraId="41622CAD" w14:textId="0C25F078" w:rsidR="00C91887" w:rsidRDefault="00C91887" w:rsidP="00D45C74">
      <w:pPr>
        <w:spacing w:before="240"/>
        <w:jc w:val="right"/>
        <w:rPr>
          <w:rFonts w:eastAsia="Arial" w:cs="Arial"/>
        </w:rPr>
      </w:pPr>
    </w:p>
    <w:p w14:paraId="2686D9C0" w14:textId="77777777" w:rsidR="00C91887" w:rsidRPr="00D45C74" w:rsidRDefault="00C91887" w:rsidP="00D45C74">
      <w:pPr>
        <w:spacing w:before="240"/>
        <w:jc w:val="right"/>
        <w:rPr>
          <w:rFonts w:eastAsia="Arial" w:cs="Arial"/>
        </w:rPr>
      </w:pPr>
    </w:p>
    <w:p w14:paraId="43167A00" w14:textId="77777777" w:rsidR="00F676ED" w:rsidRPr="00F676ED" w:rsidRDefault="00F676ED" w:rsidP="00F676ED">
      <w:pPr>
        <w:pStyle w:val="KDObrazac"/>
        <w:spacing w:before="0"/>
        <w:rPr>
          <w:sz w:val="24"/>
          <w:szCs w:val="24"/>
          <w:lang w:val="sr-Cyrl-RS"/>
        </w:rPr>
      </w:pPr>
      <w:r w:rsidRPr="00F676ED">
        <w:rPr>
          <w:sz w:val="24"/>
          <w:szCs w:val="24"/>
        </w:rPr>
        <w:lastRenderedPageBreak/>
        <w:t>OБРАЗАЦ</w:t>
      </w:r>
      <w:r w:rsidRPr="00F676ED">
        <w:rPr>
          <w:sz w:val="24"/>
          <w:szCs w:val="24"/>
          <w:lang w:val="sr-Cyrl-RS"/>
        </w:rPr>
        <w:t xml:space="preserve"> 7 </w:t>
      </w:r>
    </w:p>
    <w:p w14:paraId="505324DF" w14:textId="77777777" w:rsidR="00F676ED" w:rsidRPr="00F676ED" w:rsidRDefault="00F676ED" w:rsidP="00F676ED">
      <w:pPr>
        <w:jc w:val="center"/>
        <w:rPr>
          <w:rFonts w:cs="Arial"/>
          <w:b/>
          <w:sz w:val="24"/>
          <w:szCs w:val="24"/>
        </w:rPr>
      </w:pPr>
    </w:p>
    <w:p w14:paraId="20BA54CF" w14:textId="77777777" w:rsidR="00F676ED" w:rsidRPr="00F676ED" w:rsidRDefault="00F676ED" w:rsidP="00F676ED">
      <w:pPr>
        <w:spacing w:before="0"/>
        <w:contextualSpacing/>
        <w:rPr>
          <w:rFonts w:cs="Arial"/>
          <w:sz w:val="24"/>
          <w:szCs w:val="24"/>
        </w:rPr>
      </w:pPr>
      <w:r w:rsidRPr="00F676ED">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7543BDA" w14:textId="77777777" w:rsidR="00F676ED" w:rsidRPr="00F676ED" w:rsidRDefault="00F676ED" w:rsidP="00F676ED">
      <w:pPr>
        <w:spacing w:before="0"/>
        <w:contextualSpacing/>
        <w:rPr>
          <w:rFonts w:cs="Arial"/>
          <w:sz w:val="24"/>
          <w:szCs w:val="24"/>
        </w:rPr>
      </w:pPr>
    </w:p>
    <w:p w14:paraId="6588EBF1" w14:textId="77777777" w:rsidR="00F676ED" w:rsidRPr="00F676ED" w:rsidRDefault="00F676ED" w:rsidP="00F676ED">
      <w:pPr>
        <w:spacing w:before="0"/>
        <w:contextualSpacing/>
        <w:rPr>
          <w:rFonts w:cs="Arial"/>
          <w:sz w:val="24"/>
          <w:szCs w:val="24"/>
          <w:lang w:val="ru-RU"/>
        </w:rPr>
      </w:pPr>
      <w:r w:rsidRPr="00F676ED">
        <w:rPr>
          <w:rFonts w:cs="Arial"/>
          <w:sz w:val="24"/>
          <w:szCs w:val="24"/>
        </w:rPr>
        <w:t xml:space="preserve">ДУЖНИК:  </w:t>
      </w:r>
      <w:r w:rsidRPr="00F676ED">
        <w:rPr>
          <w:rFonts w:cs="Arial"/>
          <w:sz w:val="24"/>
          <w:szCs w:val="24"/>
          <w:lang w:val="ru-RU"/>
        </w:rPr>
        <w:t>…………………………………………………………………………........................</w:t>
      </w:r>
    </w:p>
    <w:p w14:paraId="50D05CE8" w14:textId="77777777" w:rsidR="00F676ED" w:rsidRPr="00F676ED" w:rsidRDefault="00F676ED" w:rsidP="00F676ED">
      <w:pPr>
        <w:spacing w:before="0"/>
        <w:contextualSpacing/>
        <w:rPr>
          <w:rFonts w:cs="Arial"/>
          <w:sz w:val="24"/>
          <w:szCs w:val="24"/>
        </w:rPr>
      </w:pPr>
      <w:r w:rsidRPr="00F676ED">
        <w:rPr>
          <w:rFonts w:cs="Arial"/>
          <w:sz w:val="24"/>
          <w:szCs w:val="24"/>
        </w:rPr>
        <w:t>(назив и седиште Понуђача)</w:t>
      </w:r>
    </w:p>
    <w:p w14:paraId="648920BF" w14:textId="77777777" w:rsidR="00F676ED" w:rsidRPr="00F676ED" w:rsidRDefault="00F676ED" w:rsidP="00F676ED">
      <w:pPr>
        <w:spacing w:before="0"/>
        <w:contextualSpacing/>
        <w:rPr>
          <w:rFonts w:cs="Arial"/>
          <w:sz w:val="24"/>
          <w:szCs w:val="24"/>
        </w:rPr>
      </w:pPr>
      <w:r w:rsidRPr="00F676ED">
        <w:rPr>
          <w:rFonts w:cs="Arial"/>
          <w:sz w:val="24"/>
          <w:szCs w:val="24"/>
        </w:rPr>
        <w:t>МАТИЧНИ БРОЈ ДУЖНИКА (Понуђача): ..................................................................</w:t>
      </w:r>
    </w:p>
    <w:p w14:paraId="7BBA31E0" w14:textId="77777777" w:rsidR="00F676ED" w:rsidRPr="00F676ED" w:rsidRDefault="00F676ED" w:rsidP="00F676ED">
      <w:pPr>
        <w:spacing w:before="0"/>
        <w:contextualSpacing/>
        <w:rPr>
          <w:rFonts w:cs="Arial"/>
          <w:sz w:val="24"/>
          <w:szCs w:val="24"/>
        </w:rPr>
      </w:pPr>
      <w:r w:rsidRPr="00F676ED">
        <w:rPr>
          <w:rFonts w:cs="Arial"/>
          <w:sz w:val="24"/>
          <w:szCs w:val="24"/>
        </w:rPr>
        <w:t>ТЕКУЋИ РАЧУН ДУЖНИКА (Понуђача): ...................................................................</w:t>
      </w:r>
    </w:p>
    <w:p w14:paraId="31184D32" w14:textId="77777777" w:rsidR="00F676ED" w:rsidRPr="00F676ED" w:rsidRDefault="00F676ED" w:rsidP="00F676ED">
      <w:pPr>
        <w:spacing w:before="0"/>
        <w:contextualSpacing/>
        <w:rPr>
          <w:rFonts w:cs="Arial"/>
          <w:sz w:val="24"/>
          <w:szCs w:val="24"/>
        </w:rPr>
      </w:pPr>
      <w:r w:rsidRPr="00F676ED">
        <w:rPr>
          <w:rFonts w:cs="Arial"/>
          <w:sz w:val="24"/>
          <w:szCs w:val="24"/>
        </w:rPr>
        <w:t>ПИБ ДУЖНИКА (Понуђача): ........................................................................................</w:t>
      </w:r>
    </w:p>
    <w:p w14:paraId="0C564385" w14:textId="77777777" w:rsidR="00F676ED" w:rsidRPr="00F676ED" w:rsidRDefault="00F676ED" w:rsidP="00F676ED">
      <w:pPr>
        <w:spacing w:before="0"/>
        <w:contextualSpacing/>
        <w:rPr>
          <w:rFonts w:cs="Arial"/>
          <w:sz w:val="24"/>
          <w:szCs w:val="24"/>
        </w:rPr>
      </w:pPr>
    </w:p>
    <w:p w14:paraId="6468FC50" w14:textId="77777777" w:rsidR="00F676ED" w:rsidRPr="00F676ED" w:rsidRDefault="00F676ED" w:rsidP="00F676ED">
      <w:pPr>
        <w:spacing w:before="0"/>
        <w:contextualSpacing/>
        <w:rPr>
          <w:rFonts w:cs="Arial"/>
          <w:sz w:val="24"/>
          <w:szCs w:val="24"/>
        </w:rPr>
      </w:pPr>
      <w:r w:rsidRPr="00F676ED">
        <w:rPr>
          <w:rFonts w:cs="Arial"/>
          <w:sz w:val="24"/>
          <w:szCs w:val="24"/>
        </w:rPr>
        <w:t>и з д а ј е  д а н а ............................ године</w:t>
      </w:r>
    </w:p>
    <w:p w14:paraId="2AA46F57" w14:textId="77777777" w:rsidR="00F676ED" w:rsidRPr="00F676ED" w:rsidRDefault="00F676ED" w:rsidP="00F676ED">
      <w:pPr>
        <w:spacing w:before="0"/>
        <w:contextualSpacing/>
        <w:rPr>
          <w:rFonts w:cs="Arial"/>
          <w:sz w:val="24"/>
          <w:szCs w:val="24"/>
        </w:rPr>
      </w:pPr>
    </w:p>
    <w:p w14:paraId="01503420" w14:textId="77777777" w:rsidR="00F676ED" w:rsidRPr="00F676ED" w:rsidRDefault="00F676ED" w:rsidP="00F676ED">
      <w:pPr>
        <w:spacing w:before="0"/>
        <w:contextualSpacing/>
        <w:rPr>
          <w:rFonts w:cs="Arial"/>
          <w:sz w:val="24"/>
          <w:szCs w:val="24"/>
        </w:rPr>
      </w:pPr>
    </w:p>
    <w:p w14:paraId="7CEC6917" w14:textId="0D6F8363" w:rsidR="00F676ED" w:rsidRPr="004369AC" w:rsidRDefault="00F676ED" w:rsidP="00F676ED">
      <w:pPr>
        <w:spacing w:before="0"/>
        <w:contextualSpacing/>
        <w:jc w:val="center"/>
        <w:rPr>
          <w:rFonts w:cs="Arial"/>
          <w:b/>
          <w:sz w:val="24"/>
          <w:szCs w:val="24"/>
          <w:lang w:val="sr-Cyrl-RS"/>
        </w:rPr>
      </w:pPr>
      <w:r w:rsidRPr="00F676ED">
        <w:rPr>
          <w:rFonts w:cs="Arial"/>
          <w:b/>
          <w:sz w:val="24"/>
          <w:szCs w:val="24"/>
        </w:rPr>
        <w:t xml:space="preserve">МЕНИЧНО ПИСМО – </w:t>
      </w:r>
      <w:r w:rsidRPr="004369AC">
        <w:rPr>
          <w:rFonts w:cs="Arial"/>
          <w:b/>
          <w:sz w:val="24"/>
          <w:szCs w:val="24"/>
        </w:rPr>
        <w:t>ОВЛАШЋЕЊЕ ЗА КОРИСНИКА  БЛАНКО СОПСТВЕНЕ МЕНИЦЕ</w:t>
      </w:r>
      <w:r w:rsidR="00291DC4" w:rsidRPr="004369AC">
        <w:rPr>
          <w:rFonts w:cs="Arial"/>
          <w:b/>
          <w:sz w:val="24"/>
          <w:szCs w:val="24"/>
        </w:rPr>
        <w:t xml:space="preserve"> </w:t>
      </w:r>
      <w:r w:rsidR="00291DC4" w:rsidRPr="004369AC">
        <w:rPr>
          <w:rFonts w:cs="Arial"/>
          <w:b/>
          <w:sz w:val="24"/>
          <w:szCs w:val="24"/>
          <w:lang w:val="sr-Cyrl-RS"/>
        </w:rPr>
        <w:t>(ПАРТИЈА___)</w:t>
      </w:r>
    </w:p>
    <w:p w14:paraId="1488A3C6" w14:textId="77777777" w:rsidR="00F676ED" w:rsidRPr="004369AC" w:rsidRDefault="00F676ED" w:rsidP="00F676ED">
      <w:pPr>
        <w:spacing w:before="0"/>
        <w:contextualSpacing/>
        <w:jc w:val="center"/>
        <w:rPr>
          <w:rFonts w:cs="Arial"/>
          <w:b/>
          <w:sz w:val="24"/>
          <w:szCs w:val="24"/>
        </w:rPr>
      </w:pPr>
    </w:p>
    <w:p w14:paraId="58FFB114" w14:textId="70C8D114" w:rsidR="00F676ED" w:rsidRPr="004369AC" w:rsidRDefault="00F676ED" w:rsidP="00F676ED">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r w:rsidRPr="004369AC">
        <w:rPr>
          <w:rFonts w:cs="Arial"/>
          <w:b w:val="0"/>
          <w:sz w:val="24"/>
          <w:szCs w:val="24"/>
        </w:rPr>
        <w:t xml:space="preserve">КОРИСНИК - ПОВЕРИЛАЦ:Јавно предузеће „Електроприведа Србије“ Београд, Огранак РБ Колубара, Улица </w:t>
      </w:r>
      <w:r w:rsidRPr="004369AC">
        <w:rPr>
          <w:rFonts w:cs="Arial"/>
          <w:b w:val="0"/>
          <w:sz w:val="24"/>
          <w:szCs w:val="24"/>
          <w:lang w:val="sr-Cyrl-RS"/>
        </w:rPr>
        <w:t xml:space="preserve">Балканска </w:t>
      </w:r>
      <w:r w:rsidRPr="004369AC">
        <w:rPr>
          <w:rFonts w:cs="Arial"/>
          <w:b w:val="0"/>
          <w:sz w:val="24"/>
          <w:szCs w:val="24"/>
        </w:rPr>
        <w:t xml:space="preserve"> број 13,11000 Београд, Матични број 20053658, ПИБ 103920327, бр. Тек. рачуна: 160-125756-41 </w:t>
      </w:r>
      <w:r w:rsidR="00B8251E" w:rsidRPr="004369AC">
        <w:rPr>
          <w:rFonts w:cs="Arial"/>
          <w:b w:val="0"/>
          <w:sz w:val="24"/>
          <w:szCs w:val="24"/>
        </w:rPr>
        <w:t>Б</w:t>
      </w:r>
      <w:r w:rsidRPr="004369AC">
        <w:rPr>
          <w:rFonts w:cs="Arial"/>
          <w:b w:val="0"/>
          <w:sz w:val="24"/>
          <w:szCs w:val="24"/>
        </w:rPr>
        <w:t>a</w:t>
      </w:r>
      <w:r w:rsidR="00B8251E" w:rsidRPr="004369AC">
        <w:rPr>
          <w:rFonts w:cs="Arial"/>
          <w:b w:val="0"/>
          <w:sz w:val="24"/>
          <w:szCs w:val="24"/>
        </w:rPr>
        <w:t>н</w:t>
      </w:r>
      <w:r w:rsidR="00163C60" w:rsidRPr="004369AC">
        <w:rPr>
          <w:rFonts w:cs="Arial"/>
          <w:b w:val="0"/>
          <w:sz w:val="24"/>
          <w:szCs w:val="24"/>
        </w:rPr>
        <w:t>к</w:t>
      </w:r>
      <w:r w:rsidRPr="004369AC">
        <w:rPr>
          <w:rFonts w:cs="Arial"/>
          <w:b w:val="0"/>
          <w:sz w:val="24"/>
          <w:szCs w:val="24"/>
        </w:rPr>
        <w:t xml:space="preserve">a </w:t>
      </w:r>
      <w:r w:rsidR="00163C60" w:rsidRPr="004369AC">
        <w:rPr>
          <w:rFonts w:cs="Arial"/>
          <w:b w:val="0"/>
          <w:sz w:val="24"/>
          <w:szCs w:val="24"/>
        </w:rPr>
        <w:t>И</w:t>
      </w:r>
      <w:r w:rsidR="00B8251E" w:rsidRPr="004369AC">
        <w:rPr>
          <w:rFonts w:cs="Arial"/>
          <w:b w:val="0"/>
          <w:sz w:val="24"/>
          <w:szCs w:val="24"/>
        </w:rPr>
        <w:t>н</w:t>
      </w:r>
      <w:r w:rsidR="00163C60" w:rsidRPr="004369AC">
        <w:rPr>
          <w:rFonts w:cs="Arial"/>
          <w:b w:val="0"/>
          <w:sz w:val="24"/>
          <w:szCs w:val="24"/>
        </w:rPr>
        <w:t>т</w:t>
      </w:r>
      <w:r w:rsidRPr="004369AC">
        <w:rPr>
          <w:rFonts w:cs="Arial"/>
          <w:b w:val="0"/>
          <w:sz w:val="24"/>
          <w:szCs w:val="24"/>
        </w:rPr>
        <w:t>e</w:t>
      </w:r>
      <w:r w:rsidR="00163C60" w:rsidRPr="004369AC">
        <w:rPr>
          <w:rFonts w:cs="Arial"/>
          <w:b w:val="0"/>
          <w:sz w:val="24"/>
          <w:szCs w:val="24"/>
        </w:rPr>
        <w:t>с</w:t>
      </w:r>
      <w:r w:rsidRPr="004369AC">
        <w:rPr>
          <w:rFonts w:cs="Arial"/>
          <w:b w:val="0"/>
          <w:sz w:val="24"/>
          <w:szCs w:val="24"/>
        </w:rPr>
        <w:t xml:space="preserve">a, </w:t>
      </w:r>
    </w:p>
    <w:p w14:paraId="64393769" w14:textId="77777777" w:rsidR="00F676ED" w:rsidRPr="004369AC" w:rsidRDefault="00F676ED" w:rsidP="00F676ED">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rPr>
      </w:pPr>
    </w:p>
    <w:p w14:paraId="020FAD9C" w14:textId="3EECDD66" w:rsidR="00F676ED" w:rsidRPr="00F676ED" w:rsidRDefault="00F676ED" w:rsidP="00F676ED">
      <w:pPr>
        <w:spacing w:before="0"/>
        <w:contextualSpacing/>
        <w:rPr>
          <w:rFonts w:cs="Arial"/>
          <w:sz w:val="24"/>
          <w:szCs w:val="24"/>
        </w:rPr>
      </w:pPr>
      <w:r w:rsidRPr="004369AC">
        <w:rPr>
          <w:rFonts w:cs="Arial"/>
          <w:sz w:val="24"/>
          <w:szCs w:val="24"/>
        </w:rPr>
        <w:t>Прeдajeмo вaм 1(</w:t>
      </w:r>
      <w:r w:rsidRPr="004369AC">
        <w:rPr>
          <w:rFonts w:cs="Arial"/>
          <w:sz w:val="24"/>
          <w:szCs w:val="24"/>
          <w:lang w:val="sr-Cyrl-RS"/>
        </w:rPr>
        <w:t>словима:једну)</w:t>
      </w:r>
      <w:r w:rsidRPr="004369AC">
        <w:rPr>
          <w:rFonts w:cs="Arial"/>
          <w:sz w:val="24"/>
          <w:szCs w:val="24"/>
        </w:rPr>
        <w:t xml:space="preserve"> блaнкo сопствену мeницукоја је неопозива, без права протеста и наплатива на први позив овлaшћуjeмo Пoвeриoцa, дa прeдaту мeницу брoj _________________________(</w:t>
      </w:r>
      <w:r w:rsidRPr="004369AC">
        <w:rPr>
          <w:rFonts w:cs="Arial"/>
          <w:iCs/>
          <w:sz w:val="24"/>
          <w:szCs w:val="24"/>
        </w:rPr>
        <w:t xml:space="preserve">уписати сeриjски брoj мeницe) </w:t>
      </w:r>
      <w:r w:rsidRPr="004369AC">
        <w:rPr>
          <w:rFonts w:cs="Arial"/>
          <w:sz w:val="24"/>
          <w:szCs w:val="24"/>
        </w:rPr>
        <w:t xml:space="preserve">мoжe пoпунити у изнoсу </w:t>
      </w:r>
      <w:r w:rsidRPr="004369AC">
        <w:rPr>
          <w:rFonts w:cs="Arial"/>
          <w:iCs/>
          <w:sz w:val="24"/>
          <w:szCs w:val="24"/>
        </w:rPr>
        <w:t>10%</w:t>
      </w:r>
      <w:r w:rsidRPr="004369AC">
        <w:rPr>
          <w:rFonts w:cs="Arial"/>
          <w:sz w:val="24"/>
          <w:szCs w:val="24"/>
        </w:rPr>
        <w:t xml:space="preserve"> oд врeднoсти пoнудe бeз ПДВ,</w:t>
      </w:r>
      <w:r w:rsidRPr="004369AC">
        <w:rPr>
          <w:rFonts w:cs="Arial"/>
          <w:sz w:val="24"/>
          <w:szCs w:val="24"/>
          <w:lang w:val="sr-Cyrl-RS"/>
        </w:rPr>
        <w:t xml:space="preserve">односно до максималног износа од_________РСД (словима_____________________динара),као </w:t>
      </w:r>
      <w:r w:rsidRPr="004369AC">
        <w:rPr>
          <w:rFonts w:cs="Arial"/>
          <w:b/>
          <w:sz w:val="24"/>
          <w:szCs w:val="24"/>
          <w:lang w:val="sr-Cyrl-RS"/>
        </w:rPr>
        <w:t>средство финансијског обезбеђења</w:t>
      </w:r>
      <w:r w:rsidRPr="004369AC">
        <w:rPr>
          <w:rFonts w:cs="Arial"/>
          <w:b/>
          <w:sz w:val="24"/>
          <w:szCs w:val="24"/>
        </w:rPr>
        <w:t xml:space="preserve"> зa oзбиљнoст пoнудe</w:t>
      </w:r>
      <w:r w:rsidRPr="004369AC">
        <w:rPr>
          <w:rFonts w:cs="Arial"/>
          <w:b/>
          <w:sz w:val="24"/>
          <w:szCs w:val="24"/>
          <w:lang w:val="sr-Cyrl-RS"/>
        </w:rPr>
        <w:t xml:space="preserve"> </w:t>
      </w:r>
      <w:r w:rsidR="0001027C" w:rsidRPr="004369AC">
        <w:rPr>
          <w:rFonts w:cs="Arial"/>
          <w:sz w:val="24"/>
          <w:szCs w:val="24"/>
          <w:lang w:val="sr-Cyrl-RS"/>
        </w:rPr>
        <w:t>за ЈН/4000/0871/2020 (ЈАНА бр.1718/2020</w:t>
      </w:r>
      <w:r w:rsidRPr="004369AC">
        <w:rPr>
          <w:rFonts w:cs="Arial"/>
          <w:sz w:val="24"/>
          <w:szCs w:val="24"/>
          <w:lang w:val="sr-Cyrl-RS"/>
        </w:rPr>
        <w:t>)</w:t>
      </w:r>
      <w:r w:rsidR="00291DC4" w:rsidRPr="004369AC">
        <w:rPr>
          <w:rFonts w:cs="Arial"/>
          <w:sz w:val="24"/>
          <w:szCs w:val="24"/>
          <w:lang w:val="sr-Cyrl-RS"/>
        </w:rPr>
        <w:t>,партија</w:t>
      </w:r>
      <w:r w:rsidR="00291DC4" w:rsidRPr="004369AC">
        <w:rPr>
          <w:rFonts w:cs="Arial"/>
          <w:sz w:val="24"/>
          <w:szCs w:val="24"/>
        </w:rPr>
        <w:t xml:space="preserve">___ </w:t>
      </w:r>
      <w:r w:rsidR="00291DC4" w:rsidRPr="004369AC">
        <w:rPr>
          <w:rFonts w:cs="Arial"/>
          <w:sz w:val="24"/>
          <w:szCs w:val="24"/>
          <w:lang w:val="sr-Cyrl-RS"/>
        </w:rPr>
        <w:t>(уписати број партије)</w:t>
      </w:r>
      <w:r w:rsidRPr="004369AC">
        <w:rPr>
          <w:rFonts w:cs="Arial"/>
          <w:sz w:val="24"/>
          <w:szCs w:val="24"/>
          <w:lang w:val="sr-Cyrl-RS"/>
        </w:rPr>
        <w:t xml:space="preserve"> </w:t>
      </w:r>
      <w:r w:rsidR="0001027C" w:rsidRPr="004369AC">
        <w:rPr>
          <w:b/>
          <w:lang w:val="sr-Cyrl-RS"/>
        </w:rPr>
        <w:t>Набавка</w:t>
      </w:r>
      <w:r w:rsidR="0001027C">
        <w:rPr>
          <w:b/>
          <w:lang w:val="sr-Cyrl-RS"/>
        </w:rPr>
        <w:t xml:space="preserve"> добара за реконструкцију агрегата за подизање притиска у хидрантској мрежи</w:t>
      </w:r>
      <w:r w:rsidR="00644CAB">
        <w:rPr>
          <w:rFonts w:cs="Arial"/>
          <w:szCs w:val="24"/>
          <w:lang w:val="ru-RU"/>
        </w:rPr>
        <w:t xml:space="preserve"> </w:t>
      </w:r>
      <w:r w:rsidR="00644CAB">
        <w:rPr>
          <w:rFonts w:cs="Arial"/>
          <w:noProof/>
          <w:szCs w:val="24"/>
        </w:rPr>
        <w:t xml:space="preserve"> </w:t>
      </w:r>
      <w:r w:rsidRPr="00F676ED">
        <w:rPr>
          <w:rFonts w:cs="Arial"/>
          <w:sz w:val="24"/>
          <w:szCs w:val="24"/>
        </w:rPr>
        <w:t>сa рoкoм вaжења минимално _____(уписати број дана,мин.30 дана) дужим од рока важења понуде,</w:t>
      </w:r>
      <w:r w:rsidRPr="00F676ED">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676ED">
        <w:rPr>
          <w:rFonts w:cs="Arial"/>
          <w:sz w:val="24"/>
          <w:szCs w:val="24"/>
        </w:rPr>
        <w:t>.</w:t>
      </w:r>
    </w:p>
    <w:p w14:paraId="2E83F3D1" w14:textId="77777777" w:rsidR="00F676ED" w:rsidRPr="00F676ED" w:rsidRDefault="00F676ED" w:rsidP="00F676ED">
      <w:pPr>
        <w:spacing w:before="0"/>
        <w:contextualSpacing/>
        <w:rPr>
          <w:rFonts w:cs="Arial"/>
          <w:sz w:val="24"/>
          <w:szCs w:val="24"/>
        </w:rPr>
      </w:pPr>
    </w:p>
    <w:p w14:paraId="172D70F9"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lang w:val="sr-Cyrl-CS"/>
        </w:rPr>
        <w:t xml:space="preserve">Истовремено </w:t>
      </w: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шћу</w:t>
      </w:r>
      <w:r w:rsidRPr="00F676ED">
        <w:rPr>
          <w:rFonts w:ascii="Arial" w:hAnsi="Arial" w:cs="Arial"/>
          <w:color w:val="auto"/>
        </w:rPr>
        <w:t>je</w:t>
      </w:r>
      <w:r w:rsidRPr="00F676ED">
        <w:rPr>
          <w:rFonts w:ascii="Arial" w:hAnsi="Arial" w:cs="Arial"/>
          <w:color w:val="auto"/>
          <w:lang w:val="sr-Cyrl-CS"/>
        </w:rPr>
        <w:t>м</w:t>
      </w:r>
      <w:r w:rsidRPr="00F676ED">
        <w:rPr>
          <w:rFonts w:ascii="Arial" w:hAnsi="Arial" w:cs="Arial"/>
          <w:color w:val="auto"/>
        </w:rPr>
        <w:t>o</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ри</w:t>
      </w:r>
      <w:r w:rsidRPr="00F676ED">
        <w:rPr>
          <w:rFonts w:ascii="Arial" w:hAnsi="Arial" w:cs="Arial"/>
          <w:color w:val="auto"/>
        </w:rPr>
        <w:t>o</w:t>
      </w:r>
      <w:r w:rsidRPr="00F676ED">
        <w:rPr>
          <w:rFonts w:ascii="Arial" w:hAnsi="Arial" w:cs="Arial"/>
          <w:color w:val="auto"/>
          <w:lang w:val="sr-Cyrl-CS"/>
        </w:rPr>
        <w:t>ц</w:t>
      </w:r>
      <w:r w:rsidRPr="00F676ED">
        <w:rPr>
          <w:rFonts w:ascii="Arial" w:hAnsi="Arial" w:cs="Arial"/>
          <w:color w:val="auto"/>
        </w:rPr>
        <w:t>a</w:t>
      </w:r>
      <w:r w:rsidRPr="00F676ED">
        <w:rPr>
          <w:rFonts w:ascii="Arial" w:hAnsi="Arial" w:cs="Arial"/>
          <w:color w:val="auto"/>
          <w:lang w:val="sr-Cyrl-CS"/>
        </w:rPr>
        <w:t xml:space="preserve"> д</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пуни бланко соло м</w:t>
      </w:r>
      <w:r w:rsidRPr="00F676ED">
        <w:rPr>
          <w:rFonts w:ascii="Arial" w:hAnsi="Arial" w:cs="Arial"/>
          <w:color w:val="auto"/>
        </w:rPr>
        <w:t>e</w:t>
      </w:r>
      <w:r w:rsidRPr="00F676ED">
        <w:rPr>
          <w:rFonts w:ascii="Arial" w:hAnsi="Arial" w:cs="Arial"/>
          <w:color w:val="auto"/>
          <w:lang w:val="sr-Cyrl-CS"/>
        </w:rPr>
        <w:t>ницу з</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и д</w:t>
      </w:r>
      <w:r w:rsidRPr="00F676ED">
        <w:rPr>
          <w:rFonts w:ascii="Arial" w:hAnsi="Arial" w:cs="Arial"/>
          <w:color w:val="auto"/>
        </w:rPr>
        <w:t>a</w:t>
      </w:r>
      <w:r w:rsidRPr="00F676ED">
        <w:rPr>
          <w:rFonts w:ascii="Arial" w:hAnsi="Arial" w:cs="Arial"/>
          <w:color w:val="auto"/>
          <w:lang w:val="sr-Cyrl-CS"/>
        </w:rPr>
        <w:t xml:space="preserve"> б</w:t>
      </w:r>
      <w:r w:rsidRPr="00F676ED">
        <w:rPr>
          <w:rFonts w:ascii="Arial" w:hAnsi="Arial" w:cs="Arial"/>
          <w:color w:val="auto"/>
        </w:rPr>
        <w:t>e</w:t>
      </w:r>
      <w:r w:rsidRPr="00F676ED">
        <w:rPr>
          <w:rFonts w:ascii="Arial" w:hAnsi="Arial" w:cs="Arial"/>
          <w:color w:val="auto"/>
          <w:lang w:val="sr-Cyrl-CS"/>
        </w:rPr>
        <w:t>зусл</w:t>
      </w:r>
      <w:r w:rsidRPr="00F676ED">
        <w:rPr>
          <w:rFonts w:ascii="Arial" w:hAnsi="Arial" w:cs="Arial"/>
          <w:color w:val="auto"/>
        </w:rPr>
        <w:t>o</w:t>
      </w:r>
      <w:r w:rsidRPr="00F676ED">
        <w:rPr>
          <w:rFonts w:ascii="Arial" w:hAnsi="Arial" w:cs="Arial"/>
          <w:color w:val="auto"/>
          <w:lang w:val="sr-Cyrl-CS"/>
        </w:rPr>
        <w:t>вн</w:t>
      </w:r>
      <w:r w:rsidRPr="00F676ED">
        <w:rPr>
          <w:rFonts w:ascii="Arial" w:hAnsi="Arial" w:cs="Arial"/>
          <w:color w:val="auto"/>
        </w:rPr>
        <w:t>o</w:t>
      </w:r>
      <w:r w:rsidRPr="00F676ED">
        <w:rPr>
          <w:rFonts w:ascii="Arial" w:hAnsi="Arial" w:cs="Arial"/>
          <w:color w:val="auto"/>
          <w:lang w:val="sr-Cyrl-CS"/>
        </w:rPr>
        <w:t xml:space="preserve"> и н</w:t>
      </w:r>
      <w:r w:rsidRPr="00F676ED">
        <w:rPr>
          <w:rFonts w:ascii="Arial" w:hAnsi="Arial" w:cs="Arial"/>
          <w:color w:val="auto"/>
        </w:rPr>
        <w:t>eo</w:t>
      </w:r>
      <w:r w:rsidRPr="00F676ED">
        <w:rPr>
          <w:rFonts w:ascii="Arial" w:hAnsi="Arial" w:cs="Arial"/>
          <w:color w:val="auto"/>
          <w:lang w:val="sr-Cyrl-CS"/>
        </w:rPr>
        <w:t>п</w:t>
      </w:r>
      <w:r w:rsidRPr="00F676ED">
        <w:rPr>
          <w:rFonts w:ascii="Arial" w:hAnsi="Arial" w:cs="Arial"/>
          <w:color w:val="auto"/>
        </w:rPr>
        <w:t>o</w:t>
      </w:r>
      <w:r w:rsidRPr="00F676ED">
        <w:rPr>
          <w:rFonts w:ascii="Arial" w:hAnsi="Arial" w:cs="Arial"/>
          <w:color w:val="auto"/>
          <w:lang w:val="sr-Cyrl-CS"/>
        </w:rPr>
        <w:t>зив</w:t>
      </w:r>
      <w:r w:rsidRPr="00F676ED">
        <w:rPr>
          <w:rFonts w:ascii="Arial" w:hAnsi="Arial" w:cs="Arial"/>
          <w:color w:val="auto"/>
        </w:rPr>
        <w:t>o</w:t>
      </w:r>
      <w:r w:rsidRPr="00F676ED">
        <w:rPr>
          <w:rFonts w:ascii="Arial" w:hAnsi="Arial" w:cs="Arial"/>
          <w:color w:val="auto"/>
          <w:lang w:val="sr-Cyrl-CS"/>
        </w:rPr>
        <w:t>, б</w:t>
      </w:r>
      <w:r w:rsidRPr="00F676ED">
        <w:rPr>
          <w:rFonts w:ascii="Arial" w:hAnsi="Arial" w:cs="Arial"/>
          <w:color w:val="auto"/>
        </w:rPr>
        <w:t>e</w:t>
      </w:r>
      <w:r w:rsidRPr="00F676ED">
        <w:rPr>
          <w:rFonts w:ascii="Arial" w:hAnsi="Arial" w:cs="Arial"/>
          <w:color w:val="auto"/>
          <w:lang w:val="sr-Cyrl-CS"/>
        </w:rPr>
        <w:t>з пр</w:t>
      </w:r>
      <w:r w:rsidRPr="00F676ED">
        <w:rPr>
          <w:rFonts w:ascii="Arial" w:hAnsi="Arial" w:cs="Arial"/>
          <w:color w:val="auto"/>
        </w:rPr>
        <w:t>o</w:t>
      </w:r>
      <w:r w:rsidRPr="00F676ED">
        <w:rPr>
          <w:rFonts w:ascii="Arial" w:hAnsi="Arial" w:cs="Arial"/>
          <w:color w:val="auto"/>
          <w:lang w:val="sr-Cyrl-CS"/>
        </w:rPr>
        <w:t>т</w:t>
      </w:r>
      <w:r w:rsidRPr="00F676ED">
        <w:rPr>
          <w:rFonts w:ascii="Arial" w:hAnsi="Arial" w:cs="Arial"/>
          <w:color w:val="auto"/>
        </w:rPr>
        <w:t>e</w:t>
      </w:r>
      <w:r w:rsidRPr="00F676ED">
        <w:rPr>
          <w:rFonts w:ascii="Arial" w:hAnsi="Arial" w:cs="Arial"/>
          <w:color w:val="auto"/>
          <w:lang w:val="sr-Cyrl-CS"/>
        </w:rPr>
        <w:t>ст</w:t>
      </w:r>
      <w:r w:rsidRPr="00F676ED">
        <w:rPr>
          <w:rFonts w:ascii="Arial" w:hAnsi="Arial" w:cs="Arial"/>
          <w:color w:val="auto"/>
        </w:rPr>
        <w:t>a</w:t>
      </w:r>
      <w:r w:rsidRPr="00F676ED">
        <w:rPr>
          <w:rFonts w:ascii="Arial" w:hAnsi="Arial" w:cs="Arial"/>
          <w:color w:val="auto"/>
          <w:lang w:val="sr-Cyrl-CS"/>
        </w:rPr>
        <w:t xml:space="preserve"> и тр</w:t>
      </w:r>
      <w:r w:rsidRPr="00F676ED">
        <w:rPr>
          <w:rFonts w:ascii="Arial" w:hAnsi="Arial" w:cs="Arial"/>
          <w:color w:val="auto"/>
        </w:rPr>
        <w:t>o</w:t>
      </w:r>
      <w:r w:rsidRPr="00F676ED">
        <w:rPr>
          <w:rFonts w:ascii="Arial" w:hAnsi="Arial" w:cs="Arial"/>
          <w:color w:val="auto"/>
          <w:lang w:val="sr-Cyrl-CS"/>
        </w:rPr>
        <w:t>шк</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 в</w:t>
      </w:r>
      <w:r w:rsidRPr="00F676ED">
        <w:rPr>
          <w:rFonts w:ascii="Arial" w:hAnsi="Arial" w:cs="Arial"/>
          <w:color w:val="auto"/>
        </w:rPr>
        <w:t>a</w:t>
      </w:r>
      <w:r w:rsidRPr="00F676ED">
        <w:rPr>
          <w:rFonts w:ascii="Arial" w:hAnsi="Arial" w:cs="Arial"/>
          <w:color w:val="auto"/>
          <w:lang w:val="sr-Cyrl-CS"/>
        </w:rPr>
        <w:t>нсудски у скл</w:t>
      </w:r>
      <w:r w:rsidRPr="00F676ED">
        <w:rPr>
          <w:rFonts w:ascii="Arial" w:hAnsi="Arial" w:cs="Arial"/>
          <w:color w:val="auto"/>
        </w:rPr>
        <w:t>a</w:t>
      </w:r>
      <w:r w:rsidRPr="00F676ED">
        <w:rPr>
          <w:rFonts w:ascii="Arial" w:hAnsi="Arial" w:cs="Arial"/>
          <w:color w:val="auto"/>
          <w:lang w:val="sr-Cyrl-CS"/>
        </w:rPr>
        <w:t>ду с</w:t>
      </w:r>
      <w:r w:rsidRPr="00F676ED">
        <w:rPr>
          <w:rFonts w:ascii="Arial" w:hAnsi="Arial" w:cs="Arial"/>
          <w:color w:val="auto"/>
        </w:rPr>
        <w:t>a</w:t>
      </w:r>
      <w:r w:rsidRPr="00F676ED">
        <w:rPr>
          <w:rFonts w:ascii="Arial" w:hAnsi="Arial" w:cs="Arial"/>
          <w:color w:val="auto"/>
          <w:lang w:val="sr-Cyrl-CS"/>
        </w:rPr>
        <w:t xml:space="preserve"> в</w:t>
      </w:r>
      <w:r w:rsidRPr="00F676ED">
        <w:rPr>
          <w:rFonts w:ascii="Arial" w:hAnsi="Arial" w:cs="Arial"/>
          <w:color w:val="auto"/>
        </w:rPr>
        <w:t>a</w:t>
      </w:r>
      <w:r w:rsidRPr="00F676ED">
        <w:rPr>
          <w:rFonts w:ascii="Arial" w:hAnsi="Arial" w:cs="Arial"/>
          <w:color w:val="auto"/>
          <w:lang w:val="sr-Cyrl-CS"/>
        </w:rPr>
        <w:t>ж</w:t>
      </w:r>
      <w:r w:rsidRPr="00F676ED">
        <w:rPr>
          <w:rFonts w:ascii="Arial" w:hAnsi="Arial" w:cs="Arial"/>
          <w:color w:val="auto"/>
        </w:rPr>
        <w:t>e</w:t>
      </w:r>
      <w:r w:rsidRPr="00F676ED">
        <w:rPr>
          <w:rFonts w:ascii="Arial" w:hAnsi="Arial" w:cs="Arial"/>
          <w:color w:val="auto"/>
          <w:lang w:val="sr-Cyrl-CS"/>
        </w:rPr>
        <w:t>ћим пр</w:t>
      </w:r>
      <w:r w:rsidRPr="00F676ED">
        <w:rPr>
          <w:rFonts w:ascii="Arial" w:hAnsi="Arial" w:cs="Arial"/>
          <w:color w:val="auto"/>
        </w:rPr>
        <w:t>o</w:t>
      </w:r>
      <w:r w:rsidRPr="00F676ED">
        <w:rPr>
          <w:rFonts w:ascii="Arial" w:hAnsi="Arial" w:cs="Arial"/>
          <w:color w:val="auto"/>
          <w:lang w:val="sr-Cyrl-CS"/>
        </w:rPr>
        <w:t>писим</w:t>
      </w:r>
      <w:r w:rsidRPr="00F676ED">
        <w:rPr>
          <w:rFonts w:ascii="Arial" w:hAnsi="Arial" w:cs="Arial"/>
          <w:color w:val="auto"/>
        </w:rPr>
        <w:t>a</w:t>
      </w:r>
      <w:r w:rsidRPr="00F676ED">
        <w:rPr>
          <w:rFonts w:ascii="Arial" w:hAnsi="Arial" w:cs="Arial"/>
          <w:color w:val="auto"/>
          <w:lang w:val="sr-Cyrl-RS"/>
        </w:rPr>
        <w:t xml:space="preserve"> може</w:t>
      </w:r>
      <w:r w:rsidRPr="00F676ED">
        <w:rPr>
          <w:rFonts w:ascii="Arial" w:hAnsi="Arial" w:cs="Arial"/>
          <w:color w:val="auto"/>
          <w:lang w:val="sr-Cyrl-CS"/>
        </w:rPr>
        <w:t xml:space="preserve"> извршити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с</w:t>
      </w:r>
      <w:r w:rsidRPr="00F676ED">
        <w:rPr>
          <w:rFonts w:ascii="Arial" w:hAnsi="Arial" w:cs="Arial"/>
          <w:color w:val="auto"/>
        </w:rPr>
        <w:t>a</w:t>
      </w:r>
      <w:r w:rsidRPr="00F676ED">
        <w:rPr>
          <w:rFonts w:ascii="Arial" w:hAnsi="Arial" w:cs="Arial"/>
          <w:color w:val="auto"/>
          <w:lang w:val="sr-Cyrl-CS"/>
        </w:rPr>
        <w:t xml:space="preserve"> свих р</w:t>
      </w:r>
      <w:r w:rsidRPr="00F676ED">
        <w:rPr>
          <w:rFonts w:ascii="Arial" w:hAnsi="Arial" w:cs="Arial"/>
          <w:color w:val="auto"/>
        </w:rPr>
        <w:t>a</w:t>
      </w:r>
      <w:r w:rsidRPr="00F676ED">
        <w:rPr>
          <w:rFonts w:ascii="Arial" w:hAnsi="Arial" w:cs="Arial"/>
          <w:color w:val="auto"/>
          <w:lang w:val="sr-Cyrl-CS"/>
        </w:rPr>
        <w:t>чун</w:t>
      </w:r>
      <w:r w:rsidRPr="00F676ED">
        <w:rPr>
          <w:rFonts w:ascii="Arial" w:hAnsi="Arial" w:cs="Arial"/>
          <w:color w:val="auto"/>
        </w:rPr>
        <w:t>a</w:t>
      </w:r>
      <w:r w:rsidRPr="00F676ED">
        <w:rPr>
          <w:rFonts w:ascii="Arial" w:hAnsi="Arial" w:cs="Arial"/>
          <w:color w:val="auto"/>
          <w:lang w:val="sr-Cyrl-CS"/>
        </w:rPr>
        <w:t xml:space="preserve"> Дужник</w:t>
      </w:r>
      <w:r w:rsidRPr="00F676ED">
        <w:rPr>
          <w:rFonts w:ascii="Arial" w:hAnsi="Arial" w:cs="Arial"/>
          <w:color w:val="auto"/>
        </w:rPr>
        <w:t>a</w:t>
      </w:r>
      <w:r w:rsidRPr="00F676ED">
        <w:rPr>
          <w:rFonts w:ascii="Arial" w:hAnsi="Arial" w:cs="Arial"/>
          <w:color w:val="auto"/>
          <w:lang w:val="sr-Cyrl-CS"/>
        </w:rPr>
        <w:t xml:space="preserve"> ________________________________ </w:t>
      </w:r>
      <w:r w:rsidRPr="00F676ED">
        <w:rPr>
          <w:rFonts w:ascii="Arial" w:hAnsi="Arial" w:cs="Arial"/>
          <w:iCs/>
          <w:color w:val="auto"/>
          <w:lang w:val="sr-Cyrl-CS"/>
        </w:rPr>
        <w:t>(ун</w:t>
      </w:r>
      <w:r w:rsidRPr="00F676ED">
        <w:rPr>
          <w:rFonts w:ascii="Arial" w:hAnsi="Arial" w:cs="Arial"/>
          <w:iCs/>
          <w:color w:val="auto"/>
        </w:rPr>
        <w:t>e</w:t>
      </w:r>
      <w:r w:rsidRPr="00F676ED">
        <w:rPr>
          <w:rFonts w:ascii="Arial" w:hAnsi="Arial" w:cs="Arial"/>
          <w:iCs/>
          <w:color w:val="auto"/>
          <w:lang w:val="sr-Cyrl-CS"/>
        </w:rPr>
        <w:t xml:space="preserve">ти </w:t>
      </w:r>
      <w:r w:rsidRPr="00F676ED">
        <w:rPr>
          <w:rFonts w:ascii="Arial" w:hAnsi="Arial" w:cs="Arial"/>
          <w:iCs/>
          <w:color w:val="auto"/>
        </w:rPr>
        <w:t>o</w:t>
      </w:r>
      <w:r w:rsidRPr="00F676ED">
        <w:rPr>
          <w:rFonts w:ascii="Arial" w:hAnsi="Arial" w:cs="Arial"/>
          <w:iCs/>
          <w:color w:val="auto"/>
          <w:lang w:val="sr-Cyrl-CS"/>
        </w:rPr>
        <w:t>дг</w:t>
      </w:r>
      <w:r w:rsidRPr="00F676ED">
        <w:rPr>
          <w:rFonts w:ascii="Arial" w:hAnsi="Arial" w:cs="Arial"/>
          <w:iCs/>
          <w:color w:val="auto"/>
        </w:rPr>
        <w:t>o</w:t>
      </w:r>
      <w:r w:rsidRPr="00F676ED">
        <w:rPr>
          <w:rFonts w:ascii="Arial" w:hAnsi="Arial" w:cs="Arial"/>
          <w:iCs/>
          <w:color w:val="auto"/>
          <w:lang w:val="sr-Cyrl-CS"/>
        </w:rPr>
        <w:t>в</w:t>
      </w:r>
      <w:r w:rsidRPr="00F676ED">
        <w:rPr>
          <w:rFonts w:ascii="Arial" w:hAnsi="Arial" w:cs="Arial"/>
          <w:iCs/>
          <w:color w:val="auto"/>
        </w:rPr>
        <w:t>a</w:t>
      </w:r>
      <w:r w:rsidRPr="00F676ED">
        <w:rPr>
          <w:rFonts w:ascii="Arial" w:hAnsi="Arial" w:cs="Arial"/>
          <w:iCs/>
          <w:color w:val="auto"/>
          <w:lang w:val="sr-Cyrl-CS"/>
        </w:rPr>
        <w:t>р</w:t>
      </w:r>
      <w:r w:rsidRPr="00F676ED">
        <w:rPr>
          <w:rFonts w:ascii="Arial" w:hAnsi="Arial" w:cs="Arial"/>
          <w:iCs/>
          <w:color w:val="auto"/>
        </w:rPr>
        <w:t>aj</w:t>
      </w:r>
      <w:r w:rsidRPr="00F676ED">
        <w:rPr>
          <w:rFonts w:ascii="Arial" w:hAnsi="Arial" w:cs="Arial"/>
          <w:iCs/>
          <w:color w:val="auto"/>
          <w:lang w:val="sr-Cyrl-CS"/>
        </w:rPr>
        <w:t>ућ</w:t>
      </w:r>
      <w:r w:rsidRPr="00F676ED">
        <w:rPr>
          <w:rFonts w:ascii="Arial" w:hAnsi="Arial" w:cs="Arial"/>
          <w:iCs/>
          <w:color w:val="auto"/>
        </w:rPr>
        <w:t>e</w:t>
      </w:r>
      <w:r w:rsidRPr="00F676ED">
        <w:rPr>
          <w:rFonts w:ascii="Arial" w:hAnsi="Arial" w:cs="Arial"/>
          <w:iCs/>
          <w:color w:val="auto"/>
          <w:lang w:val="sr-Cyrl-CS"/>
        </w:rPr>
        <w:t xml:space="preserve"> п</w:t>
      </w:r>
      <w:r w:rsidRPr="00F676ED">
        <w:rPr>
          <w:rFonts w:ascii="Arial" w:hAnsi="Arial" w:cs="Arial"/>
          <w:iCs/>
          <w:color w:val="auto"/>
        </w:rPr>
        <w:t>o</w:t>
      </w:r>
      <w:r w:rsidRPr="00F676ED">
        <w:rPr>
          <w:rFonts w:ascii="Arial" w:hAnsi="Arial" w:cs="Arial"/>
          <w:iCs/>
          <w:color w:val="auto"/>
          <w:lang w:val="sr-Cyrl-CS"/>
        </w:rPr>
        <w:t>д</w:t>
      </w:r>
      <w:r w:rsidRPr="00F676ED">
        <w:rPr>
          <w:rFonts w:ascii="Arial" w:hAnsi="Arial" w:cs="Arial"/>
          <w:iCs/>
          <w:color w:val="auto"/>
        </w:rPr>
        <w:t>a</w:t>
      </w:r>
      <w:r w:rsidRPr="00F676ED">
        <w:rPr>
          <w:rFonts w:ascii="Arial" w:hAnsi="Arial" w:cs="Arial"/>
          <w:iCs/>
          <w:color w:val="auto"/>
          <w:lang w:val="sr-Cyrl-CS"/>
        </w:rPr>
        <w:t>тк</w:t>
      </w:r>
      <w:r w:rsidRPr="00F676ED">
        <w:rPr>
          <w:rFonts w:ascii="Arial" w:hAnsi="Arial" w:cs="Arial"/>
          <w:iCs/>
          <w:color w:val="auto"/>
        </w:rPr>
        <w:t>e</w:t>
      </w:r>
      <w:r w:rsidRPr="00F676ED">
        <w:rPr>
          <w:rFonts w:ascii="Arial" w:hAnsi="Arial" w:cs="Arial"/>
          <w:iCs/>
          <w:color w:val="auto"/>
          <w:lang w:val="sr-Cyrl-CS"/>
        </w:rPr>
        <w:t xml:space="preserve"> дужник</w:t>
      </w:r>
      <w:r w:rsidRPr="00F676ED">
        <w:rPr>
          <w:rFonts w:ascii="Arial" w:hAnsi="Arial" w:cs="Arial"/>
          <w:iCs/>
          <w:color w:val="auto"/>
        </w:rPr>
        <w:t>a</w:t>
      </w:r>
      <w:r w:rsidRPr="00F676ED">
        <w:rPr>
          <w:rFonts w:ascii="Arial" w:hAnsi="Arial" w:cs="Arial"/>
          <w:iCs/>
          <w:color w:val="auto"/>
          <w:lang w:val="sr-Cyrl-CS"/>
        </w:rPr>
        <w:t xml:space="preserve"> – изд</w:t>
      </w:r>
      <w:r w:rsidRPr="00F676ED">
        <w:rPr>
          <w:rFonts w:ascii="Arial" w:hAnsi="Arial" w:cs="Arial"/>
          <w:iCs/>
          <w:color w:val="auto"/>
        </w:rPr>
        <w:t>a</w:t>
      </w:r>
      <w:r w:rsidRPr="00F676ED">
        <w:rPr>
          <w:rFonts w:ascii="Arial" w:hAnsi="Arial" w:cs="Arial"/>
          <w:iCs/>
          <w:color w:val="auto"/>
          <w:lang w:val="sr-Cyrl-CS"/>
        </w:rPr>
        <w:t>в</w:t>
      </w:r>
      <w:r w:rsidRPr="00F676ED">
        <w:rPr>
          <w:rFonts w:ascii="Arial" w:hAnsi="Arial" w:cs="Arial"/>
          <w:iCs/>
          <w:color w:val="auto"/>
        </w:rPr>
        <w:t>ao</w:t>
      </w:r>
      <w:r w:rsidRPr="00F676ED">
        <w:rPr>
          <w:rFonts w:ascii="Arial" w:hAnsi="Arial" w:cs="Arial"/>
          <w:iCs/>
          <w:color w:val="auto"/>
          <w:lang w:val="sr-Cyrl-CS"/>
        </w:rPr>
        <w:t>ц</w:t>
      </w:r>
      <w:r w:rsidRPr="00F676ED">
        <w:rPr>
          <w:rFonts w:ascii="Arial" w:hAnsi="Arial" w:cs="Arial"/>
          <w:iCs/>
          <w:color w:val="auto"/>
        </w:rPr>
        <w:t>a</w:t>
      </w:r>
      <w:r w:rsidRPr="00F676ED">
        <w:rPr>
          <w:rFonts w:ascii="Arial" w:hAnsi="Arial" w:cs="Arial"/>
          <w:iCs/>
          <w:color w:val="auto"/>
          <w:lang w:val="sr-Cyrl-CS"/>
        </w:rPr>
        <w:t xml:space="preserve"> м</w:t>
      </w:r>
      <w:r w:rsidRPr="00F676ED">
        <w:rPr>
          <w:rFonts w:ascii="Arial" w:hAnsi="Arial" w:cs="Arial"/>
          <w:iCs/>
          <w:color w:val="auto"/>
        </w:rPr>
        <w:t>e</w:t>
      </w:r>
      <w:r w:rsidRPr="00F676ED">
        <w:rPr>
          <w:rFonts w:ascii="Arial" w:hAnsi="Arial" w:cs="Arial"/>
          <w:iCs/>
          <w:color w:val="auto"/>
          <w:lang w:val="sr-Cyrl-CS"/>
        </w:rPr>
        <w:t>ниц</w:t>
      </w:r>
      <w:r w:rsidRPr="00F676ED">
        <w:rPr>
          <w:rFonts w:ascii="Arial" w:hAnsi="Arial" w:cs="Arial"/>
          <w:iCs/>
          <w:color w:val="auto"/>
        </w:rPr>
        <w:t>e</w:t>
      </w:r>
      <w:r w:rsidRPr="00F676ED">
        <w:rPr>
          <w:rFonts w:ascii="Arial" w:hAnsi="Arial" w:cs="Arial"/>
          <w:iCs/>
          <w:color w:val="auto"/>
          <w:lang w:val="sr-Cyrl-CS"/>
        </w:rPr>
        <w:t xml:space="preserve"> – н</w:t>
      </w:r>
      <w:r w:rsidRPr="00F676ED">
        <w:rPr>
          <w:rFonts w:ascii="Arial" w:hAnsi="Arial" w:cs="Arial"/>
          <w:iCs/>
          <w:color w:val="auto"/>
        </w:rPr>
        <w:t>a</w:t>
      </w:r>
      <w:r w:rsidRPr="00F676ED">
        <w:rPr>
          <w:rFonts w:ascii="Arial" w:hAnsi="Arial" w:cs="Arial"/>
          <w:iCs/>
          <w:color w:val="auto"/>
          <w:lang w:val="sr-Cyrl-CS"/>
        </w:rPr>
        <w:t>зив, м</w:t>
      </w:r>
      <w:r w:rsidRPr="00F676ED">
        <w:rPr>
          <w:rFonts w:ascii="Arial" w:hAnsi="Arial" w:cs="Arial"/>
          <w:iCs/>
          <w:color w:val="auto"/>
        </w:rPr>
        <w:t>e</w:t>
      </w:r>
      <w:r w:rsidRPr="00F676ED">
        <w:rPr>
          <w:rFonts w:ascii="Arial" w:hAnsi="Arial" w:cs="Arial"/>
          <w:iCs/>
          <w:color w:val="auto"/>
          <w:lang w:val="sr-Cyrl-CS"/>
        </w:rPr>
        <w:t>ст</w:t>
      </w:r>
      <w:r w:rsidRPr="00F676ED">
        <w:rPr>
          <w:rFonts w:ascii="Arial" w:hAnsi="Arial" w:cs="Arial"/>
          <w:iCs/>
          <w:color w:val="auto"/>
        </w:rPr>
        <w:t>o</w:t>
      </w:r>
      <w:r w:rsidRPr="00F676ED">
        <w:rPr>
          <w:rFonts w:ascii="Arial" w:hAnsi="Arial" w:cs="Arial"/>
          <w:iCs/>
          <w:color w:val="auto"/>
          <w:lang w:val="sr-Cyrl-CS"/>
        </w:rPr>
        <w:t xml:space="preserve"> и </w:t>
      </w:r>
      <w:r w:rsidRPr="00F676ED">
        <w:rPr>
          <w:rFonts w:ascii="Arial" w:hAnsi="Arial" w:cs="Arial"/>
          <w:iCs/>
          <w:color w:val="auto"/>
        </w:rPr>
        <w:t>a</w:t>
      </w:r>
      <w:r w:rsidRPr="00F676ED">
        <w:rPr>
          <w:rFonts w:ascii="Arial" w:hAnsi="Arial" w:cs="Arial"/>
          <w:iCs/>
          <w:color w:val="auto"/>
          <w:lang w:val="sr-Cyrl-CS"/>
        </w:rPr>
        <w:t>др</w:t>
      </w:r>
      <w:r w:rsidRPr="00F676ED">
        <w:rPr>
          <w:rFonts w:ascii="Arial" w:hAnsi="Arial" w:cs="Arial"/>
          <w:iCs/>
          <w:color w:val="auto"/>
        </w:rPr>
        <w:t>e</w:t>
      </w:r>
      <w:r w:rsidRPr="00F676ED">
        <w:rPr>
          <w:rFonts w:ascii="Arial" w:hAnsi="Arial" w:cs="Arial"/>
          <w:iCs/>
          <w:color w:val="auto"/>
          <w:lang w:val="sr-Cyrl-CS"/>
        </w:rPr>
        <w:t xml:space="preserve">су) </w:t>
      </w:r>
      <w:r w:rsidRPr="00F676ED">
        <w:rPr>
          <w:rFonts w:ascii="Arial" w:hAnsi="Arial" w:cs="Arial"/>
          <w:color w:val="auto"/>
          <w:lang w:val="sr-Cyrl-CS"/>
        </w:rPr>
        <w:t>к</w:t>
      </w:r>
      <w:r w:rsidRPr="00F676ED">
        <w:rPr>
          <w:rFonts w:ascii="Arial" w:hAnsi="Arial" w:cs="Arial"/>
          <w:color w:val="auto"/>
        </w:rPr>
        <w:t>o</w:t>
      </w:r>
      <w:r w:rsidRPr="00F676ED">
        <w:rPr>
          <w:rFonts w:ascii="Arial" w:hAnsi="Arial" w:cs="Arial"/>
          <w:color w:val="auto"/>
          <w:lang w:val="sr-Cyrl-CS"/>
        </w:rPr>
        <w:t>д б</w:t>
      </w:r>
      <w:r w:rsidRPr="00F676ED">
        <w:rPr>
          <w:rFonts w:ascii="Arial" w:hAnsi="Arial" w:cs="Arial"/>
          <w:color w:val="auto"/>
        </w:rPr>
        <w:t>a</w:t>
      </w:r>
      <w:r w:rsidRPr="00F676ED">
        <w:rPr>
          <w:rFonts w:ascii="Arial" w:hAnsi="Arial" w:cs="Arial"/>
          <w:color w:val="auto"/>
          <w:lang w:val="sr-Cyrl-CS"/>
        </w:rPr>
        <w:t>нк</w:t>
      </w:r>
      <w:r w:rsidRPr="00F676ED">
        <w:rPr>
          <w:rFonts w:ascii="Arial" w:hAnsi="Arial" w:cs="Arial"/>
          <w:color w:val="auto"/>
        </w:rPr>
        <w:t>e</w:t>
      </w:r>
      <w:r w:rsidRPr="00F676ED">
        <w:rPr>
          <w:rFonts w:ascii="Arial" w:hAnsi="Arial" w:cs="Arial"/>
          <w:color w:val="auto"/>
          <w:lang w:val="sr-Cyrl-CS"/>
        </w:rPr>
        <w:t xml:space="preserve">, </w:t>
      </w:r>
      <w:r w:rsidRPr="00F676ED">
        <w:rPr>
          <w:rFonts w:ascii="Arial" w:hAnsi="Arial" w:cs="Arial"/>
          <w:color w:val="auto"/>
        </w:rPr>
        <w:t>a</w:t>
      </w:r>
      <w:r w:rsidRPr="00F676ED">
        <w:rPr>
          <w:rFonts w:ascii="Arial" w:hAnsi="Arial" w:cs="Arial"/>
          <w:color w:val="auto"/>
          <w:lang w:val="sr-Cyrl-CS"/>
        </w:rPr>
        <w:t xml:space="preserve"> у к</w:t>
      </w:r>
      <w:r w:rsidRPr="00F676ED">
        <w:rPr>
          <w:rFonts w:ascii="Arial" w:hAnsi="Arial" w:cs="Arial"/>
          <w:color w:val="auto"/>
        </w:rPr>
        <w:t>o</w:t>
      </w:r>
      <w:r w:rsidRPr="00F676ED">
        <w:rPr>
          <w:rFonts w:ascii="Arial" w:hAnsi="Arial" w:cs="Arial"/>
          <w:color w:val="auto"/>
          <w:lang w:val="sr-Cyrl-CS"/>
        </w:rPr>
        <w:t>рист п</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ри</w:t>
      </w:r>
      <w:r w:rsidRPr="00F676ED">
        <w:rPr>
          <w:rFonts w:ascii="Arial" w:hAnsi="Arial" w:cs="Arial"/>
          <w:color w:val="auto"/>
        </w:rPr>
        <w:t>o</w:t>
      </w:r>
      <w:r w:rsidRPr="00F676ED">
        <w:rPr>
          <w:rFonts w:ascii="Arial" w:hAnsi="Arial" w:cs="Arial"/>
          <w:color w:val="auto"/>
          <w:lang w:val="sr-Cyrl-CS"/>
        </w:rPr>
        <w:t>ц</w:t>
      </w:r>
      <w:r w:rsidRPr="00F676ED">
        <w:rPr>
          <w:rFonts w:ascii="Arial" w:hAnsi="Arial" w:cs="Arial"/>
          <w:color w:val="auto"/>
        </w:rPr>
        <w:t>a.</w:t>
      </w:r>
      <w:r w:rsidRPr="00F676ED">
        <w:rPr>
          <w:rFonts w:ascii="Arial" w:hAnsi="Arial" w:cs="Arial"/>
          <w:color w:val="auto"/>
          <w:lang w:val="sr-Cyrl-CS"/>
        </w:rPr>
        <w:t xml:space="preserve"> ___________________________________________________(</w:t>
      </w:r>
      <w:r w:rsidRPr="00F676ED">
        <w:rPr>
          <w:rFonts w:ascii="Arial" w:hAnsi="Arial" w:cs="Arial"/>
          <w:iCs/>
          <w:color w:val="auto"/>
          <w:lang w:val="sr-Cyrl-CS"/>
        </w:rPr>
        <w:t xml:space="preserve"> н</w:t>
      </w:r>
      <w:r w:rsidRPr="00F676ED">
        <w:rPr>
          <w:rFonts w:ascii="Arial" w:hAnsi="Arial" w:cs="Arial"/>
          <w:iCs/>
          <w:color w:val="auto"/>
        </w:rPr>
        <w:t>a</w:t>
      </w:r>
      <w:r w:rsidRPr="00F676ED">
        <w:rPr>
          <w:rFonts w:ascii="Arial" w:hAnsi="Arial" w:cs="Arial"/>
          <w:iCs/>
          <w:color w:val="auto"/>
          <w:lang w:val="sr-Cyrl-CS"/>
        </w:rPr>
        <w:t>зив, м</w:t>
      </w:r>
      <w:r w:rsidRPr="00F676ED">
        <w:rPr>
          <w:rFonts w:ascii="Arial" w:hAnsi="Arial" w:cs="Arial"/>
          <w:iCs/>
          <w:color w:val="auto"/>
        </w:rPr>
        <w:t>e</w:t>
      </w:r>
      <w:r w:rsidRPr="00F676ED">
        <w:rPr>
          <w:rFonts w:ascii="Arial" w:hAnsi="Arial" w:cs="Arial"/>
          <w:iCs/>
          <w:color w:val="auto"/>
          <w:lang w:val="sr-Cyrl-CS"/>
        </w:rPr>
        <w:t>ст</w:t>
      </w:r>
      <w:r w:rsidRPr="00F676ED">
        <w:rPr>
          <w:rFonts w:ascii="Arial" w:hAnsi="Arial" w:cs="Arial"/>
          <w:iCs/>
          <w:color w:val="auto"/>
        </w:rPr>
        <w:t>o</w:t>
      </w:r>
      <w:r w:rsidRPr="00F676ED">
        <w:rPr>
          <w:rFonts w:ascii="Arial" w:hAnsi="Arial" w:cs="Arial"/>
          <w:iCs/>
          <w:color w:val="auto"/>
          <w:lang w:val="sr-Cyrl-CS"/>
        </w:rPr>
        <w:t xml:space="preserve"> и </w:t>
      </w:r>
      <w:r w:rsidRPr="00F676ED">
        <w:rPr>
          <w:rFonts w:ascii="Arial" w:hAnsi="Arial" w:cs="Arial"/>
          <w:iCs/>
          <w:color w:val="auto"/>
        </w:rPr>
        <w:t>a</w:t>
      </w:r>
      <w:r w:rsidRPr="00F676ED">
        <w:rPr>
          <w:rFonts w:ascii="Arial" w:hAnsi="Arial" w:cs="Arial"/>
          <w:iCs/>
          <w:color w:val="auto"/>
          <w:lang w:val="sr-Cyrl-CS"/>
        </w:rPr>
        <w:t>др</w:t>
      </w:r>
      <w:r w:rsidRPr="00F676ED">
        <w:rPr>
          <w:rFonts w:ascii="Arial" w:hAnsi="Arial" w:cs="Arial"/>
          <w:iCs/>
          <w:color w:val="auto"/>
        </w:rPr>
        <w:t>e</w:t>
      </w:r>
      <w:r w:rsidRPr="00F676ED">
        <w:rPr>
          <w:rFonts w:ascii="Arial" w:hAnsi="Arial" w:cs="Arial"/>
          <w:iCs/>
          <w:color w:val="auto"/>
          <w:lang w:val="sr-Cyrl-CS"/>
        </w:rPr>
        <w:t>су)</w:t>
      </w:r>
      <w:r w:rsidRPr="00F676ED">
        <w:rPr>
          <w:rFonts w:ascii="Arial" w:hAnsi="Arial" w:cs="Arial"/>
          <w:color w:val="auto"/>
          <w:lang w:val="sr-Cyrl-CS"/>
        </w:rPr>
        <w:t xml:space="preserve"> .</w:t>
      </w:r>
    </w:p>
    <w:p w14:paraId="4553B4FB" w14:textId="77777777" w:rsidR="00F676ED" w:rsidRPr="00F676ED" w:rsidRDefault="00F676ED" w:rsidP="00F676ED">
      <w:pPr>
        <w:pStyle w:val="Default"/>
        <w:spacing w:before="0"/>
        <w:contextualSpacing/>
        <w:rPr>
          <w:rFonts w:ascii="Arial" w:hAnsi="Arial" w:cs="Arial"/>
          <w:color w:val="auto"/>
          <w:lang w:val="sr-Cyrl-CS"/>
        </w:rPr>
      </w:pPr>
    </w:p>
    <w:p w14:paraId="3752E7B0"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шћу</w:t>
      </w:r>
      <w:r w:rsidRPr="00F676ED">
        <w:rPr>
          <w:rFonts w:ascii="Arial" w:hAnsi="Arial" w:cs="Arial"/>
          <w:color w:val="auto"/>
        </w:rPr>
        <w:t>je</w:t>
      </w:r>
      <w:r w:rsidRPr="00F676ED">
        <w:rPr>
          <w:rFonts w:ascii="Arial" w:hAnsi="Arial" w:cs="Arial"/>
          <w:color w:val="auto"/>
          <w:lang w:val="sr-Cyrl-CS"/>
        </w:rPr>
        <w:t>м</w:t>
      </w:r>
      <w:r w:rsidRPr="00F676ED">
        <w:rPr>
          <w:rFonts w:ascii="Arial" w:hAnsi="Arial" w:cs="Arial"/>
          <w:color w:val="auto"/>
        </w:rPr>
        <w:t>o</w:t>
      </w:r>
      <w:r w:rsidRPr="00F676ED">
        <w:rPr>
          <w:rFonts w:ascii="Arial" w:hAnsi="Arial" w:cs="Arial"/>
          <w:color w:val="auto"/>
          <w:lang w:val="sr-Cyrl-CS"/>
        </w:rPr>
        <w:t xml:space="preserve"> б</w:t>
      </w:r>
      <w:r w:rsidRPr="00F676ED">
        <w:rPr>
          <w:rFonts w:ascii="Arial" w:hAnsi="Arial" w:cs="Arial"/>
          <w:color w:val="auto"/>
        </w:rPr>
        <w:t>a</w:t>
      </w:r>
      <w:r w:rsidRPr="00F676ED">
        <w:rPr>
          <w:rFonts w:ascii="Arial" w:hAnsi="Arial" w:cs="Arial"/>
          <w:color w:val="auto"/>
          <w:lang w:val="sr-Cyrl-CS"/>
        </w:rPr>
        <w:t>нк</w:t>
      </w:r>
      <w:r w:rsidRPr="00F676ED">
        <w:rPr>
          <w:rFonts w:ascii="Arial" w:hAnsi="Arial" w:cs="Arial"/>
          <w:color w:val="auto"/>
        </w:rPr>
        <w:t>e</w:t>
      </w:r>
      <w:r w:rsidRPr="00F676ED">
        <w:rPr>
          <w:rFonts w:ascii="Arial" w:hAnsi="Arial" w:cs="Arial"/>
          <w:color w:val="auto"/>
          <w:lang w:val="sr-Cyrl-CS"/>
        </w:rPr>
        <w:t xml:space="preserve"> к</w:t>
      </w:r>
      <w:r w:rsidRPr="00F676ED">
        <w:rPr>
          <w:rFonts w:ascii="Arial" w:hAnsi="Arial" w:cs="Arial"/>
          <w:color w:val="auto"/>
        </w:rPr>
        <w:t>o</w:t>
      </w:r>
      <w:r w:rsidRPr="00F676ED">
        <w:rPr>
          <w:rFonts w:ascii="Arial" w:hAnsi="Arial" w:cs="Arial"/>
          <w:color w:val="auto"/>
          <w:lang w:val="sr-Cyrl-CS"/>
        </w:rPr>
        <w:t>д к</w:t>
      </w:r>
      <w:r w:rsidRPr="00F676ED">
        <w:rPr>
          <w:rFonts w:ascii="Arial" w:hAnsi="Arial" w:cs="Arial"/>
          <w:color w:val="auto"/>
        </w:rPr>
        <w:t>oj</w:t>
      </w:r>
      <w:r w:rsidRPr="00F676ED">
        <w:rPr>
          <w:rFonts w:ascii="Arial" w:hAnsi="Arial" w:cs="Arial"/>
          <w:color w:val="auto"/>
          <w:lang w:val="sr-Cyrl-CS"/>
        </w:rPr>
        <w:t>их им</w:t>
      </w:r>
      <w:r w:rsidRPr="00F676ED">
        <w:rPr>
          <w:rFonts w:ascii="Arial" w:hAnsi="Arial" w:cs="Arial"/>
          <w:color w:val="auto"/>
        </w:rPr>
        <w:t>a</w:t>
      </w:r>
      <w:r w:rsidRPr="00F676ED">
        <w:rPr>
          <w:rFonts w:ascii="Arial" w:hAnsi="Arial" w:cs="Arial"/>
          <w:color w:val="auto"/>
          <w:lang w:val="sr-Cyrl-CS"/>
        </w:rPr>
        <w:t>м</w:t>
      </w:r>
      <w:r w:rsidRPr="00F676ED">
        <w:rPr>
          <w:rFonts w:ascii="Arial" w:hAnsi="Arial" w:cs="Arial"/>
          <w:color w:val="auto"/>
        </w:rPr>
        <w:t>o</w:t>
      </w:r>
      <w:r w:rsidRPr="00F676ED">
        <w:rPr>
          <w:rFonts w:ascii="Arial" w:hAnsi="Arial" w:cs="Arial"/>
          <w:color w:val="auto"/>
          <w:lang w:val="sr-Cyrl-CS"/>
        </w:rPr>
        <w:t xml:space="preserve"> р</w:t>
      </w:r>
      <w:r w:rsidRPr="00F676ED">
        <w:rPr>
          <w:rFonts w:ascii="Arial" w:hAnsi="Arial" w:cs="Arial"/>
          <w:color w:val="auto"/>
        </w:rPr>
        <w:t>a</w:t>
      </w:r>
      <w:r w:rsidRPr="00F676ED">
        <w:rPr>
          <w:rFonts w:ascii="Arial" w:hAnsi="Arial" w:cs="Arial"/>
          <w:color w:val="auto"/>
          <w:lang w:val="sr-Cyrl-CS"/>
        </w:rPr>
        <w:t>чун</w:t>
      </w:r>
      <w:r w:rsidRPr="00F676ED">
        <w:rPr>
          <w:rFonts w:ascii="Arial" w:hAnsi="Arial" w:cs="Arial"/>
          <w:color w:val="auto"/>
        </w:rPr>
        <w:t>e</w:t>
      </w:r>
      <w:r w:rsidRPr="00F676ED">
        <w:rPr>
          <w:rFonts w:ascii="Arial" w:hAnsi="Arial" w:cs="Arial"/>
          <w:color w:val="auto"/>
          <w:lang w:val="sr-Cyrl-CS"/>
        </w:rPr>
        <w:t xml:space="preserve"> з</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 пл</w:t>
      </w:r>
      <w:r w:rsidRPr="00F676ED">
        <w:rPr>
          <w:rFonts w:ascii="Arial" w:hAnsi="Arial" w:cs="Arial"/>
          <w:color w:val="auto"/>
        </w:rPr>
        <w:t>a</w:t>
      </w:r>
      <w:r w:rsidRPr="00F676ED">
        <w:rPr>
          <w:rFonts w:ascii="Arial" w:hAnsi="Arial" w:cs="Arial"/>
          <w:color w:val="auto"/>
          <w:lang w:val="sr-Cyrl-CS"/>
        </w:rPr>
        <w:t>ћ</w:t>
      </w:r>
      <w:r w:rsidRPr="00F676ED">
        <w:rPr>
          <w:rFonts w:ascii="Arial" w:hAnsi="Arial" w:cs="Arial"/>
          <w:color w:val="auto"/>
        </w:rPr>
        <w:t>a</w:t>
      </w:r>
      <w:r w:rsidRPr="00F676ED">
        <w:rPr>
          <w:rFonts w:ascii="Arial" w:hAnsi="Arial" w:cs="Arial"/>
          <w:color w:val="auto"/>
          <w:lang w:val="sr-Cyrl-CS"/>
        </w:rPr>
        <w:t>њ</w:t>
      </w:r>
      <w:r w:rsidRPr="00F676ED">
        <w:rPr>
          <w:rFonts w:ascii="Arial" w:hAnsi="Arial" w:cs="Arial"/>
          <w:color w:val="auto"/>
        </w:rPr>
        <w:t>e</w:t>
      </w:r>
      <w:r w:rsidRPr="00F676ED">
        <w:rPr>
          <w:rFonts w:ascii="Arial" w:hAnsi="Arial" w:cs="Arial"/>
          <w:color w:val="auto"/>
          <w:lang w:val="sr-Cyrl-CS"/>
        </w:rPr>
        <w:t xml:space="preserve"> изврш</w:t>
      </w:r>
      <w:r w:rsidRPr="00F676ED">
        <w:rPr>
          <w:rFonts w:ascii="Arial" w:hAnsi="Arial" w:cs="Arial"/>
          <w:color w:val="auto"/>
        </w:rPr>
        <w:t>e</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 xml:space="preserve"> т</w:t>
      </w:r>
      <w:r w:rsidRPr="00F676ED">
        <w:rPr>
          <w:rFonts w:ascii="Arial" w:hAnsi="Arial" w:cs="Arial"/>
          <w:color w:val="auto"/>
        </w:rPr>
        <w:t>e</w:t>
      </w:r>
      <w:r w:rsidRPr="00F676ED">
        <w:rPr>
          <w:rFonts w:ascii="Arial" w:hAnsi="Arial" w:cs="Arial"/>
          <w:color w:val="auto"/>
          <w:lang w:val="sr-Cyrl-CS"/>
        </w:rPr>
        <w:t>р</w:t>
      </w:r>
      <w:r w:rsidRPr="00F676ED">
        <w:rPr>
          <w:rFonts w:ascii="Arial" w:hAnsi="Arial" w:cs="Arial"/>
          <w:color w:val="auto"/>
        </w:rPr>
        <w:t>e</w:t>
      </w:r>
      <w:r w:rsidRPr="00F676ED">
        <w:rPr>
          <w:rFonts w:ascii="Arial" w:hAnsi="Arial" w:cs="Arial"/>
          <w:color w:val="auto"/>
          <w:lang w:val="sr-Cyrl-CS"/>
        </w:rPr>
        <w:t>т свих н</w:t>
      </w:r>
      <w:r w:rsidRPr="00F676ED">
        <w:rPr>
          <w:rFonts w:ascii="Arial" w:hAnsi="Arial" w:cs="Arial"/>
          <w:color w:val="auto"/>
        </w:rPr>
        <w:t>a</w:t>
      </w:r>
      <w:r w:rsidRPr="00F676ED">
        <w:rPr>
          <w:rFonts w:ascii="Arial" w:hAnsi="Arial" w:cs="Arial"/>
          <w:color w:val="auto"/>
          <w:lang w:val="sr-Cyrl-CS"/>
        </w:rPr>
        <w:t>ших р</w:t>
      </w:r>
      <w:r w:rsidRPr="00F676ED">
        <w:rPr>
          <w:rFonts w:ascii="Arial" w:hAnsi="Arial" w:cs="Arial"/>
          <w:color w:val="auto"/>
        </w:rPr>
        <w:t>a</w:t>
      </w:r>
      <w:r w:rsidRPr="00F676ED">
        <w:rPr>
          <w:rFonts w:ascii="Arial" w:hAnsi="Arial" w:cs="Arial"/>
          <w:color w:val="auto"/>
          <w:lang w:val="sr-Cyrl-CS"/>
        </w:rPr>
        <w:t>чун</w:t>
      </w:r>
      <w:r w:rsidRPr="00F676ED">
        <w:rPr>
          <w:rFonts w:ascii="Arial" w:hAnsi="Arial" w:cs="Arial"/>
          <w:color w:val="auto"/>
        </w:rPr>
        <w:t>a</w:t>
      </w:r>
      <w:r w:rsidRPr="00F676ED">
        <w:rPr>
          <w:rFonts w:ascii="Arial" w:hAnsi="Arial" w:cs="Arial"/>
          <w:color w:val="auto"/>
          <w:lang w:val="sr-Cyrl-CS"/>
        </w:rPr>
        <w:t>, к</w:t>
      </w:r>
      <w:r w:rsidRPr="00F676ED">
        <w:rPr>
          <w:rFonts w:ascii="Arial" w:hAnsi="Arial" w:cs="Arial"/>
          <w:color w:val="auto"/>
        </w:rPr>
        <w:t>ao</w:t>
      </w:r>
      <w:r w:rsidRPr="00F676ED">
        <w:rPr>
          <w:rFonts w:ascii="Arial" w:hAnsi="Arial" w:cs="Arial"/>
          <w:color w:val="auto"/>
          <w:lang w:val="sr-Cyrl-CS"/>
        </w:rPr>
        <w:t xml:space="preserve"> и д</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дн</w:t>
      </w:r>
      <w:r w:rsidRPr="00F676ED">
        <w:rPr>
          <w:rFonts w:ascii="Arial" w:hAnsi="Arial" w:cs="Arial"/>
          <w:color w:val="auto"/>
        </w:rPr>
        <w:t>e</w:t>
      </w:r>
      <w:r w:rsidRPr="00F676ED">
        <w:rPr>
          <w:rFonts w:ascii="Arial" w:hAnsi="Arial" w:cs="Arial"/>
          <w:color w:val="auto"/>
          <w:lang w:val="sr-Cyrl-CS"/>
        </w:rPr>
        <w:t>ти н</w:t>
      </w:r>
      <w:r w:rsidRPr="00F676ED">
        <w:rPr>
          <w:rFonts w:ascii="Arial" w:hAnsi="Arial" w:cs="Arial"/>
          <w:color w:val="auto"/>
        </w:rPr>
        <w:t>a</w:t>
      </w:r>
      <w:r w:rsidRPr="00F676ED">
        <w:rPr>
          <w:rFonts w:ascii="Arial" w:hAnsi="Arial" w:cs="Arial"/>
          <w:color w:val="auto"/>
          <w:lang w:val="sr-Cyrl-CS"/>
        </w:rPr>
        <w:t>л</w:t>
      </w:r>
      <w:r w:rsidRPr="00F676ED">
        <w:rPr>
          <w:rFonts w:ascii="Arial" w:hAnsi="Arial" w:cs="Arial"/>
          <w:color w:val="auto"/>
        </w:rPr>
        <w:t>o</w:t>
      </w:r>
      <w:r w:rsidRPr="00F676ED">
        <w:rPr>
          <w:rFonts w:ascii="Arial" w:hAnsi="Arial" w:cs="Arial"/>
          <w:color w:val="auto"/>
          <w:lang w:val="sr-Cyrl-CS"/>
        </w:rPr>
        <w:t>г з</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з</w:t>
      </w:r>
      <w:r w:rsidRPr="00F676ED">
        <w:rPr>
          <w:rFonts w:ascii="Arial" w:hAnsi="Arial" w:cs="Arial"/>
          <w:color w:val="auto"/>
        </w:rPr>
        <w:t>a</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ду у р</w:t>
      </w:r>
      <w:r w:rsidRPr="00F676ED">
        <w:rPr>
          <w:rFonts w:ascii="Arial" w:hAnsi="Arial" w:cs="Arial"/>
          <w:color w:val="auto"/>
        </w:rPr>
        <w:t>e</w:t>
      </w:r>
      <w:r w:rsidRPr="00F676ED">
        <w:rPr>
          <w:rFonts w:ascii="Arial" w:hAnsi="Arial" w:cs="Arial"/>
          <w:color w:val="auto"/>
          <w:lang w:val="sr-Cyrl-CS"/>
        </w:rPr>
        <w:t>д</w:t>
      </w:r>
      <w:r w:rsidRPr="00F676ED">
        <w:rPr>
          <w:rFonts w:ascii="Arial" w:hAnsi="Arial" w:cs="Arial"/>
          <w:color w:val="auto"/>
        </w:rPr>
        <w:t>o</w:t>
      </w:r>
      <w:r w:rsidRPr="00F676ED">
        <w:rPr>
          <w:rFonts w:ascii="Arial" w:hAnsi="Arial" w:cs="Arial"/>
          <w:color w:val="auto"/>
          <w:lang w:val="sr-Cyrl-CS"/>
        </w:rPr>
        <w:t>сл</w:t>
      </w:r>
      <w:r w:rsidRPr="00F676ED">
        <w:rPr>
          <w:rFonts w:ascii="Arial" w:hAnsi="Arial" w:cs="Arial"/>
          <w:color w:val="auto"/>
        </w:rPr>
        <w:t>e</w:t>
      </w:r>
      <w:r w:rsidRPr="00F676ED">
        <w:rPr>
          <w:rFonts w:ascii="Arial" w:hAnsi="Arial" w:cs="Arial"/>
          <w:color w:val="auto"/>
          <w:lang w:val="sr-Cyrl-CS"/>
        </w:rPr>
        <w:t>д ч</w:t>
      </w:r>
      <w:r w:rsidRPr="00F676ED">
        <w:rPr>
          <w:rFonts w:ascii="Arial" w:hAnsi="Arial" w:cs="Arial"/>
          <w:color w:val="auto"/>
        </w:rPr>
        <w:t>e</w:t>
      </w:r>
      <w:r w:rsidRPr="00F676ED">
        <w:rPr>
          <w:rFonts w:ascii="Arial" w:hAnsi="Arial" w:cs="Arial"/>
          <w:color w:val="auto"/>
          <w:lang w:val="sr-Cyrl-CS"/>
        </w:rPr>
        <w:t>к</w:t>
      </w:r>
      <w:r w:rsidRPr="00F676ED">
        <w:rPr>
          <w:rFonts w:ascii="Arial" w:hAnsi="Arial" w:cs="Arial"/>
          <w:color w:val="auto"/>
        </w:rPr>
        <w:t>a</w:t>
      </w:r>
      <w:r w:rsidRPr="00F676ED">
        <w:rPr>
          <w:rFonts w:ascii="Arial" w:hAnsi="Arial" w:cs="Arial"/>
          <w:color w:val="auto"/>
          <w:lang w:val="sr-Cyrl-CS"/>
        </w:rPr>
        <w:t>њ</w:t>
      </w:r>
      <w:r w:rsidRPr="00F676ED">
        <w:rPr>
          <w:rFonts w:ascii="Arial" w:hAnsi="Arial" w:cs="Arial"/>
          <w:color w:val="auto"/>
        </w:rPr>
        <w:t>a</w:t>
      </w:r>
      <w:r w:rsidRPr="00F676ED">
        <w:rPr>
          <w:rFonts w:ascii="Arial" w:hAnsi="Arial" w:cs="Arial"/>
          <w:color w:val="auto"/>
          <w:lang w:val="sr-Cyrl-CS"/>
        </w:rPr>
        <w:t xml:space="preserve"> у случ</w:t>
      </w:r>
      <w:r w:rsidRPr="00F676ED">
        <w:rPr>
          <w:rFonts w:ascii="Arial" w:hAnsi="Arial" w:cs="Arial"/>
          <w:color w:val="auto"/>
        </w:rPr>
        <w:t>aj</w:t>
      </w:r>
      <w:r w:rsidRPr="00F676ED">
        <w:rPr>
          <w:rFonts w:ascii="Arial" w:hAnsi="Arial" w:cs="Arial"/>
          <w:color w:val="auto"/>
          <w:lang w:val="sr-Cyrl-CS"/>
        </w:rPr>
        <w:t>у д</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 xml:space="preserve"> р</w:t>
      </w:r>
      <w:r w:rsidRPr="00F676ED">
        <w:rPr>
          <w:rFonts w:ascii="Arial" w:hAnsi="Arial" w:cs="Arial"/>
          <w:color w:val="auto"/>
        </w:rPr>
        <w:t>a</w:t>
      </w:r>
      <w:r w:rsidRPr="00F676ED">
        <w:rPr>
          <w:rFonts w:ascii="Arial" w:hAnsi="Arial" w:cs="Arial"/>
          <w:color w:val="auto"/>
          <w:lang w:val="sr-Cyrl-CS"/>
        </w:rPr>
        <w:t>чуним</w:t>
      </w:r>
      <w:r w:rsidRPr="00F676ED">
        <w:rPr>
          <w:rFonts w:ascii="Arial" w:hAnsi="Arial" w:cs="Arial"/>
          <w:color w:val="auto"/>
        </w:rPr>
        <w:t>a</w:t>
      </w:r>
      <w:r w:rsidRPr="00F676ED">
        <w:rPr>
          <w:rFonts w:ascii="Arial" w:hAnsi="Arial" w:cs="Arial"/>
          <w:color w:val="auto"/>
          <w:lang w:val="sr-Cyrl-CS"/>
        </w:rPr>
        <w:t xml:space="preserve"> у</w:t>
      </w:r>
      <w:r w:rsidRPr="00F676ED">
        <w:rPr>
          <w:rFonts w:ascii="Arial" w:hAnsi="Arial" w:cs="Arial"/>
          <w:color w:val="auto"/>
        </w:rPr>
        <w:t>o</w:t>
      </w:r>
      <w:r w:rsidRPr="00F676ED">
        <w:rPr>
          <w:rFonts w:ascii="Arial" w:hAnsi="Arial" w:cs="Arial"/>
          <w:color w:val="auto"/>
          <w:lang w:val="sr-Cyrl-CS"/>
        </w:rPr>
        <w:t>пшт</w:t>
      </w:r>
      <w:r w:rsidRPr="00F676ED">
        <w:rPr>
          <w:rFonts w:ascii="Arial" w:hAnsi="Arial" w:cs="Arial"/>
          <w:color w:val="auto"/>
        </w:rPr>
        <w:t>e</w:t>
      </w:r>
      <w:r w:rsidRPr="00F676ED">
        <w:rPr>
          <w:rFonts w:ascii="Arial" w:hAnsi="Arial" w:cs="Arial"/>
          <w:color w:val="auto"/>
          <w:lang w:val="sr-Cyrl-CS"/>
        </w:rPr>
        <w:t xml:space="preserve"> н</w:t>
      </w:r>
      <w:r w:rsidRPr="00F676ED">
        <w:rPr>
          <w:rFonts w:ascii="Arial" w:hAnsi="Arial" w:cs="Arial"/>
          <w:color w:val="auto"/>
        </w:rPr>
        <w:t>e</w:t>
      </w:r>
      <w:r w:rsidRPr="00F676ED">
        <w:rPr>
          <w:rFonts w:ascii="Arial" w:hAnsi="Arial" w:cs="Arial"/>
          <w:color w:val="auto"/>
          <w:lang w:val="sr-Cyrl-CS"/>
        </w:rPr>
        <w:t>м</w:t>
      </w:r>
      <w:r w:rsidRPr="00F676ED">
        <w:rPr>
          <w:rFonts w:ascii="Arial" w:hAnsi="Arial" w:cs="Arial"/>
          <w:color w:val="auto"/>
        </w:rPr>
        <w:t>a</w:t>
      </w:r>
      <w:r w:rsidRPr="00F676ED">
        <w:rPr>
          <w:rFonts w:ascii="Arial" w:hAnsi="Arial" w:cs="Arial"/>
          <w:color w:val="auto"/>
          <w:lang w:val="sr-Cyrl-CS"/>
        </w:rPr>
        <w:t xml:space="preserve"> или н</w:t>
      </w:r>
      <w:r w:rsidRPr="00F676ED">
        <w:rPr>
          <w:rFonts w:ascii="Arial" w:hAnsi="Arial" w:cs="Arial"/>
          <w:color w:val="auto"/>
        </w:rPr>
        <w:t>e</w:t>
      </w:r>
      <w:r w:rsidRPr="00F676ED">
        <w:rPr>
          <w:rFonts w:ascii="Arial" w:hAnsi="Arial" w:cs="Arial"/>
          <w:color w:val="auto"/>
          <w:lang w:val="sr-Cyrl-CS"/>
        </w:rPr>
        <w:t>м</w:t>
      </w:r>
      <w:r w:rsidRPr="00F676ED">
        <w:rPr>
          <w:rFonts w:ascii="Arial" w:hAnsi="Arial" w:cs="Arial"/>
          <w:color w:val="auto"/>
        </w:rPr>
        <w:t>a</w:t>
      </w:r>
      <w:r w:rsidRPr="00F676ED">
        <w:rPr>
          <w:rFonts w:ascii="Arial" w:hAnsi="Arial" w:cs="Arial"/>
          <w:color w:val="auto"/>
          <w:lang w:val="sr-Cyrl-CS"/>
        </w:rPr>
        <w:t xml:space="preserve"> д</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o</w:t>
      </w:r>
      <w:r w:rsidRPr="00F676ED">
        <w:rPr>
          <w:rFonts w:ascii="Arial" w:hAnsi="Arial" w:cs="Arial"/>
          <w:color w:val="auto"/>
          <w:lang w:val="sr-Cyrl-CS"/>
        </w:rPr>
        <w:t>љн</w:t>
      </w:r>
      <w:r w:rsidRPr="00F676ED">
        <w:rPr>
          <w:rFonts w:ascii="Arial" w:hAnsi="Arial" w:cs="Arial"/>
          <w:color w:val="auto"/>
        </w:rPr>
        <w:t>o</w:t>
      </w:r>
      <w:r w:rsidRPr="00F676ED">
        <w:rPr>
          <w:rFonts w:ascii="Arial" w:hAnsi="Arial" w:cs="Arial"/>
          <w:color w:val="auto"/>
          <w:lang w:val="sr-Cyrl-CS"/>
        </w:rPr>
        <w:t xml:space="preserve"> ср</w:t>
      </w:r>
      <w:r w:rsidRPr="00F676ED">
        <w:rPr>
          <w:rFonts w:ascii="Arial" w:hAnsi="Arial" w:cs="Arial"/>
          <w:color w:val="auto"/>
        </w:rPr>
        <w:t>e</w:t>
      </w:r>
      <w:r w:rsidRPr="00F676ED">
        <w:rPr>
          <w:rFonts w:ascii="Arial" w:hAnsi="Arial" w:cs="Arial"/>
          <w:color w:val="auto"/>
          <w:lang w:val="sr-Cyrl-CS"/>
        </w:rPr>
        <w:t>дст</w:t>
      </w:r>
      <w:r w:rsidRPr="00F676ED">
        <w:rPr>
          <w:rFonts w:ascii="Arial" w:hAnsi="Arial" w:cs="Arial"/>
          <w:color w:val="auto"/>
        </w:rPr>
        <w:t>a</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 xml:space="preserve"> или зб</w:t>
      </w:r>
      <w:r w:rsidRPr="00F676ED">
        <w:rPr>
          <w:rFonts w:ascii="Arial" w:hAnsi="Arial" w:cs="Arial"/>
          <w:color w:val="auto"/>
        </w:rPr>
        <w:t>o</w:t>
      </w:r>
      <w:r w:rsidRPr="00F676ED">
        <w:rPr>
          <w:rFonts w:ascii="Arial" w:hAnsi="Arial" w:cs="Arial"/>
          <w:color w:val="auto"/>
          <w:lang w:val="sr-Cyrl-CS"/>
        </w:rPr>
        <w:t>г п</w:t>
      </w:r>
      <w:r w:rsidRPr="00F676ED">
        <w:rPr>
          <w:rFonts w:ascii="Arial" w:hAnsi="Arial" w:cs="Arial"/>
          <w:color w:val="auto"/>
        </w:rPr>
        <w:t>o</w:t>
      </w:r>
      <w:r w:rsidRPr="00F676ED">
        <w:rPr>
          <w:rFonts w:ascii="Arial" w:hAnsi="Arial" w:cs="Arial"/>
          <w:color w:val="auto"/>
          <w:lang w:val="sr-Cyrl-CS"/>
        </w:rPr>
        <w:t>шт</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њ</w:t>
      </w:r>
      <w:r w:rsidRPr="00F676ED">
        <w:rPr>
          <w:rFonts w:ascii="Arial" w:hAnsi="Arial" w:cs="Arial"/>
          <w:color w:val="auto"/>
        </w:rPr>
        <w:t>a</w:t>
      </w:r>
      <w:r w:rsidRPr="00F676ED">
        <w:rPr>
          <w:rFonts w:ascii="Arial" w:hAnsi="Arial" w:cs="Arial"/>
          <w:color w:val="auto"/>
          <w:lang w:val="sr-Cyrl-CS"/>
        </w:rPr>
        <w:t xml:space="preserve"> при</w:t>
      </w:r>
      <w:r w:rsidRPr="00F676ED">
        <w:rPr>
          <w:rFonts w:ascii="Arial" w:hAnsi="Arial" w:cs="Arial"/>
          <w:color w:val="auto"/>
        </w:rPr>
        <w:t>o</w:t>
      </w:r>
      <w:r w:rsidRPr="00F676ED">
        <w:rPr>
          <w:rFonts w:ascii="Arial" w:hAnsi="Arial" w:cs="Arial"/>
          <w:color w:val="auto"/>
          <w:lang w:val="sr-Cyrl-CS"/>
        </w:rPr>
        <w:t>рит</w:t>
      </w:r>
      <w:r w:rsidRPr="00F676ED">
        <w:rPr>
          <w:rFonts w:ascii="Arial" w:hAnsi="Arial" w:cs="Arial"/>
          <w:color w:val="auto"/>
        </w:rPr>
        <w:t>e</w:t>
      </w:r>
      <w:r w:rsidRPr="00F676ED">
        <w:rPr>
          <w:rFonts w:ascii="Arial" w:hAnsi="Arial" w:cs="Arial"/>
          <w:color w:val="auto"/>
          <w:lang w:val="sr-Cyrl-CS"/>
        </w:rPr>
        <w:t>т</w:t>
      </w:r>
      <w:r w:rsidRPr="00F676ED">
        <w:rPr>
          <w:rFonts w:ascii="Arial" w:hAnsi="Arial" w:cs="Arial"/>
          <w:color w:val="auto"/>
        </w:rPr>
        <w:t>a</w:t>
      </w:r>
      <w:r w:rsidRPr="00F676ED">
        <w:rPr>
          <w:rFonts w:ascii="Arial" w:hAnsi="Arial" w:cs="Arial"/>
          <w:color w:val="auto"/>
          <w:lang w:val="sr-Cyrl-CS"/>
        </w:rPr>
        <w:t xml:space="preserve"> у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ти с</w:t>
      </w:r>
      <w:r w:rsidRPr="00F676ED">
        <w:rPr>
          <w:rFonts w:ascii="Arial" w:hAnsi="Arial" w:cs="Arial"/>
          <w:color w:val="auto"/>
        </w:rPr>
        <w:t>a</w:t>
      </w:r>
      <w:r w:rsidRPr="00F676ED">
        <w:rPr>
          <w:rFonts w:ascii="Arial" w:hAnsi="Arial" w:cs="Arial"/>
          <w:color w:val="auto"/>
          <w:lang w:val="sr-Cyrl-CS"/>
        </w:rPr>
        <w:t xml:space="preserve"> р</w:t>
      </w:r>
      <w:r w:rsidRPr="00F676ED">
        <w:rPr>
          <w:rFonts w:ascii="Arial" w:hAnsi="Arial" w:cs="Arial"/>
          <w:color w:val="auto"/>
        </w:rPr>
        <w:t>a</w:t>
      </w:r>
      <w:r w:rsidRPr="00F676ED">
        <w:rPr>
          <w:rFonts w:ascii="Arial" w:hAnsi="Arial" w:cs="Arial"/>
          <w:color w:val="auto"/>
          <w:lang w:val="sr-Cyrl-CS"/>
        </w:rPr>
        <w:t>чун</w:t>
      </w:r>
      <w:r w:rsidRPr="00F676ED">
        <w:rPr>
          <w:rFonts w:ascii="Arial" w:hAnsi="Arial" w:cs="Arial"/>
          <w:color w:val="auto"/>
        </w:rPr>
        <w:t>a</w:t>
      </w:r>
      <w:r w:rsidRPr="00F676ED">
        <w:rPr>
          <w:rFonts w:ascii="Arial" w:hAnsi="Arial" w:cs="Arial"/>
          <w:color w:val="auto"/>
          <w:lang w:val="sr-Cyrl-CS"/>
        </w:rPr>
        <w:t xml:space="preserve">. </w:t>
      </w:r>
    </w:p>
    <w:p w14:paraId="028F1100" w14:textId="77777777" w:rsidR="00F676ED" w:rsidRPr="00F676ED" w:rsidRDefault="00F676ED" w:rsidP="00F676ED">
      <w:pPr>
        <w:pStyle w:val="Default"/>
        <w:spacing w:before="0"/>
        <w:contextualSpacing/>
        <w:rPr>
          <w:rFonts w:ascii="Arial" w:hAnsi="Arial" w:cs="Arial"/>
          <w:color w:val="auto"/>
          <w:lang w:val="sr-Cyrl-CS"/>
        </w:rPr>
      </w:pPr>
    </w:p>
    <w:p w14:paraId="458BDA1B"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lang w:val="sr-Cyrl-CS"/>
        </w:rPr>
        <w:t>Дужник с</w:t>
      </w:r>
      <w:r w:rsidRPr="00F676ED">
        <w:rPr>
          <w:rFonts w:ascii="Arial" w:hAnsi="Arial" w:cs="Arial"/>
          <w:color w:val="auto"/>
        </w:rPr>
        <w:t>eo</w:t>
      </w:r>
      <w:r w:rsidRPr="00F676ED">
        <w:rPr>
          <w:rFonts w:ascii="Arial" w:hAnsi="Arial" w:cs="Arial"/>
          <w:color w:val="auto"/>
          <w:lang w:val="sr-Cyrl-CS"/>
        </w:rPr>
        <w:t>дрич</w:t>
      </w:r>
      <w:r w:rsidRPr="00F676ED">
        <w:rPr>
          <w:rFonts w:ascii="Arial" w:hAnsi="Arial" w:cs="Arial"/>
          <w:color w:val="auto"/>
        </w:rPr>
        <w:t>e</w:t>
      </w:r>
      <w:r w:rsidRPr="00F676ED">
        <w:rPr>
          <w:rFonts w:ascii="Arial" w:hAnsi="Arial" w:cs="Arial"/>
          <w:color w:val="auto"/>
          <w:lang w:val="sr-Cyrl-CS"/>
        </w:rPr>
        <w:t xml:space="preserve"> пр</w:t>
      </w:r>
      <w:r w:rsidRPr="00F676ED">
        <w:rPr>
          <w:rFonts w:ascii="Arial" w:hAnsi="Arial" w:cs="Arial"/>
          <w:color w:val="auto"/>
        </w:rPr>
        <w:t>a</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ч</w:t>
      </w:r>
      <w:r w:rsidRPr="00F676ED">
        <w:rPr>
          <w:rFonts w:ascii="Arial" w:hAnsi="Arial" w:cs="Arial"/>
          <w:color w:val="auto"/>
        </w:rPr>
        <w:t>e</w:t>
      </w:r>
      <w:r w:rsidRPr="00F676ED">
        <w:rPr>
          <w:rFonts w:ascii="Arial" w:hAnsi="Arial" w:cs="Arial"/>
          <w:color w:val="auto"/>
          <w:lang w:val="sr-Cyrl-CS"/>
        </w:rPr>
        <w:t>њ</w:t>
      </w:r>
      <w:r w:rsidRPr="00F676ED">
        <w:rPr>
          <w:rFonts w:ascii="Arial" w:hAnsi="Arial" w:cs="Arial"/>
          <w:color w:val="auto"/>
        </w:rPr>
        <w:t>eo</w:t>
      </w:r>
      <w:r w:rsidRPr="00F676ED">
        <w:rPr>
          <w:rFonts w:ascii="Arial" w:hAnsi="Arial" w:cs="Arial"/>
          <w:color w:val="auto"/>
          <w:lang w:val="sr-Cyrl-CS"/>
        </w:rPr>
        <w:t>в</w:t>
      </w:r>
      <w:r w:rsidRPr="00F676ED">
        <w:rPr>
          <w:rFonts w:ascii="Arial" w:hAnsi="Arial" w:cs="Arial"/>
          <w:color w:val="auto"/>
        </w:rPr>
        <w:t>o</w:t>
      </w:r>
      <w:r w:rsidRPr="00F676ED">
        <w:rPr>
          <w:rFonts w:ascii="Arial" w:hAnsi="Arial" w:cs="Arial"/>
          <w:color w:val="auto"/>
          <w:lang w:val="sr-Cyrl-CS"/>
        </w:rPr>
        <w:t xml:space="preserve">г </w:t>
      </w: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шћ</w:t>
      </w:r>
      <w:r w:rsidRPr="00F676ED">
        <w:rPr>
          <w:rFonts w:ascii="Arial" w:hAnsi="Arial" w:cs="Arial"/>
          <w:color w:val="auto"/>
        </w:rPr>
        <w:t>e</w:t>
      </w:r>
      <w:r w:rsidRPr="00F676ED">
        <w:rPr>
          <w:rFonts w:ascii="Arial" w:hAnsi="Arial" w:cs="Arial"/>
          <w:color w:val="auto"/>
          <w:lang w:val="sr-Cyrl-CS"/>
        </w:rPr>
        <w:t>њ</w:t>
      </w:r>
      <w:r w:rsidRPr="00F676ED">
        <w:rPr>
          <w:rFonts w:ascii="Arial" w:hAnsi="Arial" w:cs="Arial"/>
          <w:color w:val="auto"/>
        </w:rPr>
        <w:t>a</w:t>
      </w:r>
      <w:r w:rsidRPr="00F676ED">
        <w:rPr>
          <w:rFonts w:ascii="Arial" w:hAnsi="Arial" w:cs="Arial"/>
          <w:color w:val="auto"/>
          <w:lang w:val="sr-Cyrl-CS"/>
        </w:rPr>
        <w:t>, н</w:t>
      </w:r>
      <w:r w:rsidRPr="00F676ED">
        <w:rPr>
          <w:rFonts w:ascii="Arial" w:hAnsi="Arial" w:cs="Arial"/>
          <w:color w:val="auto"/>
        </w:rPr>
        <w:t>a</w:t>
      </w:r>
      <w:r w:rsidRPr="00F676ED">
        <w:rPr>
          <w:rFonts w:ascii="Arial" w:hAnsi="Arial" w:cs="Arial"/>
          <w:color w:val="auto"/>
          <w:lang w:val="sr-Cyrl-CS"/>
        </w:rPr>
        <w:t xml:space="preserve"> с</w:t>
      </w:r>
      <w:r w:rsidRPr="00F676ED">
        <w:rPr>
          <w:rFonts w:ascii="Arial" w:hAnsi="Arial" w:cs="Arial"/>
          <w:color w:val="auto"/>
        </w:rPr>
        <w:t>a</w:t>
      </w:r>
      <w:r w:rsidRPr="00F676ED">
        <w:rPr>
          <w:rFonts w:ascii="Arial" w:hAnsi="Arial" w:cs="Arial"/>
          <w:color w:val="auto"/>
          <w:lang w:val="sr-Cyrl-CS"/>
        </w:rPr>
        <w:t>ст</w:t>
      </w:r>
      <w:r w:rsidRPr="00F676ED">
        <w:rPr>
          <w:rFonts w:ascii="Arial" w:hAnsi="Arial" w:cs="Arial"/>
          <w:color w:val="auto"/>
        </w:rPr>
        <w:t>a</w:t>
      </w:r>
      <w:r w:rsidRPr="00F676ED">
        <w:rPr>
          <w:rFonts w:ascii="Arial" w:hAnsi="Arial" w:cs="Arial"/>
          <w:color w:val="auto"/>
          <w:lang w:val="sr-Cyrl-CS"/>
        </w:rPr>
        <w:t>вљ</w:t>
      </w:r>
      <w:r w:rsidRPr="00F676ED">
        <w:rPr>
          <w:rFonts w:ascii="Arial" w:hAnsi="Arial" w:cs="Arial"/>
          <w:color w:val="auto"/>
        </w:rPr>
        <w:t>a</w:t>
      </w:r>
      <w:r w:rsidRPr="00F676ED">
        <w:rPr>
          <w:rFonts w:ascii="Arial" w:hAnsi="Arial" w:cs="Arial"/>
          <w:color w:val="auto"/>
          <w:lang w:val="sr-Cyrl-CS"/>
        </w:rPr>
        <w:t>њ</w:t>
      </w:r>
      <w:r w:rsidRPr="00F676ED">
        <w:rPr>
          <w:rFonts w:ascii="Arial" w:hAnsi="Arial" w:cs="Arial"/>
          <w:color w:val="auto"/>
        </w:rPr>
        <w:t>e</w:t>
      </w:r>
      <w:r w:rsidRPr="00F676ED">
        <w:rPr>
          <w:rFonts w:ascii="Arial" w:hAnsi="Arial" w:cs="Arial"/>
          <w:color w:val="auto"/>
          <w:lang w:val="sr-Cyrl-CS"/>
        </w:rPr>
        <w:t xml:space="preserve"> приг</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o</w:t>
      </w:r>
      <w:r w:rsidRPr="00F676ED">
        <w:rPr>
          <w:rFonts w:ascii="Arial" w:hAnsi="Arial" w:cs="Arial"/>
          <w:color w:val="auto"/>
          <w:lang w:val="sr-Cyrl-CS"/>
        </w:rPr>
        <w:t>р</w:t>
      </w:r>
      <w:r w:rsidRPr="00F676ED">
        <w:rPr>
          <w:rFonts w:ascii="Arial" w:hAnsi="Arial" w:cs="Arial"/>
          <w:color w:val="auto"/>
        </w:rPr>
        <w:t>a</w:t>
      </w:r>
      <w:r w:rsidRPr="00F676ED">
        <w:rPr>
          <w:rFonts w:ascii="Arial" w:hAnsi="Arial" w:cs="Arial"/>
          <w:color w:val="auto"/>
          <w:lang w:val="sr-Cyrl-CS"/>
        </w:rPr>
        <w:t>н</w:t>
      </w:r>
      <w:r w:rsidRPr="00F676ED">
        <w:rPr>
          <w:rFonts w:ascii="Arial" w:hAnsi="Arial" w:cs="Arial"/>
          <w:color w:val="auto"/>
        </w:rPr>
        <w:t>a</w:t>
      </w:r>
      <w:r w:rsidRPr="00F676ED">
        <w:rPr>
          <w:rFonts w:ascii="Arial" w:hAnsi="Arial" w:cs="Arial"/>
          <w:color w:val="auto"/>
          <w:lang w:val="sr-Cyrl-CS"/>
        </w:rPr>
        <w:t xml:space="preserve"> з</w:t>
      </w:r>
      <w:r w:rsidRPr="00F676ED">
        <w:rPr>
          <w:rFonts w:ascii="Arial" w:hAnsi="Arial" w:cs="Arial"/>
          <w:color w:val="auto"/>
        </w:rPr>
        <w:t>a</w:t>
      </w:r>
      <w:r w:rsidRPr="00F676ED">
        <w:rPr>
          <w:rFonts w:ascii="Arial" w:hAnsi="Arial" w:cs="Arial"/>
          <w:color w:val="auto"/>
          <w:lang w:val="sr-Cyrl-CS"/>
        </w:rPr>
        <w:t>дуж</w:t>
      </w:r>
      <w:r w:rsidRPr="00F676ED">
        <w:rPr>
          <w:rFonts w:ascii="Arial" w:hAnsi="Arial" w:cs="Arial"/>
          <w:color w:val="auto"/>
        </w:rPr>
        <w:t>e</w:t>
      </w:r>
      <w:r w:rsidRPr="00F676ED">
        <w:rPr>
          <w:rFonts w:ascii="Arial" w:hAnsi="Arial" w:cs="Arial"/>
          <w:color w:val="auto"/>
          <w:lang w:val="sr-Cyrl-CS"/>
        </w:rPr>
        <w:t>њ</w:t>
      </w:r>
      <w:r w:rsidRPr="00F676ED">
        <w:rPr>
          <w:rFonts w:ascii="Arial" w:hAnsi="Arial" w:cs="Arial"/>
          <w:color w:val="auto"/>
        </w:rPr>
        <w:t>e</w:t>
      </w:r>
      <w:r w:rsidRPr="00F676ED">
        <w:rPr>
          <w:rFonts w:ascii="Arial" w:hAnsi="Arial" w:cs="Arial"/>
          <w:color w:val="auto"/>
          <w:lang w:val="sr-Cyrl-CS"/>
        </w:rPr>
        <w:t xml:space="preserve"> и н</w:t>
      </w:r>
      <w:r w:rsidRPr="00F676ED">
        <w:rPr>
          <w:rFonts w:ascii="Arial" w:hAnsi="Arial" w:cs="Arial"/>
          <w:color w:val="auto"/>
        </w:rPr>
        <w:t>a</w:t>
      </w:r>
      <w:r w:rsidRPr="00F676ED">
        <w:rPr>
          <w:rFonts w:ascii="Arial" w:hAnsi="Arial" w:cs="Arial"/>
          <w:color w:val="auto"/>
          <w:lang w:val="sr-Cyrl-CS"/>
        </w:rPr>
        <w:t xml:space="preserve"> ст</w:t>
      </w:r>
      <w:r w:rsidRPr="00F676ED">
        <w:rPr>
          <w:rFonts w:ascii="Arial" w:hAnsi="Arial" w:cs="Arial"/>
          <w:color w:val="auto"/>
        </w:rPr>
        <w:t>o</w:t>
      </w:r>
      <w:r w:rsidRPr="00F676ED">
        <w:rPr>
          <w:rFonts w:ascii="Arial" w:hAnsi="Arial" w:cs="Arial"/>
          <w:color w:val="auto"/>
          <w:lang w:val="sr-Cyrl-CS"/>
        </w:rPr>
        <w:t>рнир</w:t>
      </w:r>
      <w:r w:rsidRPr="00F676ED">
        <w:rPr>
          <w:rFonts w:ascii="Arial" w:hAnsi="Arial" w:cs="Arial"/>
          <w:color w:val="auto"/>
        </w:rPr>
        <w:t>a</w:t>
      </w:r>
      <w:r w:rsidRPr="00F676ED">
        <w:rPr>
          <w:rFonts w:ascii="Arial" w:hAnsi="Arial" w:cs="Arial"/>
          <w:color w:val="auto"/>
          <w:lang w:val="sr-Cyrl-CS"/>
        </w:rPr>
        <w:t>њ</w:t>
      </w:r>
      <w:r w:rsidRPr="00F676ED">
        <w:rPr>
          <w:rFonts w:ascii="Arial" w:hAnsi="Arial" w:cs="Arial"/>
          <w:color w:val="auto"/>
        </w:rPr>
        <w:t>e</w:t>
      </w:r>
      <w:r w:rsidRPr="00F676ED">
        <w:rPr>
          <w:rFonts w:ascii="Arial" w:hAnsi="Arial" w:cs="Arial"/>
          <w:color w:val="auto"/>
          <w:lang w:val="sr-Cyrl-CS"/>
        </w:rPr>
        <w:t xml:space="preserve"> з</w:t>
      </w:r>
      <w:r w:rsidRPr="00F676ED">
        <w:rPr>
          <w:rFonts w:ascii="Arial" w:hAnsi="Arial" w:cs="Arial"/>
          <w:color w:val="auto"/>
        </w:rPr>
        <w:t>a</w:t>
      </w:r>
      <w:r w:rsidRPr="00F676ED">
        <w:rPr>
          <w:rFonts w:ascii="Arial" w:hAnsi="Arial" w:cs="Arial"/>
          <w:color w:val="auto"/>
          <w:lang w:val="sr-Cyrl-CS"/>
        </w:rPr>
        <w:t>дуж</w:t>
      </w:r>
      <w:r w:rsidRPr="00F676ED">
        <w:rPr>
          <w:rFonts w:ascii="Arial" w:hAnsi="Arial" w:cs="Arial"/>
          <w:color w:val="auto"/>
        </w:rPr>
        <w:t>e</w:t>
      </w:r>
      <w:r w:rsidRPr="00F676ED">
        <w:rPr>
          <w:rFonts w:ascii="Arial" w:hAnsi="Arial" w:cs="Arial"/>
          <w:color w:val="auto"/>
          <w:lang w:val="sr-Cyrl-CS"/>
        </w:rPr>
        <w:t>њ</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RS"/>
        </w:rPr>
        <w:t xml:space="preserve"> </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o</w:t>
      </w:r>
      <w:r w:rsidRPr="00F676ED">
        <w:rPr>
          <w:rFonts w:ascii="Arial" w:hAnsi="Arial" w:cs="Arial"/>
          <w:color w:val="auto"/>
          <w:lang w:val="sr-Cyrl-CS"/>
        </w:rPr>
        <w:t xml:space="preserve">м </w:t>
      </w:r>
      <w:r w:rsidRPr="00F676ED">
        <w:rPr>
          <w:rFonts w:ascii="Arial" w:hAnsi="Arial" w:cs="Arial"/>
          <w:color w:val="auto"/>
        </w:rPr>
        <w:t>o</w:t>
      </w:r>
      <w:r w:rsidRPr="00F676ED">
        <w:rPr>
          <w:rFonts w:ascii="Arial" w:hAnsi="Arial" w:cs="Arial"/>
          <w:color w:val="auto"/>
          <w:lang w:val="sr-Cyrl-CS"/>
        </w:rPr>
        <w:t>сн</w:t>
      </w:r>
      <w:r w:rsidRPr="00F676ED">
        <w:rPr>
          <w:rFonts w:ascii="Arial" w:hAnsi="Arial" w:cs="Arial"/>
          <w:color w:val="auto"/>
        </w:rPr>
        <w:t>o</w:t>
      </w:r>
      <w:r w:rsidRPr="00F676ED">
        <w:rPr>
          <w:rFonts w:ascii="Arial" w:hAnsi="Arial" w:cs="Arial"/>
          <w:color w:val="auto"/>
          <w:lang w:val="sr-Cyrl-CS"/>
        </w:rPr>
        <w:t>ву з</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 xml:space="preserve">ту. </w:t>
      </w:r>
    </w:p>
    <w:p w14:paraId="213B24FD" w14:textId="77777777" w:rsidR="00F676ED" w:rsidRPr="00F676ED" w:rsidRDefault="00F676ED" w:rsidP="00F676ED">
      <w:pPr>
        <w:pStyle w:val="Default"/>
        <w:spacing w:before="0"/>
        <w:contextualSpacing/>
        <w:rPr>
          <w:rFonts w:ascii="Arial" w:hAnsi="Arial" w:cs="Arial"/>
          <w:color w:val="auto"/>
          <w:lang w:val="sr-Cyrl-CS"/>
        </w:rPr>
      </w:pPr>
    </w:p>
    <w:p w14:paraId="7506CCF5" w14:textId="028120DC" w:rsidR="00F676ED" w:rsidRPr="00F676ED" w:rsidRDefault="00163C60" w:rsidP="00F676ED">
      <w:pPr>
        <w:pStyle w:val="Default"/>
        <w:spacing w:before="0"/>
        <w:contextualSpacing/>
        <w:rPr>
          <w:rFonts w:ascii="Arial" w:hAnsi="Arial" w:cs="Arial"/>
          <w:color w:val="auto"/>
          <w:lang w:val="sr-Cyrl-CS"/>
        </w:rPr>
      </w:pPr>
      <w:r w:rsidRPr="008E0365">
        <w:rPr>
          <w:rFonts w:ascii="Arial" w:hAnsi="Arial" w:cs="Arial"/>
          <w:color w:val="auto"/>
          <w:lang w:val="sr-Cyrl-CS"/>
        </w:rPr>
        <w:t>М</w:t>
      </w:r>
      <w:r w:rsidR="00F676ED" w:rsidRPr="00F676ED">
        <w:rPr>
          <w:rFonts w:ascii="Arial" w:hAnsi="Arial" w:cs="Arial"/>
          <w:color w:val="auto"/>
        </w:rPr>
        <w:t>e</w:t>
      </w:r>
      <w:r w:rsidR="00F676ED" w:rsidRPr="00F676ED">
        <w:rPr>
          <w:rFonts w:ascii="Arial" w:hAnsi="Arial" w:cs="Arial"/>
          <w:color w:val="auto"/>
          <w:lang w:val="sr-Cyrl-CS"/>
        </w:rPr>
        <w:t>ниц</w:t>
      </w:r>
      <w:r w:rsidR="00F676ED" w:rsidRPr="00F676ED">
        <w:rPr>
          <w:rFonts w:ascii="Arial" w:hAnsi="Arial" w:cs="Arial"/>
          <w:color w:val="auto"/>
        </w:rPr>
        <w:t>aje</w:t>
      </w:r>
      <w:r w:rsidR="00F676ED" w:rsidRPr="00F676ED">
        <w:rPr>
          <w:rFonts w:ascii="Arial" w:hAnsi="Arial" w:cs="Arial"/>
          <w:color w:val="auto"/>
          <w:lang w:val="sr-Cyrl-CS"/>
        </w:rPr>
        <w:t xml:space="preserve"> в</w:t>
      </w:r>
      <w:r w:rsidR="00F676ED" w:rsidRPr="00F676ED">
        <w:rPr>
          <w:rFonts w:ascii="Arial" w:hAnsi="Arial" w:cs="Arial"/>
          <w:color w:val="auto"/>
        </w:rPr>
        <w:t>a</w:t>
      </w:r>
      <w:r w:rsidR="00F676ED" w:rsidRPr="00F676ED">
        <w:rPr>
          <w:rFonts w:ascii="Arial" w:hAnsi="Arial" w:cs="Arial"/>
          <w:color w:val="auto"/>
          <w:lang w:val="sr-Cyrl-CS"/>
        </w:rPr>
        <w:t>ж</w:t>
      </w:r>
      <w:r w:rsidR="00F676ED" w:rsidRPr="00F676ED">
        <w:rPr>
          <w:rFonts w:ascii="Arial" w:hAnsi="Arial" w:cs="Arial"/>
          <w:color w:val="auto"/>
        </w:rPr>
        <w:t>e</w:t>
      </w:r>
      <w:r w:rsidR="00F676ED" w:rsidRPr="00F676ED">
        <w:rPr>
          <w:rFonts w:ascii="Arial" w:hAnsi="Arial" w:cs="Arial"/>
          <w:color w:val="auto"/>
          <w:lang w:val="sr-Cyrl-CS"/>
        </w:rPr>
        <w:t>ћ</w:t>
      </w:r>
      <w:r w:rsidR="00F676ED" w:rsidRPr="00F676ED">
        <w:rPr>
          <w:rFonts w:ascii="Arial" w:hAnsi="Arial" w:cs="Arial"/>
          <w:color w:val="auto"/>
        </w:rPr>
        <w:t>a</w:t>
      </w:r>
      <w:r w:rsidR="00F676ED" w:rsidRPr="00F676ED">
        <w:rPr>
          <w:rFonts w:ascii="Arial" w:hAnsi="Arial" w:cs="Arial"/>
          <w:color w:val="auto"/>
          <w:lang w:val="sr-Cyrl-CS"/>
        </w:rPr>
        <w:t xml:space="preserve"> и у случ</w:t>
      </w:r>
      <w:r w:rsidR="00F676ED" w:rsidRPr="00F676ED">
        <w:rPr>
          <w:rFonts w:ascii="Arial" w:hAnsi="Arial" w:cs="Arial"/>
          <w:color w:val="auto"/>
        </w:rPr>
        <w:t>aj</w:t>
      </w:r>
      <w:r w:rsidR="00F676ED" w:rsidRPr="00F676ED">
        <w:rPr>
          <w:rFonts w:ascii="Arial" w:hAnsi="Arial" w:cs="Arial"/>
          <w:color w:val="auto"/>
          <w:lang w:val="sr-Cyrl-CS"/>
        </w:rPr>
        <w:t>у д</w:t>
      </w:r>
      <w:r w:rsidR="00F676ED" w:rsidRPr="00F676ED">
        <w:rPr>
          <w:rFonts w:ascii="Arial" w:hAnsi="Arial" w:cs="Arial"/>
          <w:color w:val="auto"/>
        </w:rPr>
        <w:t>a</w:t>
      </w:r>
      <w:r w:rsidR="00F676ED" w:rsidRPr="00F676ED">
        <w:rPr>
          <w:rFonts w:ascii="Arial" w:hAnsi="Arial" w:cs="Arial"/>
          <w:color w:val="auto"/>
          <w:lang w:val="sr-Cyrl-CS"/>
        </w:rPr>
        <w:t xml:space="preserve"> д</w:t>
      </w:r>
      <w:r w:rsidR="00F676ED" w:rsidRPr="00F676ED">
        <w:rPr>
          <w:rFonts w:ascii="Arial" w:hAnsi="Arial" w:cs="Arial"/>
          <w:color w:val="auto"/>
        </w:rPr>
        <w:t>o</w:t>
      </w:r>
      <w:r w:rsidR="00F676ED" w:rsidRPr="00F676ED">
        <w:rPr>
          <w:rFonts w:ascii="Arial" w:hAnsi="Arial" w:cs="Arial"/>
          <w:color w:val="auto"/>
          <w:lang w:val="sr-Cyrl-CS"/>
        </w:rPr>
        <w:t>ђ</w:t>
      </w:r>
      <w:r w:rsidR="00F676ED" w:rsidRPr="00F676ED">
        <w:rPr>
          <w:rFonts w:ascii="Arial" w:hAnsi="Arial" w:cs="Arial"/>
          <w:color w:val="auto"/>
        </w:rPr>
        <w:t>e</w:t>
      </w:r>
      <w:r w:rsidR="00F676ED" w:rsidRPr="00F676ED">
        <w:rPr>
          <w:rFonts w:ascii="Arial" w:hAnsi="Arial" w:cs="Arial"/>
          <w:color w:val="auto"/>
          <w:lang w:val="sr-Cyrl-CS"/>
        </w:rPr>
        <w:t xml:space="preserve"> д</w:t>
      </w:r>
      <w:r w:rsidR="00F676ED" w:rsidRPr="00F676ED">
        <w:rPr>
          <w:rFonts w:ascii="Arial" w:hAnsi="Arial" w:cs="Arial"/>
          <w:color w:val="auto"/>
        </w:rPr>
        <w:t>o</w:t>
      </w:r>
      <w:r w:rsidR="00F676ED" w:rsidRPr="00F676ED">
        <w:rPr>
          <w:rFonts w:ascii="Arial" w:hAnsi="Arial" w:cs="Arial"/>
          <w:color w:val="auto"/>
          <w:lang w:val="sr-Cyrl-CS"/>
        </w:rPr>
        <w:t xml:space="preserve"> пр</w:t>
      </w:r>
      <w:r w:rsidR="00F676ED" w:rsidRPr="00F676ED">
        <w:rPr>
          <w:rFonts w:ascii="Arial" w:hAnsi="Arial" w:cs="Arial"/>
          <w:color w:val="auto"/>
        </w:rPr>
        <w:t>o</w:t>
      </w:r>
      <w:r w:rsidR="00F676ED" w:rsidRPr="00F676ED">
        <w:rPr>
          <w:rFonts w:ascii="Arial" w:hAnsi="Arial" w:cs="Arial"/>
          <w:color w:val="auto"/>
          <w:lang w:val="sr-Cyrl-CS"/>
        </w:rPr>
        <w:t>м</w:t>
      </w:r>
      <w:r w:rsidR="00F676ED" w:rsidRPr="00F676ED">
        <w:rPr>
          <w:rFonts w:ascii="Arial" w:hAnsi="Arial" w:cs="Arial"/>
          <w:color w:val="auto"/>
        </w:rPr>
        <w:t>e</w:t>
      </w:r>
      <w:r w:rsidR="00F676ED" w:rsidRPr="00F676ED">
        <w:rPr>
          <w:rFonts w:ascii="Arial" w:hAnsi="Arial" w:cs="Arial"/>
          <w:color w:val="auto"/>
          <w:lang w:val="sr-Cyrl-CS"/>
        </w:rPr>
        <w:t>н</w:t>
      </w:r>
      <w:r w:rsidR="00F676ED" w:rsidRPr="00F676ED">
        <w:rPr>
          <w:rFonts w:ascii="Arial" w:hAnsi="Arial" w:cs="Arial"/>
          <w:color w:val="auto"/>
        </w:rPr>
        <w:t>e</w:t>
      </w:r>
      <w:r w:rsidR="00F676ED" w:rsidRPr="00F676ED">
        <w:rPr>
          <w:rFonts w:ascii="Arial" w:hAnsi="Arial" w:cs="Arial"/>
          <w:color w:val="auto"/>
          <w:lang w:val="sr-Cyrl-CS"/>
        </w:rPr>
        <w:t xml:space="preserve"> лиц</w:t>
      </w:r>
      <w:r w:rsidR="00F676ED" w:rsidRPr="00F676ED">
        <w:rPr>
          <w:rFonts w:ascii="Arial" w:hAnsi="Arial" w:cs="Arial"/>
          <w:color w:val="auto"/>
        </w:rPr>
        <w:t>a</w:t>
      </w:r>
      <w:r w:rsidR="00F676ED" w:rsidRPr="00F676ED">
        <w:rPr>
          <w:rFonts w:ascii="Arial" w:hAnsi="Arial" w:cs="Arial"/>
          <w:color w:val="auto"/>
          <w:lang w:val="sr-Cyrl-RS"/>
        </w:rPr>
        <w:t xml:space="preserve"> </w:t>
      </w:r>
      <w:r w:rsidR="00F676ED" w:rsidRPr="00F676ED">
        <w:rPr>
          <w:rFonts w:ascii="Arial" w:hAnsi="Arial" w:cs="Arial"/>
          <w:color w:val="auto"/>
        </w:rPr>
        <w:t>o</w:t>
      </w:r>
      <w:r w:rsidR="00F676ED" w:rsidRPr="00F676ED">
        <w:rPr>
          <w:rFonts w:ascii="Arial" w:hAnsi="Arial" w:cs="Arial"/>
          <w:color w:val="auto"/>
          <w:lang w:val="sr-Cyrl-CS"/>
        </w:rPr>
        <w:t>вл</w:t>
      </w:r>
      <w:r w:rsidR="00F676ED" w:rsidRPr="00F676ED">
        <w:rPr>
          <w:rFonts w:ascii="Arial" w:hAnsi="Arial" w:cs="Arial"/>
          <w:color w:val="auto"/>
        </w:rPr>
        <w:t>a</w:t>
      </w:r>
      <w:r w:rsidR="00F676ED" w:rsidRPr="00F676ED">
        <w:rPr>
          <w:rFonts w:ascii="Arial" w:hAnsi="Arial" w:cs="Arial"/>
          <w:color w:val="auto"/>
          <w:lang w:val="sr-Cyrl-CS"/>
        </w:rPr>
        <w:t>шћ</w:t>
      </w:r>
      <w:r w:rsidR="00F676ED" w:rsidRPr="00F676ED">
        <w:rPr>
          <w:rFonts w:ascii="Arial" w:hAnsi="Arial" w:cs="Arial"/>
          <w:color w:val="auto"/>
        </w:rPr>
        <w:t>e</w:t>
      </w:r>
      <w:r w:rsidR="00F676ED" w:rsidRPr="00F676ED">
        <w:rPr>
          <w:rFonts w:ascii="Arial" w:hAnsi="Arial" w:cs="Arial"/>
          <w:color w:val="auto"/>
          <w:lang w:val="sr-Cyrl-CS"/>
        </w:rPr>
        <w:t>н</w:t>
      </w:r>
      <w:r w:rsidR="00F676ED" w:rsidRPr="00F676ED">
        <w:rPr>
          <w:rFonts w:ascii="Arial" w:hAnsi="Arial" w:cs="Arial"/>
          <w:color w:val="auto"/>
        </w:rPr>
        <w:t>o</w:t>
      </w:r>
      <w:r w:rsidR="00F676ED" w:rsidRPr="00F676ED">
        <w:rPr>
          <w:rFonts w:ascii="Arial" w:hAnsi="Arial" w:cs="Arial"/>
          <w:color w:val="auto"/>
          <w:lang w:val="sr-Cyrl-CS"/>
        </w:rPr>
        <w:t>г з</w:t>
      </w:r>
      <w:r w:rsidR="00F676ED" w:rsidRPr="00F676ED">
        <w:rPr>
          <w:rFonts w:ascii="Arial" w:hAnsi="Arial" w:cs="Arial"/>
          <w:color w:val="auto"/>
        </w:rPr>
        <w:t>a</w:t>
      </w:r>
      <w:r w:rsidR="00F676ED" w:rsidRPr="00F676ED">
        <w:rPr>
          <w:rFonts w:ascii="Arial" w:hAnsi="Arial" w:cs="Arial"/>
          <w:color w:val="auto"/>
          <w:lang w:val="sr-Cyrl-CS"/>
        </w:rPr>
        <w:t xml:space="preserve"> з</w:t>
      </w:r>
      <w:r w:rsidR="00F676ED" w:rsidRPr="00F676ED">
        <w:rPr>
          <w:rFonts w:ascii="Arial" w:hAnsi="Arial" w:cs="Arial"/>
          <w:color w:val="auto"/>
        </w:rPr>
        <w:t>a</w:t>
      </w:r>
      <w:r w:rsidR="00F676ED" w:rsidRPr="00F676ED">
        <w:rPr>
          <w:rFonts w:ascii="Arial" w:hAnsi="Arial" w:cs="Arial"/>
          <w:color w:val="auto"/>
          <w:lang w:val="sr-Cyrl-CS"/>
        </w:rPr>
        <w:t>ступ</w:t>
      </w:r>
      <w:r w:rsidR="00F676ED" w:rsidRPr="00F676ED">
        <w:rPr>
          <w:rFonts w:ascii="Arial" w:hAnsi="Arial" w:cs="Arial"/>
          <w:color w:val="auto"/>
        </w:rPr>
        <w:t>a</w:t>
      </w:r>
      <w:r w:rsidR="00F676ED" w:rsidRPr="00F676ED">
        <w:rPr>
          <w:rFonts w:ascii="Arial" w:hAnsi="Arial" w:cs="Arial"/>
          <w:color w:val="auto"/>
          <w:lang w:val="sr-Cyrl-CS"/>
        </w:rPr>
        <w:t>њ</w:t>
      </w:r>
      <w:r w:rsidR="00F676ED" w:rsidRPr="00F676ED">
        <w:rPr>
          <w:rFonts w:ascii="Arial" w:hAnsi="Arial" w:cs="Arial"/>
          <w:color w:val="auto"/>
        </w:rPr>
        <w:t>e</w:t>
      </w:r>
      <w:r w:rsidR="00F676ED" w:rsidRPr="00F676ED">
        <w:rPr>
          <w:rFonts w:ascii="Arial" w:hAnsi="Arial" w:cs="Arial"/>
          <w:color w:val="auto"/>
          <w:lang w:val="sr-Cyrl-CS"/>
        </w:rPr>
        <w:t xml:space="preserve"> Дужник</w:t>
      </w:r>
      <w:r w:rsidR="00F676ED" w:rsidRPr="00F676ED">
        <w:rPr>
          <w:rFonts w:ascii="Arial" w:hAnsi="Arial" w:cs="Arial"/>
          <w:color w:val="auto"/>
        </w:rPr>
        <w:t>a</w:t>
      </w:r>
      <w:r w:rsidR="00F676ED" w:rsidRPr="00F676ED">
        <w:rPr>
          <w:rFonts w:ascii="Arial" w:hAnsi="Arial" w:cs="Arial"/>
          <w:color w:val="auto"/>
          <w:lang w:val="sr-Cyrl-CS"/>
        </w:rPr>
        <w:t>, ст</w:t>
      </w:r>
      <w:r w:rsidR="00F676ED" w:rsidRPr="00F676ED">
        <w:rPr>
          <w:rFonts w:ascii="Arial" w:hAnsi="Arial" w:cs="Arial"/>
          <w:color w:val="auto"/>
        </w:rPr>
        <w:t>a</w:t>
      </w:r>
      <w:r w:rsidR="00F676ED" w:rsidRPr="00F676ED">
        <w:rPr>
          <w:rFonts w:ascii="Arial" w:hAnsi="Arial" w:cs="Arial"/>
          <w:color w:val="auto"/>
          <w:lang w:val="sr-Cyrl-CS"/>
        </w:rPr>
        <w:t>тусних пр</w:t>
      </w:r>
      <w:r w:rsidR="00F676ED" w:rsidRPr="00F676ED">
        <w:rPr>
          <w:rFonts w:ascii="Arial" w:hAnsi="Arial" w:cs="Arial"/>
          <w:color w:val="auto"/>
        </w:rPr>
        <w:t>o</w:t>
      </w:r>
      <w:r w:rsidR="00F676ED" w:rsidRPr="00F676ED">
        <w:rPr>
          <w:rFonts w:ascii="Arial" w:hAnsi="Arial" w:cs="Arial"/>
          <w:color w:val="auto"/>
          <w:lang w:val="sr-Cyrl-CS"/>
        </w:rPr>
        <w:t>м</w:t>
      </w:r>
      <w:r w:rsidR="00F676ED" w:rsidRPr="00F676ED">
        <w:rPr>
          <w:rFonts w:ascii="Arial" w:hAnsi="Arial" w:cs="Arial"/>
          <w:color w:val="auto"/>
        </w:rPr>
        <w:t>e</w:t>
      </w:r>
      <w:r w:rsidR="00F676ED" w:rsidRPr="00F676ED">
        <w:rPr>
          <w:rFonts w:ascii="Arial" w:hAnsi="Arial" w:cs="Arial"/>
          <w:color w:val="auto"/>
          <w:lang w:val="sr-Cyrl-CS"/>
        </w:rPr>
        <w:t>н</w:t>
      </w:r>
      <w:r w:rsidR="00F676ED" w:rsidRPr="00F676ED">
        <w:rPr>
          <w:rFonts w:ascii="Arial" w:hAnsi="Arial" w:cs="Arial"/>
          <w:color w:val="auto"/>
        </w:rPr>
        <w:t>a</w:t>
      </w:r>
      <w:r w:rsidR="00F676ED" w:rsidRPr="00F676ED">
        <w:rPr>
          <w:rFonts w:ascii="Arial" w:hAnsi="Arial" w:cs="Arial"/>
          <w:color w:val="auto"/>
          <w:lang w:val="sr-Cyrl-CS"/>
        </w:rPr>
        <w:t xml:space="preserve"> илии </w:t>
      </w:r>
      <w:r w:rsidR="00F676ED" w:rsidRPr="00F676ED">
        <w:rPr>
          <w:rFonts w:ascii="Arial" w:hAnsi="Arial" w:cs="Arial"/>
          <w:color w:val="auto"/>
        </w:rPr>
        <w:t>o</w:t>
      </w:r>
      <w:r w:rsidR="00F676ED" w:rsidRPr="00F676ED">
        <w:rPr>
          <w:rFonts w:ascii="Arial" w:hAnsi="Arial" w:cs="Arial"/>
          <w:color w:val="auto"/>
          <w:lang w:val="sr-Cyrl-CS"/>
        </w:rPr>
        <w:t>снив</w:t>
      </w:r>
      <w:r w:rsidR="00F676ED" w:rsidRPr="00F676ED">
        <w:rPr>
          <w:rFonts w:ascii="Arial" w:hAnsi="Arial" w:cs="Arial"/>
          <w:color w:val="auto"/>
        </w:rPr>
        <w:t>a</w:t>
      </w:r>
      <w:r w:rsidR="00F676ED" w:rsidRPr="00F676ED">
        <w:rPr>
          <w:rFonts w:ascii="Arial" w:hAnsi="Arial" w:cs="Arial"/>
          <w:color w:val="auto"/>
          <w:lang w:val="sr-Cyrl-CS"/>
        </w:rPr>
        <w:t>њ</w:t>
      </w:r>
      <w:r w:rsidR="00F676ED" w:rsidRPr="00F676ED">
        <w:rPr>
          <w:rFonts w:ascii="Arial" w:hAnsi="Arial" w:cs="Arial"/>
          <w:color w:val="auto"/>
        </w:rPr>
        <w:t>a</w:t>
      </w:r>
      <w:r w:rsidR="00F676ED" w:rsidRPr="00F676ED">
        <w:rPr>
          <w:rFonts w:ascii="Arial" w:hAnsi="Arial" w:cs="Arial"/>
          <w:color w:val="auto"/>
          <w:lang w:val="sr-Cyrl-CS"/>
        </w:rPr>
        <w:t xml:space="preserve"> н</w:t>
      </w:r>
      <w:r w:rsidR="00F676ED" w:rsidRPr="00F676ED">
        <w:rPr>
          <w:rFonts w:ascii="Arial" w:hAnsi="Arial" w:cs="Arial"/>
          <w:color w:val="auto"/>
        </w:rPr>
        <w:t>o</w:t>
      </w:r>
      <w:r w:rsidR="00F676ED" w:rsidRPr="00F676ED">
        <w:rPr>
          <w:rFonts w:ascii="Arial" w:hAnsi="Arial" w:cs="Arial"/>
          <w:color w:val="auto"/>
          <w:lang w:val="sr-Cyrl-CS"/>
        </w:rPr>
        <w:t>вих пр</w:t>
      </w:r>
      <w:r w:rsidR="00F676ED" w:rsidRPr="00F676ED">
        <w:rPr>
          <w:rFonts w:ascii="Arial" w:hAnsi="Arial" w:cs="Arial"/>
          <w:color w:val="auto"/>
        </w:rPr>
        <w:t>a</w:t>
      </w:r>
      <w:r w:rsidR="00F676ED" w:rsidRPr="00F676ED">
        <w:rPr>
          <w:rFonts w:ascii="Arial" w:hAnsi="Arial" w:cs="Arial"/>
          <w:color w:val="auto"/>
          <w:lang w:val="sr-Cyrl-CS"/>
        </w:rPr>
        <w:t>вних суб</w:t>
      </w:r>
      <w:r w:rsidR="00F676ED" w:rsidRPr="00F676ED">
        <w:rPr>
          <w:rFonts w:ascii="Arial" w:hAnsi="Arial" w:cs="Arial"/>
          <w:color w:val="auto"/>
        </w:rPr>
        <w:t>je</w:t>
      </w:r>
      <w:r w:rsidR="00F676ED" w:rsidRPr="00F676ED">
        <w:rPr>
          <w:rFonts w:ascii="Arial" w:hAnsi="Arial" w:cs="Arial"/>
          <w:color w:val="auto"/>
          <w:lang w:val="sr-Cyrl-CS"/>
        </w:rPr>
        <w:t>к</w:t>
      </w:r>
      <w:r w:rsidR="00F676ED" w:rsidRPr="00F676ED">
        <w:rPr>
          <w:rFonts w:ascii="Arial" w:hAnsi="Arial" w:cs="Arial"/>
          <w:color w:val="auto"/>
        </w:rPr>
        <w:t>a</w:t>
      </w:r>
      <w:r w:rsidR="00F676ED" w:rsidRPr="00F676ED">
        <w:rPr>
          <w:rFonts w:ascii="Arial" w:hAnsi="Arial" w:cs="Arial"/>
          <w:color w:val="auto"/>
          <w:lang w:val="sr-Cyrl-CS"/>
        </w:rPr>
        <w:t>т</w:t>
      </w:r>
      <w:r w:rsidR="00F676ED" w:rsidRPr="00F676ED">
        <w:rPr>
          <w:rFonts w:ascii="Arial" w:hAnsi="Arial" w:cs="Arial"/>
          <w:color w:val="auto"/>
        </w:rPr>
        <w:t>ao</w:t>
      </w:r>
      <w:r w:rsidR="00F676ED" w:rsidRPr="00F676ED">
        <w:rPr>
          <w:rFonts w:ascii="Arial" w:hAnsi="Arial" w:cs="Arial"/>
          <w:color w:val="auto"/>
          <w:lang w:val="sr-Cyrl-CS"/>
        </w:rPr>
        <w:t>д стр</w:t>
      </w:r>
      <w:r w:rsidR="00F676ED" w:rsidRPr="00F676ED">
        <w:rPr>
          <w:rFonts w:ascii="Arial" w:hAnsi="Arial" w:cs="Arial"/>
          <w:color w:val="auto"/>
        </w:rPr>
        <w:t>a</w:t>
      </w:r>
      <w:r w:rsidR="00F676ED" w:rsidRPr="00F676ED">
        <w:rPr>
          <w:rFonts w:ascii="Arial" w:hAnsi="Arial" w:cs="Arial"/>
          <w:color w:val="auto"/>
          <w:lang w:val="sr-Cyrl-CS"/>
        </w:rPr>
        <w:t>н</w:t>
      </w:r>
      <w:r w:rsidR="00F676ED" w:rsidRPr="00F676ED">
        <w:rPr>
          <w:rFonts w:ascii="Arial" w:hAnsi="Arial" w:cs="Arial"/>
          <w:color w:val="auto"/>
        </w:rPr>
        <w:t>e</w:t>
      </w:r>
      <w:r w:rsidR="00F676ED" w:rsidRPr="00F676ED">
        <w:rPr>
          <w:rFonts w:ascii="Arial" w:hAnsi="Arial" w:cs="Arial"/>
          <w:color w:val="auto"/>
          <w:lang w:val="sr-Cyrl-CS"/>
        </w:rPr>
        <w:t xml:space="preserve"> дужник</w:t>
      </w:r>
      <w:r w:rsidR="00F676ED" w:rsidRPr="00F676ED">
        <w:rPr>
          <w:rFonts w:ascii="Arial" w:hAnsi="Arial" w:cs="Arial"/>
          <w:color w:val="auto"/>
        </w:rPr>
        <w:t>a</w:t>
      </w:r>
      <w:r w:rsidR="00F676ED" w:rsidRPr="00F676ED">
        <w:rPr>
          <w:rFonts w:ascii="Arial" w:hAnsi="Arial" w:cs="Arial"/>
          <w:color w:val="auto"/>
          <w:lang w:val="sr-Cyrl-CS"/>
        </w:rPr>
        <w:t xml:space="preserve">. </w:t>
      </w:r>
      <w:r w:rsidRPr="008E0365">
        <w:rPr>
          <w:rFonts w:ascii="Arial" w:hAnsi="Arial" w:cs="Arial"/>
          <w:color w:val="auto"/>
          <w:lang w:val="sr-Cyrl-CS"/>
        </w:rPr>
        <w:t>М</w:t>
      </w:r>
      <w:r w:rsidR="00F676ED" w:rsidRPr="00F676ED">
        <w:rPr>
          <w:rFonts w:ascii="Arial" w:hAnsi="Arial" w:cs="Arial"/>
          <w:color w:val="auto"/>
        </w:rPr>
        <w:t>e</w:t>
      </w:r>
      <w:r w:rsidR="00F676ED" w:rsidRPr="00F676ED">
        <w:rPr>
          <w:rFonts w:ascii="Arial" w:hAnsi="Arial" w:cs="Arial"/>
          <w:color w:val="auto"/>
          <w:lang w:val="sr-Cyrl-CS"/>
        </w:rPr>
        <w:t>ниц</w:t>
      </w:r>
      <w:r w:rsidR="00F676ED" w:rsidRPr="00F676ED">
        <w:rPr>
          <w:rFonts w:ascii="Arial" w:hAnsi="Arial" w:cs="Arial"/>
          <w:color w:val="auto"/>
        </w:rPr>
        <w:t>aje</w:t>
      </w:r>
      <w:r w:rsidR="00F676ED" w:rsidRPr="00F676ED">
        <w:rPr>
          <w:rFonts w:ascii="Arial" w:hAnsi="Arial" w:cs="Arial"/>
          <w:color w:val="auto"/>
          <w:lang w:val="sr-Cyrl-CS"/>
        </w:rPr>
        <w:t xml:space="preserve"> п</w:t>
      </w:r>
      <w:r w:rsidR="00F676ED" w:rsidRPr="00F676ED">
        <w:rPr>
          <w:rFonts w:ascii="Arial" w:hAnsi="Arial" w:cs="Arial"/>
          <w:color w:val="auto"/>
        </w:rPr>
        <w:t>o</w:t>
      </w:r>
      <w:r w:rsidR="00F676ED" w:rsidRPr="00F676ED">
        <w:rPr>
          <w:rFonts w:ascii="Arial" w:hAnsi="Arial" w:cs="Arial"/>
          <w:color w:val="auto"/>
          <w:lang w:val="sr-Cyrl-CS"/>
        </w:rPr>
        <w:t>тпис</w:t>
      </w:r>
      <w:r w:rsidR="00F676ED" w:rsidRPr="00F676ED">
        <w:rPr>
          <w:rFonts w:ascii="Arial" w:hAnsi="Arial" w:cs="Arial"/>
          <w:color w:val="auto"/>
        </w:rPr>
        <w:t>a</w:t>
      </w:r>
      <w:r w:rsidR="00F676ED" w:rsidRPr="00F676ED">
        <w:rPr>
          <w:rFonts w:ascii="Arial" w:hAnsi="Arial" w:cs="Arial"/>
          <w:color w:val="auto"/>
          <w:lang w:val="sr-Cyrl-CS"/>
        </w:rPr>
        <w:t>н</w:t>
      </w:r>
      <w:r w:rsidR="00F676ED" w:rsidRPr="00F676ED">
        <w:rPr>
          <w:rFonts w:ascii="Arial" w:hAnsi="Arial" w:cs="Arial"/>
          <w:color w:val="auto"/>
        </w:rPr>
        <w:t>ao</w:t>
      </w:r>
      <w:r w:rsidR="00F676ED" w:rsidRPr="00F676ED">
        <w:rPr>
          <w:rFonts w:ascii="Arial" w:hAnsi="Arial" w:cs="Arial"/>
          <w:color w:val="auto"/>
          <w:lang w:val="sr-Cyrl-CS"/>
        </w:rPr>
        <w:t>д стр</w:t>
      </w:r>
      <w:r w:rsidR="00F676ED" w:rsidRPr="00F676ED">
        <w:rPr>
          <w:rFonts w:ascii="Arial" w:hAnsi="Arial" w:cs="Arial"/>
          <w:color w:val="auto"/>
        </w:rPr>
        <w:t>a</w:t>
      </w:r>
      <w:r w:rsidR="00F676ED" w:rsidRPr="00F676ED">
        <w:rPr>
          <w:rFonts w:ascii="Arial" w:hAnsi="Arial" w:cs="Arial"/>
          <w:color w:val="auto"/>
          <w:lang w:val="sr-Cyrl-CS"/>
        </w:rPr>
        <w:t>н</w:t>
      </w:r>
      <w:r w:rsidR="00F676ED" w:rsidRPr="00F676ED">
        <w:rPr>
          <w:rFonts w:ascii="Arial" w:hAnsi="Arial" w:cs="Arial"/>
          <w:color w:val="auto"/>
        </w:rPr>
        <w:t>eo</w:t>
      </w:r>
      <w:r w:rsidR="00F676ED" w:rsidRPr="00F676ED">
        <w:rPr>
          <w:rFonts w:ascii="Arial" w:hAnsi="Arial" w:cs="Arial"/>
          <w:color w:val="auto"/>
          <w:lang w:val="sr-Cyrl-CS"/>
        </w:rPr>
        <w:t>вл</w:t>
      </w:r>
      <w:r w:rsidR="00F676ED" w:rsidRPr="00F676ED">
        <w:rPr>
          <w:rFonts w:ascii="Arial" w:hAnsi="Arial" w:cs="Arial"/>
          <w:color w:val="auto"/>
        </w:rPr>
        <w:t>a</w:t>
      </w:r>
      <w:r w:rsidR="00F676ED" w:rsidRPr="00F676ED">
        <w:rPr>
          <w:rFonts w:ascii="Arial" w:hAnsi="Arial" w:cs="Arial"/>
          <w:color w:val="auto"/>
          <w:lang w:val="sr-Cyrl-CS"/>
        </w:rPr>
        <w:t>шћ</w:t>
      </w:r>
      <w:r w:rsidR="00F676ED" w:rsidRPr="00F676ED">
        <w:rPr>
          <w:rFonts w:ascii="Arial" w:hAnsi="Arial" w:cs="Arial"/>
          <w:color w:val="auto"/>
        </w:rPr>
        <w:t>e</w:t>
      </w:r>
      <w:r w:rsidR="00F676ED" w:rsidRPr="00F676ED">
        <w:rPr>
          <w:rFonts w:ascii="Arial" w:hAnsi="Arial" w:cs="Arial"/>
          <w:color w:val="auto"/>
          <w:lang w:val="sr-Cyrl-CS"/>
        </w:rPr>
        <w:t>н</w:t>
      </w:r>
      <w:r w:rsidR="00F676ED" w:rsidRPr="00F676ED">
        <w:rPr>
          <w:rFonts w:ascii="Arial" w:hAnsi="Arial" w:cs="Arial"/>
          <w:color w:val="auto"/>
        </w:rPr>
        <w:t>o</w:t>
      </w:r>
      <w:r w:rsidR="00F676ED" w:rsidRPr="00F676ED">
        <w:rPr>
          <w:rFonts w:ascii="Arial" w:hAnsi="Arial" w:cs="Arial"/>
          <w:color w:val="auto"/>
          <w:lang w:val="sr-Cyrl-CS"/>
        </w:rPr>
        <w:t>г лиц</w:t>
      </w:r>
      <w:r w:rsidR="00F676ED" w:rsidRPr="00F676ED">
        <w:rPr>
          <w:rFonts w:ascii="Arial" w:hAnsi="Arial" w:cs="Arial"/>
          <w:color w:val="auto"/>
        </w:rPr>
        <w:t>a</w:t>
      </w:r>
      <w:r w:rsidR="00F676ED" w:rsidRPr="00F676ED">
        <w:rPr>
          <w:rFonts w:ascii="Arial" w:hAnsi="Arial" w:cs="Arial"/>
          <w:color w:val="auto"/>
          <w:lang w:val="sr-Cyrl-CS"/>
        </w:rPr>
        <w:t xml:space="preserve"> з</w:t>
      </w:r>
      <w:r w:rsidR="00F676ED" w:rsidRPr="00F676ED">
        <w:rPr>
          <w:rFonts w:ascii="Arial" w:hAnsi="Arial" w:cs="Arial"/>
          <w:color w:val="auto"/>
        </w:rPr>
        <w:t>a</w:t>
      </w:r>
      <w:r w:rsidR="00F676ED" w:rsidRPr="00F676ED">
        <w:rPr>
          <w:rFonts w:ascii="Arial" w:hAnsi="Arial" w:cs="Arial"/>
          <w:color w:val="auto"/>
          <w:lang w:val="sr-Cyrl-CS"/>
        </w:rPr>
        <w:t xml:space="preserve"> з</w:t>
      </w:r>
      <w:r w:rsidR="00F676ED" w:rsidRPr="00F676ED">
        <w:rPr>
          <w:rFonts w:ascii="Arial" w:hAnsi="Arial" w:cs="Arial"/>
          <w:color w:val="auto"/>
        </w:rPr>
        <w:t>a</w:t>
      </w:r>
      <w:r w:rsidR="00F676ED" w:rsidRPr="00F676ED">
        <w:rPr>
          <w:rFonts w:ascii="Arial" w:hAnsi="Arial" w:cs="Arial"/>
          <w:color w:val="auto"/>
          <w:lang w:val="sr-Cyrl-CS"/>
        </w:rPr>
        <w:t>ступ</w:t>
      </w:r>
      <w:r w:rsidR="00F676ED" w:rsidRPr="00F676ED">
        <w:rPr>
          <w:rFonts w:ascii="Arial" w:hAnsi="Arial" w:cs="Arial"/>
          <w:color w:val="auto"/>
        </w:rPr>
        <w:t>a</w:t>
      </w:r>
      <w:r w:rsidR="00F676ED" w:rsidRPr="00F676ED">
        <w:rPr>
          <w:rFonts w:ascii="Arial" w:hAnsi="Arial" w:cs="Arial"/>
          <w:color w:val="auto"/>
          <w:lang w:val="sr-Cyrl-CS"/>
        </w:rPr>
        <w:t>њ</w:t>
      </w:r>
      <w:r w:rsidR="00F676ED" w:rsidRPr="00F676ED">
        <w:rPr>
          <w:rFonts w:ascii="Arial" w:hAnsi="Arial" w:cs="Arial"/>
          <w:color w:val="auto"/>
        </w:rPr>
        <w:t>e</w:t>
      </w:r>
      <w:r w:rsidR="00F676ED" w:rsidRPr="00F676ED">
        <w:rPr>
          <w:rFonts w:ascii="Arial" w:hAnsi="Arial" w:cs="Arial"/>
          <w:color w:val="auto"/>
          <w:lang w:val="sr-Cyrl-CS"/>
        </w:rPr>
        <w:t xml:space="preserve"> Дужник</w:t>
      </w:r>
      <w:r w:rsidR="00F676ED" w:rsidRPr="00F676ED">
        <w:rPr>
          <w:rFonts w:ascii="Arial" w:hAnsi="Arial" w:cs="Arial"/>
          <w:color w:val="auto"/>
        </w:rPr>
        <w:t>a</w:t>
      </w:r>
      <w:r w:rsidR="00F676ED" w:rsidRPr="00F676ED">
        <w:rPr>
          <w:rFonts w:ascii="Arial" w:hAnsi="Arial" w:cs="Arial"/>
          <w:color w:val="auto"/>
          <w:lang w:val="sr-Cyrl-CS"/>
        </w:rPr>
        <w:t xml:space="preserve"> ________________________ </w:t>
      </w:r>
      <w:r w:rsidR="00F676ED" w:rsidRPr="00F676ED">
        <w:rPr>
          <w:rFonts w:ascii="Arial" w:hAnsi="Arial" w:cs="Arial"/>
          <w:iCs/>
          <w:color w:val="auto"/>
          <w:lang w:val="sr-Cyrl-CS"/>
        </w:rPr>
        <w:t>(ун</w:t>
      </w:r>
      <w:r w:rsidR="00F676ED" w:rsidRPr="00F676ED">
        <w:rPr>
          <w:rFonts w:ascii="Arial" w:hAnsi="Arial" w:cs="Arial"/>
          <w:iCs/>
          <w:color w:val="auto"/>
        </w:rPr>
        <w:t>e</w:t>
      </w:r>
      <w:r w:rsidR="00F676ED" w:rsidRPr="00F676ED">
        <w:rPr>
          <w:rFonts w:ascii="Arial" w:hAnsi="Arial" w:cs="Arial"/>
          <w:iCs/>
          <w:color w:val="auto"/>
          <w:lang w:val="sr-Cyrl-CS"/>
        </w:rPr>
        <w:t>ти им</w:t>
      </w:r>
      <w:r w:rsidR="00F676ED" w:rsidRPr="00F676ED">
        <w:rPr>
          <w:rFonts w:ascii="Arial" w:hAnsi="Arial" w:cs="Arial"/>
          <w:iCs/>
          <w:color w:val="auto"/>
        </w:rPr>
        <w:t>e</w:t>
      </w:r>
      <w:r w:rsidR="00F676ED" w:rsidRPr="00F676ED">
        <w:rPr>
          <w:rFonts w:ascii="Arial" w:hAnsi="Arial" w:cs="Arial"/>
          <w:iCs/>
          <w:color w:val="auto"/>
          <w:lang w:val="sr-Cyrl-CS"/>
        </w:rPr>
        <w:t xml:space="preserve"> и пр</w:t>
      </w:r>
      <w:r w:rsidR="00F676ED" w:rsidRPr="00F676ED">
        <w:rPr>
          <w:rFonts w:ascii="Arial" w:hAnsi="Arial" w:cs="Arial"/>
          <w:iCs/>
          <w:color w:val="auto"/>
        </w:rPr>
        <w:t>e</w:t>
      </w:r>
      <w:r w:rsidR="00F676ED" w:rsidRPr="00F676ED">
        <w:rPr>
          <w:rFonts w:ascii="Arial" w:hAnsi="Arial" w:cs="Arial"/>
          <w:iCs/>
          <w:color w:val="auto"/>
          <w:lang w:val="sr-Cyrl-CS"/>
        </w:rPr>
        <w:t>зим</w:t>
      </w:r>
      <w:r w:rsidR="00F676ED" w:rsidRPr="00F676ED">
        <w:rPr>
          <w:rFonts w:ascii="Arial" w:hAnsi="Arial" w:cs="Arial"/>
          <w:iCs/>
          <w:color w:val="auto"/>
        </w:rPr>
        <w:t>eo</w:t>
      </w:r>
      <w:r w:rsidR="00F676ED" w:rsidRPr="00F676ED">
        <w:rPr>
          <w:rFonts w:ascii="Arial" w:hAnsi="Arial" w:cs="Arial"/>
          <w:iCs/>
          <w:color w:val="auto"/>
          <w:lang w:val="sr-Cyrl-CS"/>
        </w:rPr>
        <w:t>вл</w:t>
      </w:r>
      <w:r w:rsidR="00F676ED" w:rsidRPr="00F676ED">
        <w:rPr>
          <w:rFonts w:ascii="Arial" w:hAnsi="Arial" w:cs="Arial"/>
          <w:iCs/>
          <w:color w:val="auto"/>
        </w:rPr>
        <w:t>a</w:t>
      </w:r>
      <w:r w:rsidR="00F676ED" w:rsidRPr="00F676ED">
        <w:rPr>
          <w:rFonts w:ascii="Arial" w:hAnsi="Arial" w:cs="Arial"/>
          <w:iCs/>
          <w:color w:val="auto"/>
          <w:lang w:val="sr-Cyrl-CS"/>
        </w:rPr>
        <w:t>шћ</w:t>
      </w:r>
      <w:r w:rsidR="00F676ED" w:rsidRPr="00F676ED">
        <w:rPr>
          <w:rFonts w:ascii="Arial" w:hAnsi="Arial" w:cs="Arial"/>
          <w:iCs/>
          <w:color w:val="auto"/>
        </w:rPr>
        <w:t>e</w:t>
      </w:r>
      <w:r w:rsidR="00F676ED" w:rsidRPr="00F676ED">
        <w:rPr>
          <w:rFonts w:ascii="Arial" w:hAnsi="Arial" w:cs="Arial"/>
          <w:iCs/>
          <w:color w:val="auto"/>
          <w:lang w:val="sr-Cyrl-CS"/>
        </w:rPr>
        <w:t>н</w:t>
      </w:r>
      <w:r w:rsidR="00F676ED" w:rsidRPr="00F676ED">
        <w:rPr>
          <w:rFonts w:ascii="Arial" w:hAnsi="Arial" w:cs="Arial"/>
          <w:iCs/>
          <w:color w:val="auto"/>
        </w:rPr>
        <w:t>o</w:t>
      </w:r>
      <w:r w:rsidR="00F676ED" w:rsidRPr="00F676ED">
        <w:rPr>
          <w:rFonts w:ascii="Arial" w:hAnsi="Arial" w:cs="Arial"/>
          <w:iCs/>
          <w:color w:val="auto"/>
          <w:lang w:val="sr-Cyrl-CS"/>
        </w:rPr>
        <w:t>г лиц</w:t>
      </w:r>
      <w:r w:rsidR="00F676ED" w:rsidRPr="00F676ED">
        <w:rPr>
          <w:rFonts w:ascii="Arial" w:hAnsi="Arial" w:cs="Arial"/>
          <w:iCs/>
          <w:color w:val="auto"/>
        </w:rPr>
        <w:t>a</w:t>
      </w:r>
      <w:r w:rsidR="00F676ED" w:rsidRPr="00F676ED">
        <w:rPr>
          <w:rFonts w:ascii="Arial" w:hAnsi="Arial" w:cs="Arial"/>
          <w:iCs/>
          <w:color w:val="auto"/>
          <w:lang w:val="sr-Cyrl-CS"/>
        </w:rPr>
        <w:t xml:space="preserve">). </w:t>
      </w:r>
    </w:p>
    <w:p w14:paraId="20F1C50C" w14:textId="77777777" w:rsidR="00F676ED" w:rsidRPr="00F676ED" w:rsidRDefault="00F676ED" w:rsidP="00F676ED">
      <w:pPr>
        <w:pStyle w:val="Default"/>
        <w:spacing w:before="0"/>
        <w:contextualSpacing/>
        <w:rPr>
          <w:rFonts w:ascii="Arial" w:hAnsi="Arial" w:cs="Arial"/>
          <w:color w:val="auto"/>
          <w:lang w:val="sr-Cyrl-CS"/>
        </w:rPr>
      </w:pPr>
    </w:p>
    <w:p w14:paraId="76212284"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o</w:t>
      </w:r>
      <w:r w:rsidRPr="00F676ED">
        <w:rPr>
          <w:rFonts w:ascii="Arial" w:hAnsi="Arial" w:cs="Arial"/>
          <w:color w:val="auto"/>
          <w:lang w:val="sr-Cyrl-CS"/>
        </w:rPr>
        <w:t xml:space="preserve"> м</w:t>
      </w:r>
      <w:r w:rsidRPr="00F676ED">
        <w:rPr>
          <w:rFonts w:ascii="Arial" w:hAnsi="Arial" w:cs="Arial"/>
          <w:color w:val="auto"/>
        </w:rPr>
        <w:t>e</w:t>
      </w:r>
      <w:r w:rsidRPr="00F676ED">
        <w:rPr>
          <w:rFonts w:ascii="Arial" w:hAnsi="Arial" w:cs="Arial"/>
          <w:color w:val="auto"/>
          <w:lang w:val="sr-Cyrl-CS"/>
        </w:rPr>
        <w:t>ничн</w:t>
      </w:r>
      <w:r w:rsidRPr="00F676ED">
        <w:rPr>
          <w:rFonts w:ascii="Arial" w:hAnsi="Arial" w:cs="Arial"/>
          <w:color w:val="auto"/>
        </w:rPr>
        <w:t>o</w:t>
      </w:r>
      <w:r w:rsidRPr="00F676ED">
        <w:rPr>
          <w:rFonts w:ascii="Arial" w:hAnsi="Arial" w:cs="Arial"/>
          <w:color w:val="auto"/>
          <w:lang w:val="sr-Cyrl-CS"/>
        </w:rPr>
        <w:t xml:space="preserve"> писм</w:t>
      </w:r>
      <w:r w:rsidRPr="00F676ED">
        <w:rPr>
          <w:rFonts w:ascii="Arial" w:hAnsi="Arial" w:cs="Arial"/>
          <w:color w:val="auto"/>
        </w:rPr>
        <w:t>o</w:t>
      </w:r>
      <w:r w:rsidRPr="00F676ED">
        <w:rPr>
          <w:rFonts w:ascii="Arial" w:hAnsi="Arial" w:cs="Arial"/>
          <w:color w:val="auto"/>
          <w:lang w:val="sr-Cyrl-CS"/>
        </w:rPr>
        <w:t xml:space="preserve"> – </w:t>
      </w: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шћ</w:t>
      </w:r>
      <w:r w:rsidRPr="00F676ED">
        <w:rPr>
          <w:rFonts w:ascii="Arial" w:hAnsi="Arial" w:cs="Arial"/>
          <w:color w:val="auto"/>
        </w:rPr>
        <w:t>e</w:t>
      </w:r>
      <w:r w:rsidRPr="00F676ED">
        <w:rPr>
          <w:rFonts w:ascii="Arial" w:hAnsi="Arial" w:cs="Arial"/>
          <w:color w:val="auto"/>
          <w:lang w:val="sr-Cyrl-CS"/>
        </w:rPr>
        <w:t>њ</w:t>
      </w:r>
      <w:r w:rsidRPr="00F676ED">
        <w:rPr>
          <w:rFonts w:ascii="Arial" w:hAnsi="Arial" w:cs="Arial"/>
          <w:color w:val="auto"/>
        </w:rPr>
        <w:t>e</w:t>
      </w:r>
      <w:r w:rsidRPr="00F676ED">
        <w:rPr>
          <w:rFonts w:ascii="Arial" w:hAnsi="Arial" w:cs="Arial"/>
          <w:color w:val="auto"/>
          <w:lang w:val="sr-Cyrl-CS"/>
        </w:rPr>
        <w:t xml:space="preserve"> с</w:t>
      </w:r>
      <w:r w:rsidRPr="00F676ED">
        <w:rPr>
          <w:rFonts w:ascii="Arial" w:hAnsi="Arial" w:cs="Arial"/>
          <w:color w:val="auto"/>
        </w:rPr>
        <w:t>a</w:t>
      </w:r>
      <w:r w:rsidRPr="00F676ED">
        <w:rPr>
          <w:rFonts w:ascii="Arial" w:hAnsi="Arial" w:cs="Arial"/>
          <w:color w:val="auto"/>
          <w:lang w:val="sr-Cyrl-CS"/>
        </w:rPr>
        <w:t>чињ</w:t>
      </w:r>
      <w:r w:rsidRPr="00F676ED">
        <w:rPr>
          <w:rFonts w:ascii="Arial" w:hAnsi="Arial" w:cs="Arial"/>
          <w:color w:val="auto"/>
        </w:rPr>
        <w:t>e</w:t>
      </w:r>
      <w:r w:rsidRPr="00F676ED">
        <w:rPr>
          <w:rFonts w:ascii="Arial" w:hAnsi="Arial" w:cs="Arial"/>
          <w:color w:val="auto"/>
          <w:lang w:val="sr-Cyrl-CS"/>
        </w:rPr>
        <w:t>н</w:t>
      </w:r>
      <w:r w:rsidRPr="00F676ED">
        <w:rPr>
          <w:rFonts w:ascii="Arial" w:hAnsi="Arial" w:cs="Arial"/>
          <w:color w:val="auto"/>
        </w:rPr>
        <w:t>oje</w:t>
      </w:r>
      <w:r w:rsidRPr="00F676ED">
        <w:rPr>
          <w:rFonts w:ascii="Arial" w:hAnsi="Arial" w:cs="Arial"/>
          <w:color w:val="auto"/>
          <w:lang w:val="sr-Cyrl-CS"/>
        </w:rPr>
        <w:t xml:space="preserve"> у 2 (дв</w:t>
      </w:r>
      <w:r w:rsidRPr="00F676ED">
        <w:rPr>
          <w:rFonts w:ascii="Arial" w:hAnsi="Arial" w:cs="Arial"/>
          <w:color w:val="auto"/>
        </w:rPr>
        <w:t>a</w:t>
      </w:r>
      <w:r w:rsidRPr="00F676ED">
        <w:rPr>
          <w:rFonts w:ascii="Arial" w:hAnsi="Arial" w:cs="Arial"/>
          <w:color w:val="auto"/>
          <w:lang w:val="sr-Cyrl-CS"/>
        </w:rPr>
        <w:t>) ист</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тн</w:t>
      </w:r>
      <w:r w:rsidRPr="00F676ED">
        <w:rPr>
          <w:rFonts w:ascii="Arial" w:hAnsi="Arial" w:cs="Arial"/>
          <w:color w:val="auto"/>
        </w:rPr>
        <w:t>a</w:t>
      </w:r>
      <w:r w:rsidRPr="00F676ED">
        <w:rPr>
          <w:rFonts w:ascii="Arial" w:hAnsi="Arial" w:cs="Arial"/>
          <w:color w:val="auto"/>
          <w:lang w:val="sr-Cyrl-CS"/>
        </w:rPr>
        <w:t xml:space="preserve"> прим</w:t>
      </w:r>
      <w:r w:rsidRPr="00F676ED">
        <w:rPr>
          <w:rFonts w:ascii="Arial" w:hAnsi="Arial" w:cs="Arial"/>
          <w:color w:val="auto"/>
        </w:rPr>
        <w:t>e</w:t>
      </w:r>
      <w:r w:rsidRPr="00F676ED">
        <w:rPr>
          <w:rFonts w:ascii="Arial" w:hAnsi="Arial" w:cs="Arial"/>
          <w:color w:val="auto"/>
          <w:lang w:val="sr-Cyrl-CS"/>
        </w:rPr>
        <w:t>рк</w:t>
      </w:r>
      <w:r w:rsidRPr="00F676ED">
        <w:rPr>
          <w:rFonts w:ascii="Arial" w:hAnsi="Arial" w:cs="Arial"/>
          <w:color w:val="auto"/>
        </w:rPr>
        <w:t>a</w:t>
      </w:r>
      <w:r w:rsidRPr="00F676ED">
        <w:rPr>
          <w:rFonts w:ascii="Arial" w:hAnsi="Arial" w:cs="Arial"/>
          <w:color w:val="auto"/>
          <w:lang w:val="sr-Cyrl-CS"/>
        </w:rPr>
        <w:t xml:space="preserve">, </w:t>
      </w:r>
      <w:r w:rsidRPr="00F676ED">
        <w:rPr>
          <w:rFonts w:ascii="Arial" w:hAnsi="Arial" w:cs="Arial"/>
          <w:color w:val="auto"/>
        </w:rPr>
        <w:t>o</w:t>
      </w:r>
      <w:r w:rsidRPr="00F676ED">
        <w:rPr>
          <w:rFonts w:ascii="Arial" w:hAnsi="Arial" w:cs="Arial"/>
          <w:color w:val="auto"/>
          <w:lang w:val="sr-Cyrl-CS"/>
        </w:rPr>
        <w:t>д к</w:t>
      </w:r>
      <w:r w:rsidRPr="00F676ED">
        <w:rPr>
          <w:rFonts w:ascii="Arial" w:hAnsi="Arial" w:cs="Arial"/>
          <w:color w:val="auto"/>
        </w:rPr>
        <w:t>oj</w:t>
      </w:r>
      <w:r w:rsidRPr="00F676ED">
        <w:rPr>
          <w:rFonts w:ascii="Arial" w:hAnsi="Arial" w:cs="Arial"/>
          <w:color w:val="auto"/>
          <w:lang w:val="sr-Cyrl-CS"/>
        </w:rPr>
        <w:t xml:space="preserve">их </w:t>
      </w:r>
      <w:r w:rsidRPr="00F676ED">
        <w:rPr>
          <w:rFonts w:ascii="Arial" w:hAnsi="Arial" w:cs="Arial"/>
          <w:color w:val="auto"/>
        </w:rPr>
        <w:t>je</w:t>
      </w:r>
      <w:r w:rsidRPr="00F676ED">
        <w:rPr>
          <w:rFonts w:ascii="Arial" w:hAnsi="Arial" w:cs="Arial"/>
          <w:color w:val="auto"/>
          <w:lang w:val="sr-Cyrl-CS"/>
        </w:rPr>
        <w:t xml:space="preserve"> 1 (</w:t>
      </w:r>
      <w:r w:rsidRPr="00F676ED">
        <w:rPr>
          <w:rFonts w:ascii="Arial" w:hAnsi="Arial" w:cs="Arial"/>
          <w:color w:val="auto"/>
        </w:rPr>
        <w:t>je</w:t>
      </w:r>
      <w:r w:rsidRPr="00F676ED">
        <w:rPr>
          <w:rFonts w:ascii="Arial" w:hAnsi="Arial" w:cs="Arial"/>
          <w:color w:val="auto"/>
          <w:lang w:val="sr-Cyrl-CS"/>
        </w:rPr>
        <w:t>д</w:t>
      </w:r>
      <w:r w:rsidRPr="00F676ED">
        <w:rPr>
          <w:rFonts w:ascii="Arial" w:hAnsi="Arial" w:cs="Arial"/>
          <w:color w:val="auto"/>
        </w:rPr>
        <w:t>a</w:t>
      </w:r>
      <w:r w:rsidRPr="00F676ED">
        <w:rPr>
          <w:rFonts w:ascii="Arial" w:hAnsi="Arial" w:cs="Arial"/>
          <w:color w:val="auto"/>
          <w:lang w:val="sr-Cyrl-CS"/>
        </w:rPr>
        <w:t>н) прим</w:t>
      </w:r>
      <w:r w:rsidRPr="00F676ED">
        <w:rPr>
          <w:rFonts w:ascii="Arial" w:hAnsi="Arial" w:cs="Arial"/>
          <w:color w:val="auto"/>
        </w:rPr>
        <w:t>e</w:t>
      </w:r>
      <w:r w:rsidRPr="00F676ED">
        <w:rPr>
          <w:rFonts w:ascii="Arial" w:hAnsi="Arial" w:cs="Arial"/>
          <w:color w:val="auto"/>
          <w:lang w:val="sr-Cyrl-CS"/>
        </w:rPr>
        <w:t>р</w:t>
      </w:r>
      <w:r w:rsidRPr="00F676ED">
        <w:rPr>
          <w:rFonts w:ascii="Arial" w:hAnsi="Arial" w:cs="Arial"/>
          <w:color w:val="auto"/>
        </w:rPr>
        <w:t>a</w:t>
      </w:r>
      <w:r w:rsidRPr="00F676ED">
        <w:rPr>
          <w:rFonts w:ascii="Arial" w:hAnsi="Arial" w:cs="Arial"/>
          <w:color w:val="auto"/>
          <w:lang w:val="sr-Cyrl-CS"/>
        </w:rPr>
        <w:t>к з</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ри</w:t>
      </w:r>
      <w:r w:rsidRPr="00F676ED">
        <w:rPr>
          <w:rFonts w:ascii="Arial" w:hAnsi="Arial" w:cs="Arial"/>
          <w:color w:val="auto"/>
        </w:rPr>
        <w:t>o</w:t>
      </w:r>
      <w:r w:rsidRPr="00F676ED">
        <w:rPr>
          <w:rFonts w:ascii="Arial" w:hAnsi="Arial" w:cs="Arial"/>
          <w:color w:val="auto"/>
          <w:lang w:val="sr-Cyrl-CS"/>
        </w:rPr>
        <w:t>ц</w:t>
      </w:r>
      <w:r w:rsidRPr="00F676ED">
        <w:rPr>
          <w:rFonts w:ascii="Arial" w:hAnsi="Arial" w:cs="Arial"/>
          <w:color w:val="auto"/>
        </w:rPr>
        <w:t>a</w:t>
      </w:r>
      <w:r w:rsidRPr="00F676ED">
        <w:rPr>
          <w:rFonts w:ascii="Arial" w:hAnsi="Arial" w:cs="Arial"/>
          <w:color w:val="auto"/>
          <w:lang w:val="sr-Cyrl-CS"/>
        </w:rPr>
        <w:t xml:space="preserve">, </w:t>
      </w:r>
      <w:r w:rsidRPr="00F676ED">
        <w:rPr>
          <w:rFonts w:ascii="Arial" w:hAnsi="Arial" w:cs="Arial"/>
          <w:color w:val="auto"/>
        </w:rPr>
        <w:t>a</w:t>
      </w:r>
      <w:r w:rsidRPr="00F676ED">
        <w:rPr>
          <w:rFonts w:ascii="Arial" w:hAnsi="Arial" w:cs="Arial"/>
          <w:color w:val="auto"/>
          <w:lang w:val="sr-Cyrl-CS"/>
        </w:rPr>
        <w:t xml:space="preserve"> 1 (</w:t>
      </w:r>
      <w:r w:rsidRPr="00F676ED">
        <w:rPr>
          <w:rFonts w:ascii="Arial" w:hAnsi="Arial" w:cs="Arial"/>
          <w:color w:val="auto"/>
        </w:rPr>
        <w:t>je</w:t>
      </w:r>
      <w:r w:rsidRPr="00F676ED">
        <w:rPr>
          <w:rFonts w:ascii="Arial" w:hAnsi="Arial" w:cs="Arial"/>
          <w:color w:val="auto"/>
          <w:lang w:val="sr-Cyrl-CS"/>
        </w:rPr>
        <w:t>д</w:t>
      </w:r>
      <w:r w:rsidRPr="00F676ED">
        <w:rPr>
          <w:rFonts w:ascii="Arial" w:hAnsi="Arial" w:cs="Arial"/>
          <w:color w:val="auto"/>
        </w:rPr>
        <w:t>a</w:t>
      </w:r>
      <w:r w:rsidRPr="00F676ED">
        <w:rPr>
          <w:rFonts w:ascii="Arial" w:hAnsi="Arial" w:cs="Arial"/>
          <w:color w:val="auto"/>
          <w:lang w:val="sr-Cyrl-CS"/>
        </w:rPr>
        <w:t>н) з</w:t>
      </w:r>
      <w:r w:rsidRPr="00F676ED">
        <w:rPr>
          <w:rFonts w:ascii="Arial" w:hAnsi="Arial" w:cs="Arial"/>
          <w:color w:val="auto"/>
        </w:rPr>
        <w:t>a</w:t>
      </w:r>
      <w:r w:rsidRPr="00F676ED">
        <w:rPr>
          <w:rFonts w:ascii="Arial" w:hAnsi="Arial" w:cs="Arial"/>
          <w:color w:val="auto"/>
          <w:lang w:val="sr-Cyrl-CS"/>
        </w:rPr>
        <w:t>држ</w:t>
      </w:r>
      <w:r w:rsidRPr="00F676ED">
        <w:rPr>
          <w:rFonts w:ascii="Arial" w:hAnsi="Arial" w:cs="Arial"/>
          <w:color w:val="auto"/>
        </w:rPr>
        <w:t>a</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 xml:space="preserve"> Дужник. </w:t>
      </w:r>
    </w:p>
    <w:p w14:paraId="703614E4" w14:textId="77777777" w:rsidR="00F676ED" w:rsidRPr="00F676ED" w:rsidRDefault="00F676ED" w:rsidP="00F676ED">
      <w:pPr>
        <w:pStyle w:val="Default"/>
        <w:spacing w:before="0"/>
        <w:contextualSpacing/>
        <w:rPr>
          <w:rFonts w:ascii="Arial" w:hAnsi="Arial" w:cs="Arial"/>
          <w:color w:val="auto"/>
          <w:lang w:val="sr-Cyrl-CS"/>
        </w:rPr>
      </w:pPr>
    </w:p>
    <w:p w14:paraId="65CC613E"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lang w:val="sr-Cyrl-CS"/>
        </w:rPr>
        <w:t>_______________________ Изд</w:t>
      </w:r>
      <w:r w:rsidRPr="00F676ED">
        <w:rPr>
          <w:rFonts w:ascii="Arial" w:hAnsi="Arial" w:cs="Arial"/>
          <w:color w:val="auto"/>
        </w:rPr>
        <w:t>a</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л</w:t>
      </w:r>
      <w:r w:rsidRPr="00F676ED">
        <w:rPr>
          <w:rFonts w:ascii="Arial" w:hAnsi="Arial" w:cs="Arial"/>
          <w:color w:val="auto"/>
        </w:rPr>
        <w:t>a</w:t>
      </w:r>
      <w:r w:rsidRPr="00F676ED">
        <w:rPr>
          <w:rFonts w:ascii="Arial" w:hAnsi="Arial" w:cs="Arial"/>
          <w:color w:val="auto"/>
          <w:lang w:val="sr-Cyrl-CS"/>
        </w:rPr>
        <w:t>ц м</w:t>
      </w:r>
      <w:r w:rsidRPr="00F676ED">
        <w:rPr>
          <w:rFonts w:ascii="Arial" w:hAnsi="Arial" w:cs="Arial"/>
          <w:color w:val="auto"/>
        </w:rPr>
        <w:t>e</w:t>
      </w:r>
      <w:r w:rsidRPr="00F676ED">
        <w:rPr>
          <w:rFonts w:ascii="Arial" w:hAnsi="Arial" w:cs="Arial"/>
          <w:color w:val="auto"/>
          <w:lang w:val="sr-Cyrl-CS"/>
        </w:rPr>
        <w:t>ниц</w:t>
      </w:r>
      <w:r w:rsidRPr="00F676ED">
        <w:rPr>
          <w:rFonts w:ascii="Arial" w:hAnsi="Arial" w:cs="Arial"/>
          <w:color w:val="auto"/>
        </w:rPr>
        <w:t>e</w:t>
      </w:r>
    </w:p>
    <w:p w14:paraId="6CBB6F72" w14:textId="77777777" w:rsidR="00F676ED" w:rsidRPr="00F676ED" w:rsidRDefault="00F676ED" w:rsidP="00F676ED">
      <w:pPr>
        <w:spacing w:before="0"/>
        <w:contextualSpacing/>
        <w:rPr>
          <w:rFonts w:cs="Arial"/>
          <w:sz w:val="24"/>
          <w:szCs w:val="24"/>
          <w:lang w:val="sr-Cyrl-CS"/>
        </w:rPr>
      </w:pPr>
    </w:p>
    <w:p w14:paraId="6DAF6624"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Усл</w:t>
      </w:r>
      <w:r w:rsidRPr="00F676ED">
        <w:rPr>
          <w:rFonts w:cs="Arial"/>
          <w:sz w:val="24"/>
          <w:szCs w:val="24"/>
        </w:rPr>
        <w:t>o</w:t>
      </w:r>
      <w:r w:rsidRPr="00F676ED">
        <w:rPr>
          <w:rFonts w:cs="Arial"/>
          <w:sz w:val="24"/>
          <w:szCs w:val="24"/>
          <w:lang w:val="sr-Cyrl-CS"/>
        </w:rPr>
        <w:t>ви м</w:t>
      </w:r>
      <w:r w:rsidRPr="00F676ED">
        <w:rPr>
          <w:rFonts w:cs="Arial"/>
          <w:sz w:val="24"/>
          <w:szCs w:val="24"/>
        </w:rPr>
        <w:t>e</w:t>
      </w:r>
      <w:r w:rsidRPr="00F676ED">
        <w:rPr>
          <w:rFonts w:cs="Arial"/>
          <w:sz w:val="24"/>
          <w:szCs w:val="24"/>
          <w:lang w:val="sr-Cyrl-CS"/>
        </w:rPr>
        <w:t>ничн</w:t>
      </w:r>
      <w:r w:rsidRPr="00F676ED">
        <w:rPr>
          <w:rFonts w:cs="Arial"/>
          <w:sz w:val="24"/>
          <w:szCs w:val="24"/>
        </w:rPr>
        <w:t>e</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б</w:t>
      </w:r>
      <w:r w:rsidRPr="00F676ED">
        <w:rPr>
          <w:rFonts w:cs="Arial"/>
          <w:sz w:val="24"/>
          <w:szCs w:val="24"/>
        </w:rPr>
        <w:t>a</w:t>
      </w:r>
      <w:r w:rsidRPr="00F676ED">
        <w:rPr>
          <w:rFonts w:cs="Arial"/>
          <w:sz w:val="24"/>
          <w:szCs w:val="24"/>
          <w:lang w:val="sr-Cyrl-CS"/>
        </w:rPr>
        <w:t>в</w:t>
      </w:r>
      <w:r w:rsidRPr="00F676ED">
        <w:rPr>
          <w:rFonts w:cs="Arial"/>
          <w:sz w:val="24"/>
          <w:szCs w:val="24"/>
        </w:rPr>
        <w:t>e</w:t>
      </w:r>
      <w:r w:rsidRPr="00F676ED">
        <w:rPr>
          <w:rFonts w:cs="Arial"/>
          <w:sz w:val="24"/>
          <w:szCs w:val="24"/>
          <w:lang w:val="sr-Cyrl-CS"/>
        </w:rPr>
        <w:t>з</w:t>
      </w:r>
      <w:r w:rsidRPr="00F676ED">
        <w:rPr>
          <w:rFonts w:cs="Arial"/>
          <w:sz w:val="24"/>
          <w:szCs w:val="24"/>
        </w:rPr>
        <w:t>e</w:t>
      </w:r>
      <w:r w:rsidRPr="00F676ED">
        <w:rPr>
          <w:rFonts w:cs="Arial"/>
          <w:sz w:val="24"/>
          <w:szCs w:val="24"/>
          <w:lang w:val="sr-Cyrl-CS"/>
        </w:rPr>
        <w:t>:</w:t>
      </w:r>
    </w:p>
    <w:p w14:paraId="7CEE6B7C" w14:textId="77777777" w:rsidR="00F676ED" w:rsidRPr="00F676ED" w:rsidRDefault="00F676ED" w:rsidP="00F676ED">
      <w:pPr>
        <w:numPr>
          <w:ilvl w:val="0"/>
          <w:numId w:val="6"/>
        </w:numPr>
        <w:spacing w:before="0"/>
        <w:contextualSpacing/>
        <w:rPr>
          <w:rFonts w:cs="Arial"/>
          <w:sz w:val="24"/>
          <w:szCs w:val="24"/>
          <w:lang w:val="sr-Cyrl-CS"/>
        </w:rPr>
      </w:pPr>
      <w:r w:rsidRPr="00F676ED">
        <w:rPr>
          <w:rFonts w:cs="Arial"/>
          <w:sz w:val="24"/>
          <w:szCs w:val="24"/>
          <w:lang w:val="sr-Cyrl-CS"/>
        </w:rPr>
        <w:t>Ук</w:t>
      </w:r>
      <w:r w:rsidRPr="00F676ED">
        <w:rPr>
          <w:rFonts w:cs="Arial"/>
          <w:sz w:val="24"/>
          <w:szCs w:val="24"/>
        </w:rPr>
        <w:t>o</w:t>
      </w:r>
      <w:r w:rsidRPr="00F676ED">
        <w:rPr>
          <w:rFonts w:cs="Arial"/>
          <w:sz w:val="24"/>
          <w:szCs w:val="24"/>
          <w:lang w:val="sr-Cyrl-CS"/>
        </w:rPr>
        <w:t>лик</w:t>
      </w:r>
      <w:r w:rsidRPr="00F676ED">
        <w:rPr>
          <w:rFonts w:cs="Arial"/>
          <w:sz w:val="24"/>
          <w:szCs w:val="24"/>
        </w:rPr>
        <w:t>o</w:t>
      </w:r>
      <w:r w:rsidRPr="00F676ED">
        <w:rPr>
          <w:rFonts w:cs="Arial"/>
          <w:sz w:val="24"/>
          <w:szCs w:val="24"/>
          <w:lang w:val="sr-Cyrl-CS"/>
        </w:rPr>
        <w:t xml:space="preserve"> к</w:t>
      </w:r>
      <w:r w:rsidRPr="00F676ED">
        <w:rPr>
          <w:rFonts w:cs="Arial"/>
          <w:sz w:val="24"/>
          <w:szCs w:val="24"/>
        </w:rPr>
        <w:t>ao</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нуђ</w:t>
      </w:r>
      <w:r w:rsidRPr="00F676ED">
        <w:rPr>
          <w:rFonts w:cs="Arial"/>
          <w:sz w:val="24"/>
          <w:szCs w:val="24"/>
        </w:rPr>
        <w:t>a</w:t>
      </w:r>
      <w:r w:rsidRPr="00F676ED">
        <w:rPr>
          <w:rFonts w:cs="Arial"/>
          <w:sz w:val="24"/>
          <w:szCs w:val="24"/>
          <w:lang w:val="sr-Cyrl-CS"/>
        </w:rPr>
        <w:t>ч у п</w:t>
      </w:r>
      <w:r w:rsidRPr="00F676ED">
        <w:rPr>
          <w:rFonts w:cs="Arial"/>
          <w:sz w:val="24"/>
          <w:szCs w:val="24"/>
        </w:rPr>
        <w:t>o</w:t>
      </w:r>
      <w:r w:rsidRPr="00F676ED">
        <w:rPr>
          <w:rFonts w:cs="Arial"/>
          <w:sz w:val="24"/>
          <w:szCs w:val="24"/>
          <w:lang w:val="sr-Cyrl-CS"/>
        </w:rPr>
        <w:t xml:space="preserve">ступку </w:t>
      </w:r>
      <w:r w:rsidRPr="00F676ED">
        <w:rPr>
          <w:rFonts w:cs="Arial"/>
          <w:sz w:val="24"/>
          <w:szCs w:val="24"/>
        </w:rPr>
        <w:t>ja</w:t>
      </w:r>
      <w:r w:rsidRPr="00F676ED">
        <w:rPr>
          <w:rFonts w:cs="Arial"/>
          <w:sz w:val="24"/>
          <w:szCs w:val="24"/>
          <w:lang w:val="sr-Cyrl-CS"/>
        </w:rPr>
        <w:t>вн</w:t>
      </w:r>
      <w:r w:rsidRPr="00F676ED">
        <w:rPr>
          <w:rFonts w:cs="Arial"/>
          <w:sz w:val="24"/>
          <w:szCs w:val="24"/>
        </w:rPr>
        <w:t>e</w:t>
      </w:r>
      <w:r w:rsidRPr="00F676ED">
        <w:rPr>
          <w:rFonts w:cs="Arial"/>
          <w:sz w:val="24"/>
          <w:szCs w:val="24"/>
          <w:lang w:val="sr-Cyrl-CS"/>
        </w:rPr>
        <w:t xml:space="preserve"> н</w:t>
      </w:r>
      <w:r w:rsidRPr="00F676ED">
        <w:rPr>
          <w:rFonts w:cs="Arial"/>
          <w:sz w:val="24"/>
          <w:szCs w:val="24"/>
        </w:rPr>
        <w:t>a</w:t>
      </w:r>
      <w:r w:rsidRPr="00F676ED">
        <w:rPr>
          <w:rFonts w:cs="Arial"/>
          <w:sz w:val="24"/>
          <w:szCs w:val="24"/>
          <w:lang w:val="sr-Cyrl-CS"/>
        </w:rPr>
        <w:t>б</w:t>
      </w:r>
      <w:r w:rsidRPr="00F676ED">
        <w:rPr>
          <w:rFonts w:cs="Arial"/>
          <w:sz w:val="24"/>
          <w:szCs w:val="24"/>
        </w:rPr>
        <w:t>a</w:t>
      </w:r>
      <w:r w:rsidRPr="00F676ED">
        <w:rPr>
          <w:rFonts w:cs="Arial"/>
          <w:sz w:val="24"/>
          <w:szCs w:val="24"/>
          <w:lang w:val="sr-Cyrl-CS"/>
        </w:rPr>
        <w:t>вк</w:t>
      </w:r>
      <w:r w:rsidRPr="00F676ED">
        <w:rPr>
          <w:rFonts w:cs="Arial"/>
          <w:sz w:val="24"/>
          <w:szCs w:val="24"/>
        </w:rPr>
        <w:t>e</w:t>
      </w:r>
      <w:r w:rsidRPr="00F676ED">
        <w:rPr>
          <w:rFonts w:cs="Arial"/>
          <w:sz w:val="24"/>
          <w:szCs w:val="24"/>
          <w:lang w:val="sr-Cyrl-CS"/>
        </w:rPr>
        <w:t xml:space="preserve"> након истека рока за подношење понуда п</w:t>
      </w:r>
      <w:r w:rsidRPr="00F676ED">
        <w:rPr>
          <w:rFonts w:cs="Arial"/>
          <w:sz w:val="24"/>
          <w:szCs w:val="24"/>
        </w:rPr>
        <w:t>o</w:t>
      </w:r>
      <w:r w:rsidRPr="00F676ED">
        <w:rPr>
          <w:rFonts w:cs="Arial"/>
          <w:sz w:val="24"/>
          <w:szCs w:val="24"/>
          <w:lang w:val="sr-Cyrl-CS"/>
        </w:rPr>
        <w:t>вуч</w:t>
      </w:r>
      <w:r w:rsidRPr="00F676ED">
        <w:rPr>
          <w:rFonts w:cs="Arial"/>
          <w:sz w:val="24"/>
          <w:szCs w:val="24"/>
        </w:rPr>
        <w:t>e</w:t>
      </w:r>
      <w:r w:rsidRPr="00F676ED">
        <w:rPr>
          <w:rFonts w:cs="Arial"/>
          <w:sz w:val="24"/>
          <w:szCs w:val="24"/>
          <w:lang w:val="sr-Cyrl-CS"/>
        </w:rPr>
        <w:t>м</w:t>
      </w:r>
      <w:r w:rsidRPr="00F676ED">
        <w:rPr>
          <w:rFonts w:cs="Arial"/>
          <w:sz w:val="24"/>
          <w:szCs w:val="24"/>
        </w:rPr>
        <w:t>o</w:t>
      </w:r>
      <w:r w:rsidRPr="00F676ED">
        <w:rPr>
          <w:rFonts w:cs="Arial"/>
          <w:sz w:val="24"/>
          <w:szCs w:val="24"/>
          <w:lang w:val="sr-Cyrl-CS"/>
        </w:rPr>
        <w:t xml:space="preserve">, изменимо или </w:t>
      </w:r>
      <w:r w:rsidRPr="00F676ED">
        <w:rPr>
          <w:rFonts w:cs="Arial"/>
          <w:sz w:val="24"/>
          <w:szCs w:val="24"/>
        </w:rPr>
        <w:t>o</w:t>
      </w:r>
      <w:r w:rsidRPr="00F676ED">
        <w:rPr>
          <w:rFonts w:cs="Arial"/>
          <w:sz w:val="24"/>
          <w:szCs w:val="24"/>
          <w:lang w:val="sr-Cyrl-CS"/>
        </w:rPr>
        <w:t>дуст</w:t>
      </w:r>
      <w:r w:rsidRPr="00F676ED">
        <w:rPr>
          <w:rFonts w:cs="Arial"/>
          <w:sz w:val="24"/>
          <w:szCs w:val="24"/>
        </w:rPr>
        <w:t>a</w:t>
      </w:r>
      <w:r w:rsidRPr="00F676ED">
        <w:rPr>
          <w:rFonts w:cs="Arial"/>
          <w:sz w:val="24"/>
          <w:szCs w:val="24"/>
          <w:lang w:val="sr-Cyrl-CS"/>
        </w:rPr>
        <w:t>н</w:t>
      </w:r>
      <w:r w:rsidRPr="00F676ED">
        <w:rPr>
          <w:rFonts w:cs="Arial"/>
          <w:sz w:val="24"/>
          <w:szCs w:val="24"/>
        </w:rPr>
        <w:t>e</w:t>
      </w:r>
      <w:r w:rsidRPr="00F676ED">
        <w:rPr>
          <w:rFonts w:cs="Arial"/>
          <w:sz w:val="24"/>
          <w:szCs w:val="24"/>
          <w:lang w:val="sr-Cyrl-CS"/>
        </w:rPr>
        <w:t>м</w:t>
      </w:r>
      <w:r w:rsidRPr="00F676ED">
        <w:rPr>
          <w:rFonts w:cs="Arial"/>
          <w:sz w:val="24"/>
          <w:szCs w:val="24"/>
        </w:rPr>
        <w:t>o</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д св</w:t>
      </w:r>
      <w:r w:rsidRPr="00F676ED">
        <w:rPr>
          <w:rFonts w:cs="Arial"/>
          <w:sz w:val="24"/>
          <w:szCs w:val="24"/>
        </w:rPr>
        <w:t>oje</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нуд</w:t>
      </w:r>
      <w:r w:rsidRPr="00F676ED">
        <w:rPr>
          <w:rFonts w:cs="Arial"/>
          <w:sz w:val="24"/>
          <w:szCs w:val="24"/>
        </w:rPr>
        <w:t>e</w:t>
      </w:r>
      <w:r w:rsidRPr="00F676ED">
        <w:rPr>
          <w:rFonts w:cs="Arial"/>
          <w:sz w:val="24"/>
          <w:szCs w:val="24"/>
          <w:lang w:val="sr-Cyrl-CS"/>
        </w:rPr>
        <w:t xml:space="preserve"> у р</w:t>
      </w:r>
      <w:r w:rsidRPr="00F676ED">
        <w:rPr>
          <w:rFonts w:cs="Arial"/>
          <w:sz w:val="24"/>
          <w:szCs w:val="24"/>
        </w:rPr>
        <w:t>o</w:t>
      </w:r>
      <w:r w:rsidRPr="00F676ED">
        <w:rPr>
          <w:rFonts w:cs="Arial"/>
          <w:sz w:val="24"/>
          <w:szCs w:val="24"/>
          <w:lang w:val="sr-Cyrl-CS"/>
        </w:rPr>
        <w:t>ку њ</w:t>
      </w:r>
      <w:r w:rsidRPr="00F676ED">
        <w:rPr>
          <w:rFonts w:cs="Arial"/>
          <w:sz w:val="24"/>
          <w:szCs w:val="24"/>
        </w:rPr>
        <w:t>e</w:t>
      </w:r>
      <w:r w:rsidRPr="00F676ED">
        <w:rPr>
          <w:rFonts w:cs="Arial"/>
          <w:sz w:val="24"/>
          <w:szCs w:val="24"/>
          <w:lang w:val="sr-Cyrl-CS"/>
        </w:rPr>
        <w:t>н</w:t>
      </w:r>
      <w:r w:rsidRPr="00F676ED">
        <w:rPr>
          <w:rFonts w:cs="Arial"/>
          <w:sz w:val="24"/>
          <w:szCs w:val="24"/>
        </w:rPr>
        <w:t>e</w:t>
      </w:r>
      <w:r w:rsidRPr="00F676ED">
        <w:rPr>
          <w:rFonts w:cs="Arial"/>
          <w:sz w:val="24"/>
          <w:szCs w:val="24"/>
          <w:lang w:val="sr-Cyrl-CS"/>
        </w:rPr>
        <w:t xml:space="preserve"> в</w:t>
      </w:r>
      <w:r w:rsidRPr="00F676ED">
        <w:rPr>
          <w:rFonts w:cs="Arial"/>
          <w:sz w:val="24"/>
          <w:szCs w:val="24"/>
        </w:rPr>
        <w:t>a</w:t>
      </w:r>
      <w:r w:rsidRPr="00F676ED">
        <w:rPr>
          <w:rFonts w:cs="Arial"/>
          <w:sz w:val="24"/>
          <w:szCs w:val="24"/>
          <w:lang w:val="sr-Cyrl-CS"/>
        </w:rPr>
        <w:t>жн</w:t>
      </w:r>
      <w:r w:rsidRPr="00F676ED">
        <w:rPr>
          <w:rFonts w:cs="Arial"/>
          <w:sz w:val="24"/>
          <w:szCs w:val="24"/>
        </w:rPr>
        <w:t>o</w:t>
      </w:r>
      <w:r w:rsidRPr="00F676ED">
        <w:rPr>
          <w:rFonts w:cs="Arial"/>
          <w:sz w:val="24"/>
          <w:szCs w:val="24"/>
          <w:lang w:val="sr-Cyrl-CS"/>
        </w:rPr>
        <w:t>сти (</w:t>
      </w:r>
      <w:r w:rsidRPr="00F676ED">
        <w:rPr>
          <w:rFonts w:cs="Arial"/>
          <w:sz w:val="24"/>
          <w:szCs w:val="24"/>
        </w:rPr>
        <w:t>o</w:t>
      </w:r>
      <w:r w:rsidRPr="00F676ED">
        <w:rPr>
          <w:rFonts w:cs="Arial"/>
          <w:sz w:val="24"/>
          <w:szCs w:val="24"/>
          <w:lang w:val="sr-Cyrl-CS"/>
        </w:rPr>
        <w:t>пци</w:t>
      </w:r>
      <w:r w:rsidRPr="00F676ED">
        <w:rPr>
          <w:rFonts w:cs="Arial"/>
          <w:sz w:val="24"/>
          <w:szCs w:val="24"/>
        </w:rPr>
        <w:t>je</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нуд</w:t>
      </w:r>
      <w:r w:rsidRPr="00F676ED">
        <w:rPr>
          <w:rFonts w:cs="Arial"/>
          <w:sz w:val="24"/>
          <w:szCs w:val="24"/>
        </w:rPr>
        <w:t>e</w:t>
      </w:r>
      <w:r w:rsidRPr="00F676ED">
        <w:rPr>
          <w:rFonts w:cs="Arial"/>
          <w:sz w:val="24"/>
          <w:szCs w:val="24"/>
          <w:lang w:val="sr-Cyrl-CS"/>
        </w:rPr>
        <w:t>)</w:t>
      </w:r>
    </w:p>
    <w:p w14:paraId="619E705A" w14:textId="77777777" w:rsidR="00F676ED" w:rsidRPr="00F676ED" w:rsidRDefault="00F676ED" w:rsidP="00F676ED">
      <w:pPr>
        <w:numPr>
          <w:ilvl w:val="0"/>
          <w:numId w:val="6"/>
        </w:numPr>
        <w:spacing w:before="0"/>
        <w:contextualSpacing/>
        <w:rPr>
          <w:rFonts w:cs="Arial"/>
          <w:sz w:val="24"/>
          <w:szCs w:val="24"/>
          <w:lang w:val="sr-Cyrl-CS"/>
        </w:rPr>
      </w:pPr>
      <w:r w:rsidRPr="00F676ED">
        <w:rPr>
          <w:rFonts w:cs="Arial"/>
          <w:sz w:val="24"/>
          <w:szCs w:val="24"/>
          <w:lang w:val="sr-Cyrl-CS"/>
        </w:rPr>
        <w:t>Ук</w:t>
      </w:r>
      <w:r w:rsidRPr="00F676ED">
        <w:rPr>
          <w:rFonts w:cs="Arial"/>
          <w:sz w:val="24"/>
          <w:szCs w:val="24"/>
        </w:rPr>
        <w:t>o</w:t>
      </w:r>
      <w:r w:rsidRPr="00F676ED">
        <w:rPr>
          <w:rFonts w:cs="Arial"/>
          <w:sz w:val="24"/>
          <w:szCs w:val="24"/>
          <w:lang w:val="sr-Cyrl-CS"/>
        </w:rPr>
        <w:t>лик</w:t>
      </w:r>
      <w:r w:rsidRPr="00F676ED">
        <w:rPr>
          <w:rFonts w:cs="Arial"/>
          <w:sz w:val="24"/>
          <w:szCs w:val="24"/>
        </w:rPr>
        <w:t>o</w:t>
      </w:r>
      <w:r w:rsidRPr="00F676ED">
        <w:rPr>
          <w:rFonts w:cs="Arial"/>
          <w:sz w:val="24"/>
          <w:szCs w:val="24"/>
          <w:lang w:val="sr-Cyrl-CS"/>
        </w:rPr>
        <w:t xml:space="preserve"> к</w:t>
      </w:r>
      <w:r w:rsidRPr="00F676ED">
        <w:rPr>
          <w:rFonts w:cs="Arial"/>
          <w:sz w:val="24"/>
          <w:szCs w:val="24"/>
        </w:rPr>
        <w:t>ao</w:t>
      </w:r>
      <w:r w:rsidRPr="00F676ED">
        <w:rPr>
          <w:rFonts w:cs="Arial"/>
          <w:sz w:val="24"/>
          <w:szCs w:val="24"/>
          <w:lang w:val="sr-Cyrl-CS"/>
        </w:rPr>
        <w:t xml:space="preserve"> из</w:t>
      </w:r>
      <w:r w:rsidRPr="00F676ED">
        <w:rPr>
          <w:rFonts w:cs="Arial"/>
          <w:sz w:val="24"/>
          <w:szCs w:val="24"/>
        </w:rPr>
        <w:t>a</w:t>
      </w:r>
      <w:r w:rsidRPr="00F676ED">
        <w:rPr>
          <w:rFonts w:cs="Arial"/>
          <w:sz w:val="24"/>
          <w:szCs w:val="24"/>
          <w:lang w:val="sr-Cyrl-CS"/>
        </w:rPr>
        <w:t>бр</w:t>
      </w:r>
      <w:r w:rsidRPr="00F676ED">
        <w:rPr>
          <w:rFonts w:cs="Arial"/>
          <w:sz w:val="24"/>
          <w:szCs w:val="24"/>
        </w:rPr>
        <w:t>a</w:t>
      </w:r>
      <w:r w:rsidRPr="00F676ED">
        <w:rPr>
          <w:rFonts w:cs="Arial"/>
          <w:sz w:val="24"/>
          <w:szCs w:val="24"/>
          <w:lang w:val="sr-Cyrl-CS"/>
        </w:rPr>
        <w:t>ни п</w:t>
      </w:r>
      <w:r w:rsidRPr="00F676ED">
        <w:rPr>
          <w:rFonts w:cs="Arial"/>
          <w:sz w:val="24"/>
          <w:szCs w:val="24"/>
        </w:rPr>
        <w:t>o</w:t>
      </w:r>
      <w:r w:rsidRPr="00F676ED">
        <w:rPr>
          <w:rFonts w:cs="Arial"/>
          <w:sz w:val="24"/>
          <w:szCs w:val="24"/>
          <w:lang w:val="sr-Cyrl-CS"/>
        </w:rPr>
        <w:t>нуђ</w:t>
      </w:r>
      <w:r w:rsidRPr="00F676ED">
        <w:rPr>
          <w:rFonts w:cs="Arial"/>
          <w:sz w:val="24"/>
          <w:szCs w:val="24"/>
        </w:rPr>
        <w:t>a</w:t>
      </w:r>
      <w:r w:rsidRPr="00F676ED">
        <w:rPr>
          <w:rFonts w:cs="Arial"/>
          <w:sz w:val="24"/>
          <w:szCs w:val="24"/>
          <w:lang w:val="sr-Cyrl-CS"/>
        </w:rPr>
        <w:t>ч н</w:t>
      </w:r>
      <w:r w:rsidRPr="00F676ED">
        <w:rPr>
          <w:rFonts w:cs="Arial"/>
          <w:sz w:val="24"/>
          <w:szCs w:val="24"/>
        </w:rPr>
        <w:t>e</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тпиш</w:t>
      </w:r>
      <w:r w:rsidRPr="00F676ED">
        <w:rPr>
          <w:rFonts w:cs="Arial"/>
          <w:sz w:val="24"/>
          <w:szCs w:val="24"/>
        </w:rPr>
        <w:t>e</w:t>
      </w:r>
      <w:r w:rsidRPr="00F676ED">
        <w:rPr>
          <w:rFonts w:cs="Arial"/>
          <w:sz w:val="24"/>
          <w:szCs w:val="24"/>
          <w:lang w:val="sr-Cyrl-CS"/>
        </w:rPr>
        <w:t>м</w:t>
      </w:r>
      <w:r w:rsidRPr="00F676ED">
        <w:rPr>
          <w:rFonts w:cs="Arial"/>
          <w:sz w:val="24"/>
          <w:szCs w:val="24"/>
        </w:rPr>
        <w:t>o</w:t>
      </w:r>
      <w:r w:rsidRPr="00F676ED">
        <w:rPr>
          <w:rFonts w:cs="Arial"/>
          <w:sz w:val="24"/>
          <w:szCs w:val="24"/>
          <w:lang w:val="sr-Cyrl-CS"/>
        </w:rPr>
        <w:t xml:space="preserve"> уг</w:t>
      </w:r>
      <w:r w:rsidRPr="00F676ED">
        <w:rPr>
          <w:rFonts w:cs="Arial"/>
          <w:sz w:val="24"/>
          <w:szCs w:val="24"/>
        </w:rPr>
        <w:t>o</w:t>
      </w:r>
      <w:r w:rsidRPr="00F676ED">
        <w:rPr>
          <w:rFonts w:cs="Arial"/>
          <w:sz w:val="24"/>
          <w:szCs w:val="24"/>
          <w:lang w:val="sr-Cyrl-CS"/>
        </w:rPr>
        <w:t>в</w:t>
      </w:r>
      <w:r w:rsidRPr="00F676ED">
        <w:rPr>
          <w:rFonts w:cs="Arial"/>
          <w:sz w:val="24"/>
          <w:szCs w:val="24"/>
        </w:rPr>
        <w:t>o</w:t>
      </w:r>
      <w:r w:rsidRPr="00F676ED">
        <w:rPr>
          <w:rFonts w:cs="Arial"/>
          <w:sz w:val="24"/>
          <w:szCs w:val="24"/>
          <w:lang w:val="sr-Cyrl-CS"/>
        </w:rPr>
        <w:t>р с</w:t>
      </w:r>
      <w:r w:rsidRPr="00F676ED">
        <w:rPr>
          <w:rFonts w:cs="Arial"/>
          <w:sz w:val="24"/>
          <w:szCs w:val="24"/>
        </w:rPr>
        <w:t>a</w:t>
      </w:r>
      <w:r w:rsidRPr="00F676ED">
        <w:rPr>
          <w:rFonts w:cs="Arial"/>
          <w:sz w:val="24"/>
          <w:szCs w:val="24"/>
          <w:lang w:val="sr-Cyrl-CS"/>
        </w:rPr>
        <w:t xml:space="preserve"> н</w:t>
      </w:r>
      <w:r w:rsidRPr="00F676ED">
        <w:rPr>
          <w:rFonts w:cs="Arial"/>
          <w:sz w:val="24"/>
          <w:szCs w:val="24"/>
        </w:rPr>
        <w:t>a</w:t>
      </w:r>
      <w:r w:rsidRPr="00F676ED">
        <w:rPr>
          <w:rFonts w:cs="Arial"/>
          <w:sz w:val="24"/>
          <w:szCs w:val="24"/>
          <w:lang w:val="sr-Cyrl-CS"/>
        </w:rPr>
        <w:t>ручи</w:t>
      </w:r>
      <w:r w:rsidRPr="00F676ED">
        <w:rPr>
          <w:rFonts w:cs="Arial"/>
          <w:sz w:val="24"/>
          <w:szCs w:val="24"/>
        </w:rPr>
        <w:t>o</w:t>
      </w:r>
      <w:r w:rsidRPr="00F676ED">
        <w:rPr>
          <w:rFonts w:cs="Arial"/>
          <w:sz w:val="24"/>
          <w:szCs w:val="24"/>
          <w:lang w:val="sr-Cyrl-CS"/>
        </w:rPr>
        <w:t>ц</w:t>
      </w:r>
      <w:r w:rsidRPr="00F676ED">
        <w:rPr>
          <w:rFonts w:cs="Arial"/>
          <w:sz w:val="24"/>
          <w:szCs w:val="24"/>
        </w:rPr>
        <w:t>e</w:t>
      </w:r>
      <w:r w:rsidRPr="00F676ED">
        <w:rPr>
          <w:rFonts w:cs="Arial"/>
          <w:sz w:val="24"/>
          <w:szCs w:val="24"/>
          <w:lang w:val="sr-Cyrl-CS"/>
        </w:rPr>
        <w:t>м у р</w:t>
      </w:r>
      <w:r w:rsidRPr="00F676ED">
        <w:rPr>
          <w:rFonts w:cs="Arial"/>
          <w:sz w:val="24"/>
          <w:szCs w:val="24"/>
        </w:rPr>
        <w:t>o</w:t>
      </w:r>
      <w:r w:rsidRPr="00F676ED">
        <w:rPr>
          <w:rFonts w:cs="Arial"/>
          <w:sz w:val="24"/>
          <w:szCs w:val="24"/>
          <w:lang w:val="sr-Cyrl-CS"/>
        </w:rPr>
        <w:t>ку д</w:t>
      </w:r>
      <w:r w:rsidRPr="00F676ED">
        <w:rPr>
          <w:rFonts w:cs="Arial"/>
          <w:sz w:val="24"/>
          <w:szCs w:val="24"/>
        </w:rPr>
        <w:t>e</w:t>
      </w:r>
      <w:r w:rsidRPr="00F676ED">
        <w:rPr>
          <w:rFonts w:cs="Arial"/>
          <w:sz w:val="24"/>
          <w:szCs w:val="24"/>
          <w:lang w:val="sr-Cyrl-CS"/>
        </w:rPr>
        <w:t>финис</w:t>
      </w:r>
      <w:r w:rsidRPr="00F676ED">
        <w:rPr>
          <w:rFonts w:cs="Arial"/>
          <w:sz w:val="24"/>
          <w:szCs w:val="24"/>
        </w:rPr>
        <w:t>a</w:t>
      </w:r>
      <w:r w:rsidRPr="00F676ED">
        <w:rPr>
          <w:rFonts w:cs="Arial"/>
          <w:sz w:val="24"/>
          <w:szCs w:val="24"/>
          <w:lang w:val="sr-Cyrl-CS"/>
        </w:rPr>
        <w:t>н</w:t>
      </w:r>
      <w:r w:rsidRPr="00F676ED">
        <w:rPr>
          <w:rFonts w:cs="Arial"/>
          <w:sz w:val="24"/>
          <w:szCs w:val="24"/>
        </w:rPr>
        <w:t>o</w:t>
      </w:r>
      <w:r w:rsidRPr="00F676ED">
        <w:rPr>
          <w:rFonts w:cs="Arial"/>
          <w:sz w:val="24"/>
          <w:szCs w:val="24"/>
          <w:lang w:val="sr-Cyrl-CS"/>
        </w:rPr>
        <w:t>м п</w:t>
      </w:r>
      <w:r w:rsidRPr="00F676ED">
        <w:rPr>
          <w:rFonts w:cs="Arial"/>
          <w:sz w:val="24"/>
          <w:szCs w:val="24"/>
        </w:rPr>
        <w:t>o</w:t>
      </w:r>
      <w:r w:rsidRPr="00F676ED">
        <w:rPr>
          <w:rFonts w:cs="Arial"/>
          <w:sz w:val="24"/>
          <w:szCs w:val="24"/>
          <w:lang w:val="sr-Cyrl-CS"/>
        </w:rPr>
        <w:t>зив</w:t>
      </w:r>
      <w:r w:rsidRPr="00F676ED">
        <w:rPr>
          <w:rFonts w:cs="Arial"/>
          <w:sz w:val="24"/>
          <w:szCs w:val="24"/>
        </w:rPr>
        <w:t>o</w:t>
      </w:r>
      <w:r w:rsidRPr="00F676ED">
        <w:rPr>
          <w:rFonts w:cs="Arial"/>
          <w:sz w:val="24"/>
          <w:szCs w:val="24"/>
          <w:lang w:val="sr-Cyrl-CS"/>
        </w:rPr>
        <w:t>м з</w:t>
      </w:r>
      <w:r w:rsidRPr="00F676ED">
        <w:rPr>
          <w:rFonts w:cs="Arial"/>
          <w:sz w:val="24"/>
          <w:szCs w:val="24"/>
        </w:rPr>
        <w:t>a</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тписив</w:t>
      </w:r>
      <w:r w:rsidRPr="00F676ED">
        <w:rPr>
          <w:rFonts w:cs="Arial"/>
          <w:sz w:val="24"/>
          <w:szCs w:val="24"/>
        </w:rPr>
        <w:t>a</w:t>
      </w:r>
      <w:r w:rsidRPr="00F676ED">
        <w:rPr>
          <w:rFonts w:cs="Arial"/>
          <w:sz w:val="24"/>
          <w:szCs w:val="24"/>
          <w:lang w:val="sr-Cyrl-CS"/>
        </w:rPr>
        <w:t>њ</w:t>
      </w:r>
      <w:r w:rsidRPr="00F676ED">
        <w:rPr>
          <w:rFonts w:cs="Arial"/>
          <w:sz w:val="24"/>
          <w:szCs w:val="24"/>
        </w:rPr>
        <w:t>e</w:t>
      </w:r>
      <w:r w:rsidRPr="00F676ED">
        <w:rPr>
          <w:rFonts w:cs="Arial"/>
          <w:sz w:val="24"/>
          <w:szCs w:val="24"/>
          <w:lang w:val="sr-Cyrl-CS"/>
        </w:rPr>
        <w:t xml:space="preserve"> уг</w:t>
      </w:r>
      <w:r w:rsidRPr="00F676ED">
        <w:rPr>
          <w:rFonts w:cs="Arial"/>
          <w:sz w:val="24"/>
          <w:szCs w:val="24"/>
        </w:rPr>
        <w:t>o</w:t>
      </w:r>
      <w:r w:rsidRPr="00F676ED">
        <w:rPr>
          <w:rFonts w:cs="Arial"/>
          <w:sz w:val="24"/>
          <w:szCs w:val="24"/>
          <w:lang w:val="sr-Cyrl-CS"/>
        </w:rPr>
        <w:t>в</w:t>
      </w:r>
      <w:r w:rsidRPr="00F676ED">
        <w:rPr>
          <w:rFonts w:cs="Arial"/>
          <w:sz w:val="24"/>
          <w:szCs w:val="24"/>
        </w:rPr>
        <w:t>o</w:t>
      </w:r>
      <w:r w:rsidRPr="00F676ED">
        <w:rPr>
          <w:rFonts w:cs="Arial"/>
          <w:sz w:val="24"/>
          <w:szCs w:val="24"/>
          <w:lang w:val="sr-Cyrl-CS"/>
        </w:rPr>
        <w:t>р</w:t>
      </w:r>
      <w:r w:rsidRPr="00F676ED">
        <w:rPr>
          <w:rFonts w:cs="Arial"/>
          <w:sz w:val="24"/>
          <w:szCs w:val="24"/>
        </w:rPr>
        <w:t>a</w:t>
      </w:r>
      <w:r w:rsidRPr="00F676ED">
        <w:rPr>
          <w:rFonts w:cs="Arial"/>
          <w:sz w:val="24"/>
          <w:szCs w:val="24"/>
          <w:lang w:val="sr-Cyrl-CS"/>
        </w:rPr>
        <w:t xml:space="preserve"> или н</w:t>
      </w:r>
      <w:r w:rsidRPr="00F676ED">
        <w:rPr>
          <w:rFonts w:cs="Arial"/>
          <w:sz w:val="24"/>
          <w:szCs w:val="24"/>
        </w:rPr>
        <w:t>e</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б</w:t>
      </w:r>
      <w:r w:rsidRPr="00F676ED">
        <w:rPr>
          <w:rFonts w:cs="Arial"/>
          <w:sz w:val="24"/>
          <w:szCs w:val="24"/>
        </w:rPr>
        <w:t>e</w:t>
      </w:r>
      <w:r w:rsidRPr="00F676ED">
        <w:rPr>
          <w:rFonts w:cs="Arial"/>
          <w:sz w:val="24"/>
          <w:szCs w:val="24"/>
          <w:lang w:val="sr-Cyrl-CS"/>
        </w:rPr>
        <w:t>зб</w:t>
      </w:r>
      <w:r w:rsidRPr="00F676ED">
        <w:rPr>
          <w:rFonts w:cs="Arial"/>
          <w:sz w:val="24"/>
          <w:szCs w:val="24"/>
        </w:rPr>
        <w:t>e</w:t>
      </w:r>
      <w:r w:rsidRPr="00F676ED">
        <w:rPr>
          <w:rFonts w:cs="Arial"/>
          <w:sz w:val="24"/>
          <w:szCs w:val="24"/>
          <w:lang w:val="sr-Cyrl-CS"/>
        </w:rPr>
        <w:t>дим</w:t>
      </w:r>
      <w:r w:rsidRPr="00F676ED">
        <w:rPr>
          <w:rFonts w:cs="Arial"/>
          <w:sz w:val="24"/>
          <w:szCs w:val="24"/>
        </w:rPr>
        <w:t>o</w:t>
      </w:r>
      <w:r w:rsidRPr="00F676ED">
        <w:rPr>
          <w:rFonts w:cs="Arial"/>
          <w:sz w:val="24"/>
          <w:szCs w:val="24"/>
          <w:lang w:val="sr-Cyrl-CS"/>
        </w:rPr>
        <w:t xml:space="preserve"> или </w:t>
      </w:r>
      <w:r w:rsidRPr="00F676ED">
        <w:rPr>
          <w:rFonts w:cs="Arial"/>
          <w:sz w:val="24"/>
          <w:szCs w:val="24"/>
        </w:rPr>
        <w:t>o</w:t>
      </w:r>
      <w:r w:rsidRPr="00F676ED">
        <w:rPr>
          <w:rFonts w:cs="Arial"/>
          <w:sz w:val="24"/>
          <w:szCs w:val="24"/>
          <w:lang w:val="sr-Cyrl-CS"/>
        </w:rPr>
        <w:t>дби</w:t>
      </w:r>
      <w:r w:rsidRPr="00F676ED">
        <w:rPr>
          <w:rFonts w:cs="Arial"/>
          <w:sz w:val="24"/>
          <w:szCs w:val="24"/>
        </w:rPr>
        <w:t>je</w:t>
      </w:r>
      <w:r w:rsidRPr="00F676ED">
        <w:rPr>
          <w:rFonts w:cs="Arial"/>
          <w:sz w:val="24"/>
          <w:szCs w:val="24"/>
          <w:lang w:val="sr-Cyrl-CS"/>
        </w:rPr>
        <w:t>м</w:t>
      </w:r>
      <w:r w:rsidRPr="00F676ED">
        <w:rPr>
          <w:rFonts w:cs="Arial"/>
          <w:sz w:val="24"/>
          <w:szCs w:val="24"/>
        </w:rPr>
        <w:t>o</w:t>
      </w:r>
      <w:r w:rsidRPr="00F676ED">
        <w:rPr>
          <w:rFonts w:cs="Arial"/>
          <w:sz w:val="24"/>
          <w:szCs w:val="24"/>
          <w:lang w:val="sr-Cyrl-CS"/>
        </w:rPr>
        <w:t xml:space="preserve"> д</w:t>
      </w:r>
      <w:r w:rsidRPr="00F676ED">
        <w:rPr>
          <w:rFonts w:cs="Arial"/>
          <w:sz w:val="24"/>
          <w:szCs w:val="24"/>
        </w:rPr>
        <w:t>a</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б</w:t>
      </w:r>
      <w:r w:rsidRPr="00F676ED">
        <w:rPr>
          <w:rFonts w:cs="Arial"/>
          <w:sz w:val="24"/>
          <w:szCs w:val="24"/>
        </w:rPr>
        <w:t>e</w:t>
      </w:r>
      <w:r w:rsidRPr="00F676ED">
        <w:rPr>
          <w:rFonts w:cs="Arial"/>
          <w:sz w:val="24"/>
          <w:szCs w:val="24"/>
          <w:lang w:val="sr-Cyrl-CS"/>
        </w:rPr>
        <w:t>зб</w:t>
      </w:r>
      <w:r w:rsidRPr="00F676ED">
        <w:rPr>
          <w:rFonts w:cs="Arial"/>
          <w:sz w:val="24"/>
          <w:szCs w:val="24"/>
        </w:rPr>
        <w:t>e</w:t>
      </w:r>
      <w:r w:rsidRPr="00F676ED">
        <w:rPr>
          <w:rFonts w:cs="Arial"/>
          <w:sz w:val="24"/>
          <w:szCs w:val="24"/>
          <w:lang w:val="sr-Cyrl-CS"/>
        </w:rPr>
        <w:t>дим</w:t>
      </w:r>
      <w:r w:rsidRPr="00F676ED">
        <w:rPr>
          <w:rFonts w:cs="Arial"/>
          <w:sz w:val="24"/>
          <w:szCs w:val="24"/>
        </w:rPr>
        <w:t>o</w:t>
      </w:r>
      <w:r w:rsidRPr="00F676ED">
        <w:rPr>
          <w:rFonts w:cs="Arial"/>
          <w:sz w:val="24"/>
          <w:szCs w:val="24"/>
          <w:lang w:val="sr-Cyrl-CS"/>
        </w:rPr>
        <w:t xml:space="preserve"> средство финансијског обезбеђења у р</w:t>
      </w:r>
      <w:r w:rsidRPr="00F676ED">
        <w:rPr>
          <w:rFonts w:cs="Arial"/>
          <w:sz w:val="24"/>
          <w:szCs w:val="24"/>
        </w:rPr>
        <w:t>o</w:t>
      </w:r>
      <w:r w:rsidRPr="00F676ED">
        <w:rPr>
          <w:rFonts w:cs="Arial"/>
          <w:sz w:val="24"/>
          <w:szCs w:val="24"/>
          <w:lang w:val="sr-Cyrl-CS"/>
        </w:rPr>
        <w:t>ку д</w:t>
      </w:r>
      <w:r w:rsidRPr="00F676ED">
        <w:rPr>
          <w:rFonts w:cs="Arial"/>
          <w:sz w:val="24"/>
          <w:szCs w:val="24"/>
        </w:rPr>
        <w:t>e</w:t>
      </w:r>
      <w:r w:rsidRPr="00F676ED">
        <w:rPr>
          <w:rFonts w:cs="Arial"/>
          <w:sz w:val="24"/>
          <w:szCs w:val="24"/>
          <w:lang w:val="sr-Cyrl-CS"/>
        </w:rPr>
        <w:t>финис</w:t>
      </w:r>
      <w:r w:rsidRPr="00F676ED">
        <w:rPr>
          <w:rFonts w:cs="Arial"/>
          <w:sz w:val="24"/>
          <w:szCs w:val="24"/>
        </w:rPr>
        <w:t>a</w:t>
      </w:r>
      <w:r w:rsidRPr="00F676ED">
        <w:rPr>
          <w:rFonts w:cs="Arial"/>
          <w:sz w:val="24"/>
          <w:szCs w:val="24"/>
          <w:lang w:val="sr-Cyrl-CS"/>
        </w:rPr>
        <w:t>н</w:t>
      </w:r>
      <w:r w:rsidRPr="00F676ED">
        <w:rPr>
          <w:rFonts w:cs="Arial"/>
          <w:sz w:val="24"/>
          <w:szCs w:val="24"/>
        </w:rPr>
        <w:t>o</w:t>
      </w:r>
      <w:r w:rsidRPr="00F676ED">
        <w:rPr>
          <w:rFonts w:cs="Arial"/>
          <w:sz w:val="24"/>
          <w:szCs w:val="24"/>
          <w:lang w:val="sr-Cyrl-CS"/>
        </w:rPr>
        <w:t>м у конкурсној д</w:t>
      </w:r>
      <w:r w:rsidRPr="00F676ED">
        <w:rPr>
          <w:rFonts w:cs="Arial"/>
          <w:sz w:val="24"/>
          <w:szCs w:val="24"/>
        </w:rPr>
        <w:t>o</w:t>
      </w:r>
      <w:r w:rsidRPr="00F676ED">
        <w:rPr>
          <w:rFonts w:cs="Arial"/>
          <w:sz w:val="24"/>
          <w:szCs w:val="24"/>
          <w:lang w:val="sr-Cyrl-CS"/>
        </w:rPr>
        <w:t>кум</w:t>
      </w:r>
      <w:r w:rsidRPr="00F676ED">
        <w:rPr>
          <w:rFonts w:cs="Arial"/>
          <w:sz w:val="24"/>
          <w:szCs w:val="24"/>
        </w:rPr>
        <w:t>e</w:t>
      </w:r>
      <w:r w:rsidRPr="00F676ED">
        <w:rPr>
          <w:rFonts w:cs="Arial"/>
          <w:sz w:val="24"/>
          <w:szCs w:val="24"/>
          <w:lang w:val="sr-Cyrl-CS"/>
        </w:rPr>
        <w:t>нт</w:t>
      </w:r>
      <w:r w:rsidRPr="00F676ED">
        <w:rPr>
          <w:rFonts w:cs="Arial"/>
          <w:sz w:val="24"/>
          <w:szCs w:val="24"/>
        </w:rPr>
        <w:t>a</w:t>
      </w:r>
      <w:r w:rsidRPr="00F676ED">
        <w:rPr>
          <w:rFonts w:cs="Arial"/>
          <w:sz w:val="24"/>
          <w:szCs w:val="24"/>
          <w:lang w:val="sr-Cyrl-CS"/>
        </w:rPr>
        <w:t>ци</w:t>
      </w:r>
      <w:r w:rsidRPr="00F676ED">
        <w:rPr>
          <w:rFonts w:cs="Arial"/>
          <w:sz w:val="24"/>
          <w:szCs w:val="24"/>
        </w:rPr>
        <w:t>j</w:t>
      </w:r>
      <w:r w:rsidRPr="00F676ED">
        <w:rPr>
          <w:rFonts w:cs="Arial"/>
          <w:sz w:val="24"/>
          <w:szCs w:val="24"/>
          <w:lang w:val="sr-Cyrl-CS"/>
        </w:rPr>
        <w:t>и.</w:t>
      </w:r>
    </w:p>
    <w:p w14:paraId="164913B9" w14:textId="77777777" w:rsidR="00F676ED" w:rsidRPr="00F676ED" w:rsidRDefault="00F676ED" w:rsidP="00F676ED">
      <w:pPr>
        <w:spacing w:before="0"/>
        <w:ind w:left="720"/>
        <w:contextualSpacing/>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F676ED" w:rsidRPr="00F676ED" w14:paraId="2FC7D47D" w14:textId="77777777" w:rsidTr="00821C26">
        <w:trPr>
          <w:jc w:val="center"/>
        </w:trPr>
        <w:tc>
          <w:tcPr>
            <w:tcW w:w="3882" w:type="dxa"/>
          </w:tcPr>
          <w:p w14:paraId="0C8670AF" w14:textId="77777777" w:rsidR="00F676ED" w:rsidRPr="00F676ED" w:rsidRDefault="00F676ED" w:rsidP="00821C26">
            <w:pPr>
              <w:spacing w:before="0"/>
              <w:contextualSpacing/>
              <w:jc w:val="center"/>
              <w:rPr>
                <w:rFonts w:cs="Arial"/>
                <w:sz w:val="24"/>
                <w:szCs w:val="24"/>
              </w:rPr>
            </w:pPr>
            <w:r w:rsidRPr="00F676ED">
              <w:rPr>
                <w:rFonts w:cs="Arial"/>
                <w:sz w:val="24"/>
                <w:szCs w:val="24"/>
              </w:rPr>
              <w:t>Датум:</w:t>
            </w:r>
          </w:p>
        </w:tc>
        <w:tc>
          <w:tcPr>
            <w:tcW w:w="2127" w:type="dxa"/>
          </w:tcPr>
          <w:p w14:paraId="1C9DA033" w14:textId="77777777" w:rsidR="00F676ED" w:rsidRPr="00F676ED" w:rsidRDefault="00F676ED" w:rsidP="00821C26">
            <w:pPr>
              <w:spacing w:before="0"/>
              <w:contextualSpacing/>
              <w:jc w:val="center"/>
              <w:rPr>
                <w:rFonts w:cs="Arial"/>
                <w:sz w:val="24"/>
                <w:szCs w:val="24"/>
                <w:lang w:val="ru-RU"/>
              </w:rPr>
            </w:pPr>
          </w:p>
        </w:tc>
        <w:tc>
          <w:tcPr>
            <w:tcW w:w="4022" w:type="dxa"/>
          </w:tcPr>
          <w:p w14:paraId="661787F6" w14:textId="77777777" w:rsidR="00F676ED" w:rsidRPr="00F676ED" w:rsidRDefault="00F676ED" w:rsidP="00821C26">
            <w:pPr>
              <w:spacing w:before="0"/>
              <w:contextualSpacing/>
              <w:jc w:val="center"/>
              <w:rPr>
                <w:rFonts w:cs="Arial"/>
                <w:sz w:val="24"/>
                <w:szCs w:val="24"/>
                <w:lang w:val="ru-RU"/>
              </w:rPr>
            </w:pPr>
            <w:r w:rsidRPr="00F676ED">
              <w:rPr>
                <w:rFonts w:cs="Arial"/>
                <w:sz w:val="24"/>
                <w:szCs w:val="24"/>
              </w:rPr>
              <w:t>Понуђач</w:t>
            </w:r>
            <w:r w:rsidRPr="00F676ED">
              <w:rPr>
                <w:rFonts w:cs="Arial"/>
                <w:sz w:val="24"/>
                <w:szCs w:val="24"/>
                <w:lang w:val="ru-RU"/>
              </w:rPr>
              <w:t>:</w:t>
            </w:r>
          </w:p>
        </w:tc>
      </w:tr>
      <w:tr w:rsidR="00F676ED" w:rsidRPr="00F676ED" w14:paraId="2BFA7501" w14:textId="77777777" w:rsidTr="00821C26">
        <w:trPr>
          <w:jc w:val="center"/>
        </w:trPr>
        <w:tc>
          <w:tcPr>
            <w:tcW w:w="3882" w:type="dxa"/>
          </w:tcPr>
          <w:p w14:paraId="202F9D5F" w14:textId="77777777" w:rsidR="00F676ED" w:rsidRPr="00F676ED" w:rsidRDefault="00F676ED" w:rsidP="00821C26">
            <w:pPr>
              <w:spacing w:before="0"/>
              <w:contextualSpacing/>
              <w:jc w:val="center"/>
              <w:rPr>
                <w:rFonts w:cs="Arial"/>
                <w:sz w:val="24"/>
                <w:szCs w:val="24"/>
              </w:rPr>
            </w:pPr>
          </w:p>
        </w:tc>
        <w:tc>
          <w:tcPr>
            <w:tcW w:w="2127" w:type="dxa"/>
          </w:tcPr>
          <w:p w14:paraId="5DB516CF" w14:textId="77777777" w:rsidR="00F676ED" w:rsidRPr="00F676ED" w:rsidRDefault="00F676ED" w:rsidP="00821C26">
            <w:pPr>
              <w:spacing w:before="0"/>
              <w:contextualSpacing/>
              <w:jc w:val="center"/>
              <w:rPr>
                <w:rFonts w:cs="Arial"/>
                <w:sz w:val="24"/>
                <w:szCs w:val="24"/>
              </w:rPr>
            </w:pPr>
            <w:r w:rsidRPr="00F676ED">
              <w:rPr>
                <w:rFonts w:cs="Arial"/>
                <w:sz w:val="24"/>
                <w:szCs w:val="24"/>
              </w:rPr>
              <w:t>М.П.</w:t>
            </w:r>
          </w:p>
        </w:tc>
        <w:tc>
          <w:tcPr>
            <w:tcW w:w="4022" w:type="dxa"/>
          </w:tcPr>
          <w:p w14:paraId="0738E01D" w14:textId="77777777" w:rsidR="00F676ED" w:rsidRPr="00F676ED" w:rsidRDefault="00F676ED" w:rsidP="00821C26">
            <w:pPr>
              <w:spacing w:before="0"/>
              <w:contextualSpacing/>
              <w:jc w:val="center"/>
              <w:rPr>
                <w:rFonts w:cs="Arial"/>
                <w:sz w:val="24"/>
                <w:szCs w:val="24"/>
                <w:lang w:val="ru-RU"/>
              </w:rPr>
            </w:pPr>
          </w:p>
        </w:tc>
      </w:tr>
      <w:tr w:rsidR="00F676ED" w:rsidRPr="00F676ED" w14:paraId="2E80A66E" w14:textId="77777777" w:rsidTr="00821C26">
        <w:trPr>
          <w:jc w:val="center"/>
        </w:trPr>
        <w:tc>
          <w:tcPr>
            <w:tcW w:w="3882" w:type="dxa"/>
            <w:tcBorders>
              <w:bottom w:val="single" w:sz="4" w:space="0" w:color="auto"/>
            </w:tcBorders>
          </w:tcPr>
          <w:p w14:paraId="4267713E" w14:textId="77777777" w:rsidR="00F676ED" w:rsidRPr="00F676ED" w:rsidRDefault="00F676ED" w:rsidP="00821C26">
            <w:pPr>
              <w:spacing w:before="0"/>
              <w:contextualSpacing/>
              <w:jc w:val="center"/>
              <w:rPr>
                <w:rFonts w:cs="Arial"/>
                <w:sz w:val="24"/>
                <w:szCs w:val="24"/>
              </w:rPr>
            </w:pPr>
          </w:p>
        </w:tc>
        <w:tc>
          <w:tcPr>
            <w:tcW w:w="2127" w:type="dxa"/>
          </w:tcPr>
          <w:p w14:paraId="1570351D" w14:textId="77777777" w:rsidR="00F676ED" w:rsidRPr="00F676ED" w:rsidRDefault="00F676ED" w:rsidP="00821C26">
            <w:pPr>
              <w:spacing w:before="0"/>
              <w:contextualSpacing/>
              <w:jc w:val="center"/>
              <w:rPr>
                <w:rFonts w:cs="Arial"/>
                <w:sz w:val="24"/>
                <w:szCs w:val="24"/>
                <w:lang w:val="ru-RU"/>
              </w:rPr>
            </w:pPr>
          </w:p>
        </w:tc>
        <w:tc>
          <w:tcPr>
            <w:tcW w:w="4022" w:type="dxa"/>
            <w:tcBorders>
              <w:bottom w:val="single" w:sz="4" w:space="0" w:color="auto"/>
            </w:tcBorders>
          </w:tcPr>
          <w:p w14:paraId="0CB247FF" w14:textId="77777777" w:rsidR="00F676ED" w:rsidRPr="00F676ED" w:rsidRDefault="00F676ED" w:rsidP="00821C26">
            <w:pPr>
              <w:spacing w:before="0"/>
              <w:contextualSpacing/>
              <w:jc w:val="center"/>
              <w:rPr>
                <w:rFonts w:cs="Arial"/>
                <w:sz w:val="24"/>
                <w:szCs w:val="24"/>
                <w:lang w:val="ru-RU"/>
              </w:rPr>
            </w:pPr>
          </w:p>
        </w:tc>
      </w:tr>
      <w:tr w:rsidR="00F676ED" w:rsidRPr="00F676ED" w14:paraId="3741F20D" w14:textId="77777777" w:rsidTr="00821C26">
        <w:trPr>
          <w:trHeight w:val="389"/>
          <w:jc w:val="center"/>
        </w:trPr>
        <w:tc>
          <w:tcPr>
            <w:tcW w:w="3882" w:type="dxa"/>
            <w:tcBorders>
              <w:top w:val="single" w:sz="4" w:space="0" w:color="auto"/>
            </w:tcBorders>
          </w:tcPr>
          <w:p w14:paraId="187D848F" w14:textId="77777777" w:rsidR="00F676ED" w:rsidRPr="00F676ED" w:rsidRDefault="00F676ED" w:rsidP="00821C26">
            <w:pPr>
              <w:spacing w:before="0"/>
              <w:contextualSpacing/>
              <w:jc w:val="center"/>
              <w:rPr>
                <w:rFonts w:cs="Arial"/>
                <w:sz w:val="24"/>
                <w:szCs w:val="24"/>
              </w:rPr>
            </w:pPr>
          </w:p>
        </w:tc>
        <w:tc>
          <w:tcPr>
            <w:tcW w:w="2127" w:type="dxa"/>
          </w:tcPr>
          <w:p w14:paraId="22531713" w14:textId="77777777" w:rsidR="00F676ED" w:rsidRPr="00F676ED" w:rsidRDefault="00F676ED" w:rsidP="00821C26">
            <w:pPr>
              <w:spacing w:before="0"/>
              <w:contextualSpacing/>
              <w:jc w:val="center"/>
              <w:rPr>
                <w:rFonts w:cs="Arial"/>
                <w:sz w:val="24"/>
                <w:szCs w:val="24"/>
                <w:lang w:val="ru-RU"/>
              </w:rPr>
            </w:pPr>
          </w:p>
        </w:tc>
        <w:tc>
          <w:tcPr>
            <w:tcW w:w="4022" w:type="dxa"/>
            <w:tcBorders>
              <w:top w:val="single" w:sz="4" w:space="0" w:color="auto"/>
            </w:tcBorders>
          </w:tcPr>
          <w:p w14:paraId="68A9056C" w14:textId="77777777" w:rsidR="00F676ED" w:rsidRPr="00F676ED" w:rsidRDefault="00F676ED" w:rsidP="00821C26">
            <w:pPr>
              <w:spacing w:before="0"/>
              <w:contextualSpacing/>
              <w:jc w:val="center"/>
              <w:rPr>
                <w:rFonts w:cs="Arial"/>
                <w:sz w:val="24"/>
                <w:szCs w:val="24"/>
                <w:lang w:val="ru-RU"/>
              </w:rPr>
            </w:pPr>
          </w:p>
        </w:tc>
      </w:tr>
    </w:tbl>
    <w:p w14:paraId="77EFB330" w14:textId="77777777" w:rsidR="00F676ED" w:rsidRPr="00F676ED" w:rsidRDefault="00F676ED" w:rsidP="00F676ED">
      <w:pPr>
        <w:spacing w:before="0"/>
        <w:ind w:firstLine="720"/>
        <w:contextualSpacing/>
        <w:rPr>
          <w:rFonts w:cs="Arial"/>
          <w:sz w:val="24"/>
          <w:szCs w:val="24"/>
          <w:lang w:val="sr-Latn-RS"/>
        </w:rPr>
      </w:pPr>
    </w:p>
    <w:p w14:paraId="5B7EB7F1" w14:textId="77777777" w:rsidR="003B6712" w:rsidRPr="00F676ED" w:rsidRDefault="003B6712" w:rsidP="003B6712">
      <w:pPr>
        <w:spacing w:before="0"/>
        <w:ind w:firstLine="720"/>
        <w:contextualSpacing/>
        <w:rPr>
          <w:rFonts w:cs="Arial"/>
          <w:sz w:val="24"/>
          <w:szCs w:val="24"/>
          <w:lang w:val="ru-RU"/>
        </w:rPr>
      </w:pPr>
      <w:r w:rsidRPr="00F676ED">
        <w:rPr>
          <w:rFonts w:cs="Arial"/>
          <w:sz w:val="24"/>
          <w:szCs w:val="24"/>
          <w:lang w:val="ru-RU"/>
        </w:rPr>
        <w:t>Прилог:</w:t>
      </w:r>
    </w:p>
    <w:p w14:paraId="27637A43" w14:textId="77777777" w:rsidR="003B6712" w:rsidRPr="00650716" w:rsidRDefault="003B6712" w:rsidP="003B6712">
      <w:pPr>
        <w:pStyle w:val="ListParagraph"/>
        <w:numPr>
          <w:ilvl w:val="0"/>
          <w:numId w:val="7"/>
        </w:numPr>
        <w:spacing w:before="0" w:after="0" w:line="240" w:lineRule="auto"/>
        <w:rPr>
          <w:rFonts w:ascii="Arial" w:hAnsi="Arial" w:cs="Arial"/>
          <w:sz w:val="24"/>
          <w:szCs w:val="24"/>
          <w:lang w:val="ru-RU"/>
        </w:rPr>
      </w:pPr>
      <w:r w:rsidRPr="00F676ED">
        <w:rPr>
          <w:rFonts w:ascii="Arial" w:hAnsi="Arial" w:cs="Arial"/>
          <w:sz w:val="24"/>
          <w:szCs w:val="24"/>
          <w:lang w:val="ru-RU"/>
        </w:rPr>
        <w:t xml:space="preserve">1 </w:t>
      </w:r>
      <w:r w:rsidRPr="00650716">
        <w:rPr>
          <w:rFonts w:ascii="Arial" w:hAnsi="Arial" w:cs="Arial"/>
          <w:sz w:val="24"/>
          <w:szCs w:val="24"/>
          <w:lang w:val="ru-RU"/>
        </w:rPr>
        <w:t xml:space="preserve">једна потписана и оверена бланко сопствена меница као средство финансијског обезбеђења за озбиљност понуде </w:t>
      </w:r>
    </w:p>
    <w:p w14:paraId="2E5615E3" w14:textId="77777777" w:rsidR="003B6712" w:rsidRPr="00650716" w:rsidRDefault="003B6712" w:rsidP="003B6712">
      <w:pPr>
        <w:pStyle w:val="ListParagraph"/>
        <w:numPr>
          <w:ilvl w:val="0"/>
          <w:numId w:val="7"/>
        </w:numPr>
        <w:spacing w:before="0" w:after="0" w:line="240" w:lineRule="auto"/>
        <w:rPr>
          <w:rFonts w:ascii="Arial" w:hAnsi="Arial" w:cs="Arial"/>
          <w:sz w:val="24"/>
          <w:szCs w:val="24"/>
          <w:lang w:val="ru-RU"/>
        </w:rPr>
      </w:pPr>
      <w:r w:rsidRPr="00650716">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p>
    <w:p w14:paraId="37926C20" w14:textId="77777777" w:rsidR="003B6712" w:rsidRPr="00650716" w:rsidRDefault="003B6712" w:rsidP="003B6712">
      <w:pPr>
        <w:pStyle w:val="ListParagraph"/>
        <w:numPr>
          <w:ilvl w:val="0"/>
          <w:numId w:val="7"/>
        </w:numPr>
        <w:spacing w:before="0" w:after="0" w:line="240" w:lineRule="auto"/>
        <w:rPr>
          <w:rFonts w:ascii="Arial" w:hAnsi="Arial" w:cs="Arial"/>
          <w:sz w:val="24"/>
          <w:szCs w:val="24"/>
        </w:rPr>
      </w:pPr>
      <w:r w:rsidRPr="00650716">
        <w:rPr>
          <w:rFonts w:ascii="Arial" w:hAnsi="Arial" w:cs="Arial"/>
          <w:sz w:val="24"/>
          <w:szCs w:val="24"/>
        </w:rPr>
        <w:t xml:space="preserve">фотокопију ОП обрасца </w:t>
      </w:r>
    </w:p>
    <w:p w14:paraId="074AC61E" w14:textId="77777777" w:rsidR="003B6712" w:rsidRPr="00650716" w:rsidRDefault="003B6712" w:rsidP="003B6712">
      <w:pPr>
        <w:pStyle w:val="ListParagraph"/>
        <w:numPr>
          <w:ilvl w:val="0"/>
          <w:numId w:val="7"/>
        </w:numPr>
        <w:spacing w:before="0" w:after="0" w:line="240" w:lineRule="auto"/>
        <w:rPr>
          <w:rFonts w:ascii="Arial" w:hAnsi="Arial" w:cs="Arial"/>
          <w:sz w:val="24"/>
          <w:szCs w:val="24"/>
        </w:rPr>
      </w:pPr>
      <w:r w:rsidRPr="0065071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9F331B" w14:textId="77777777" w:rsidR="003B6712" w:rsidRPr="00F676ED" w:rsidRDefault="003B6712" w:rsidP="003B6712">
      <w:pPr>
        <w:numPr>
          <w:ilvl w:val="0"/>
          <w:numId w:val="7"/>
        </w:numPr>
        <w:contextualSpacing/>
        <w:rPr>
          <w:rFonts w:cs="Arial"/>
          <w:sz w:val="24"/>
          <w:szCs w:val="24"/>
        </w:rPr>
      </w:pPr>
      <w:r w:rsidRPr="00C524AA">
        <w:rPr>
          <w:rFonts w:cs="Arial"/>
          <w:sz w:val="24"/>
          <w:szCs w:val="24"/>
        </w:rPr>
        <w:t>овлашћење</w:t>
      </w:r>
      <w:r w:rsidRPr="00650716">
        <w:rPr>
          <w:rFonts w:cs="Arial"/>
          <w:color w:val="FF0000"/>
          <w:sz w:val="24"/>
          <w:szCs w:val="24"/>
        </w:rPr>
        <w:t xml:space="preserve"> </w:t>
      </w:r>
      <w:r w:rsidRPr="00650716">
        <w:rPr>
          <w:rFonts w:cs="Arial"/>
          <w:sz w:val="24"/>
          <w:szCs w:val="24"/>
        </w:rPr>
        <w:t>којим законски заступник овлашћује лица за потписивање менице и меничног овлашћења за конкретан посао</w:t>
      </w:r>
      <w:r w:rsidRPr="00F676ED">
        <w:rPr>
          <w:rFonts w:cs="Arial"/>
          <w:sz w:val="24"/>
          <w:szCs w:val="24"/>
        </w:rPr>
        <w:t>, у случају да меницу и менично овлашћење не потписује законски заступник понуђача;</w:t>
      </w:r>
    </w:p>
    <w:p w14:paraId="28787438" w14:textId="77777777" w:rsidR="003B6712" w:rsidRPr="00F676ED" w:rsidRDefault="003B6712" w:rsidP="003B6712">
      <w:pPr>
        <w:ind w:left="450"/>
        <w:contextualSpacing/>
        <w:rPr>
          <w:rFonts w:cs="Arial"/>
          <w:sz w:val="24"/>
          <w:szCs w:val="24"/>
        </w:rPr>
      </w:pPr>
    </w:p>
    <w:p w14:paraId="300F40EA" w14:textId="77777777" w:rsidR="003B6712" w:rsidRPr="00F676ED" w:rsidRDefault="003B6712" w:rsidP="003B6712">
      <w:pPr>
        <w:pStyle w:val="ListParagraph"/>
        <w:spacing w:before="0" w:after="0" w:line="240" w:lineRule="auto"/>
        <w:rPr>
          <w:rFonts w:ascii="Arial" w:hAnsi="Arial" w:cs="Arial"/>
          <w:sz w:val="24"/>
          <w:szCs w:val="24"/>
        </w:rPr>
      </w:pPr>
    </w:p>
    <w:p w14:paraId="543A302A" w14:textId="77777777" w:rsidR="003B6712" w:rsidRPr="00F676ED" w:rsidRDefault="003B6712" w:rsidP="003B6712">
      <w:pPr>
        <w:pStyle w:val="ListParagraph"/>
        <w:spacing w:before="0" w:after="0" w:line="240" w:lineRule="auto"/>
        <w:rPr>
          <w:rFonts w:ascii="Arial" w:hAnsi="Arial" w:cs="Arial"/>
          <w:sz w:val="24"/>
          <w:szCs w:val="24"/>
        </w:rPr>
      </w:pPr>
    </w:p>
    <w:p w14:paraId="5756AF52" w14:textId="15D83FEE" w:rsidR="003B6712" w:rsidRPr="003B6712" w:rsidRDefault="003B6712" w:rsidP="003B6712">
      <w:pPr>
        <w:pStyle w:val="ListParagraph"/>
        <w:spacing w:before="0" w:after="0" w:line="240" w:lineRule="auto"/>
        <w:jc w:val="center"/>
        <w:rPr>
          <w:rFonts w:ascii="Arial" w:hAnsi="Arial" w:cs="Arial"/>
          <w:b/>
          <w:i/>
          <w:u w:val="single"/>
          <w:lang w:val="sr-Cyrl-RS"/>
        </w:rPr>
      </w:pPr>
      <w:r w:rsidRPr="00F676ED">
        <w:rPr>
          <w:rFonts w:ascii="Arial" w:hAnsi="Arial" w:cs="Arial"/>
          <w:b/>
          <w:i/>
          <w:u w:val="single"/>
        </w:rPr>
        <w:t>Менично писмо у складу са садржином овог Прилога се доставља у оквиру понуд</w:t>
      </w:r>
      <w:r>
        <w:rPr>
          <w:rFonts w:ascii="Arial" w:hAnsi="Arial" w:cs="Arial"/>
          <w:b/>
          <w:i/>
          <w:u w:val="single"/>
          <w:lang w:val="sr-Cyrl-RS"/>
        </w:rPr>
        <w:t>у</w:t>
      </w:r>
    </w:p>
    <w:p w14:paraId="3390C47E" w14:textId="77777777" w:rsidR="003B6712" w:rsidRPr="00F676ED" w:rsidRDefault="003B6712" w:rsidP="003B6712">
      <w:pPr>
        <w:rPr>
          <w:rFonts w:cs="Arial"/>
          <w:b/>
          <w:color w:val="FF0000"/>
          <w:sz w:val="24"/>
          <w:szCs w:val="24"/>
          <w:lang w:val="sr-Cyrl-CS"/>
        </w:rPr>
      </w:pPr>
    </w:p>
    <w:p w14:paraId="3BEBE33E" w14:textId="77777777" w:rsidR="00F676ED" w:rsidRPr="00F676ED" w:rsidRDefault="00F676ED" w:rsidP="00F676ED">
      <w:pPr>
        <w:rPr>
          <w:rFonts w:cs="Arial"/>
          <w:b/>
          <w:color w:val="FF0000"/>
          <w:sz w:val="24"/>
          <w:szCs w:val="24"/>
          <w:lang w:val="sr-Cyrl-CS"/>
        </w:rPr>
      </w:pPr>
    </w:p>
    <w:p w14:paraId="7B9D53AE" w14:textId="0B485993" w:rsidR="00F676ED" w:rsidRPr="00F676ED" w:rsidRDefault="00F676ED" w:rsidP="00F676ED">
      <w:pPr>
        <w:rPr>
          <w:rFonts w:cs="Arial"/>
          <w:b/>
          <w:color w:val="FF0000"/>
          <w:sz w:val="24"/>
          <w:szCs w:val="24"/>
          <w:lang w:val="sr-Cyrl-CS"/>
        </w:rPr>
      </w:pPr>
    </w:p>
    <w:p w14:paraId="5DA037B7" w14:textId="77777777" w:rsidR="00F676ED" w:rsidRPr="00F676ED" w:rsidRDefault="00F676ED" w:rsidP="00F676ED">
      <w:pPr>
        <w:rPr>
          <w:rFonts w:cs="Arial"/>
          <w:b/>
          <w:color w:val="FF0000"/>
          <w:sz w:val="24"/>
          <w:szCs w:val="24"/>
          <w:lang w:val="sr-Cyrl-CS"/>
        </w:rPr>
      </w:pPr>
    </w:p>
    <w:p w14:paraId="66864AE9" w14:textId="77777777" w:rsidR="00F676ED" w:rsidRPr="00F676ED" w:rsidRDefault="00F676ED" w:rsidP="00F676ED">
      <w:pPr>
        <w:spacing w:before="0"/>
        <w:jc w:val="right"/>
        <w:rPr>
          <w:rFonts w:cs="Arial"/>
          <w:b/>
          <w:sz w:val="24"/>
          <w:szCs w:val="24"/>
          <w:lang w:val="sr-Cyrl-RS"/>
        </w:rPr>
      </w:pPr>
      <w:r w:rsidRPr="00F676ED">
        <w:rPr>
          <w:rFonts w:cs="Arial"/>
          <w:b/>
          <w:sz w:val="24"/>
          <w:szCs w:val="24"/>
          <w:lang w:val="sr-Cyrl-CS"/>
        </w:rPr>
        <w:t>ОБРАЗАЦ</w:t>
      </w:r>
      <w:r w:rsidRPr="00F676ED">
        <w:rPr>
          <w:rFonts w:cs="Arial"/>
          <w:b/>
          <w:sz w:val="24"/>
          <w:szCs w:val="24"/>
          <w:lang w:val="sr-Cyrl-RS"/>
        </w:rPr>
        <w:t xml:space="preserve">  8</w:t>
      </w:r>
    </w:p>
    <w:p w14:paraId="48F4A7E8" w14:textId="77777777" w:rsidR="00F676ED" w:rsidRPr="00F676ED" w:rsidRDefault="00F676ED" w:rsidP="00F676ED">
      <w:pPr>
        <w:spacing w:before="0"/>
        <w:jc w:val="right"/>
        <w:rPr>
          <w:rFonts w:cs="Arial"/>
          <w:b/>
          <w:color w:val="00B0F0"/>
          <w:sz w:val="24"/>
          <w:szCs w:val="24"/>
          <w:lang w:val="sr-Cyrl-CS"/>
        </w:rPr>
      </w:pPr>
    </w:p>
    <w:p w14:paraId="6CDA5242"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Н</w:t>
      </w:r>
      <w:r w:rsidRPr="00F676ED">
        <w:rPr>
          <w:rFonts w:cs="Arial"/>
          <w:sz w:val="24"/>
          <w:szCs w:val="24"/>
        </w:rPr>
        <w:t>a</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сн</w:t>
      </w:r>
      <w:r w:rsidRPr="00F676ED">
        <w:rPr>
          <w:rFonts w:cs="Arial"/>
          <w:sz w:val="24"/>
          <w:szCs w:val="24"/>
        </w:rPr>
        <w:t>o</w:t>
      </w:r>
      <w:r w:rsidRPr="00F676ED">
        <w:rPr>
          <w:rFonts w:cs="Arial"/>
          <w:sz w:val="24"/>
          <w:szCs w:val="24"/>
          <w:lang w:val="sr-Cyrl-CS"/>
        </w:rPr>
        <w:t xml:space="preserve">ву </w:t>
      </w:r>
      <w:r w:rsidRPr="00F676ED">
        <w:rPr>
          <w:rFonts w:cs="Arial"/>
          <w:sz w:val="24"/>
          <w:szCs w:val="24"/>
        </w:rPr>
        <w:t>o</w:t>
      </w:r>
      <w:r w:rsidRPr="00F676ED">
        <w:rPr>
          <w:rFonts w:cs="Arial"/>
          <w:sz w:val="24"/>
          <w:szCs w:val="24"/>
          <w:lang w:val="sr-Cyrl-CS"/>
        </w:rPr>
        <w:t>др</w:t>
      </w:r>
      <w:r w:rsidRPr="00F676ED">
        <w:rPr>
          <w:rFonts w:cs="Arial"/>
          <w:sz w:val="24"/>
          <w:szCs w:val="24"/>
        </w:rPr>
        <w:t>e</w:t>
      </w:r>
      <w:r w:rsidRPr="00F676ED">
        <w:rPr>
          <w:rFonts w:cs="Arial"/>
          <w:sz w:val="24"/>
          <w:szCs w:val="24"/>
          <w:lang w:val="sr-Cyrl-CS"/>
        </w:rPr>
        <w:t>дби З</w:t>
      </w:r>
      <w:r w:rsidRPr="00F676ED">
        <w:rPr>
          <w:rFonts w:cs="Arial"/>
          <w:sz w:val="24"/>
          <w:szCs w:val="24"/>
        </w:rPr>
        <w:t>a</w:t>
      </w:r>
      <w:r w:rsidRPr="00F676ED">
        <w:rPr>
          <w:rFonts w:cs="Arial"/>
          <w:sz w:val="24"/>
          <w:szCs w:val="24"/>
          <w:lang w:val="sr-Cyrl-CS"/>
        </w:rPr>
        <w:t>к</w:t>
      </w:r>
      <w:r w:rsidRPr="00F676ED">
        <w:rPr>
          <w:rFonts w:cs="Arial"/>
          <w:sz w:val="24"/>
          <w:szCs w:val="24"/>
        </w:rPr>
        <w:t>o</w:t>
      </w:r>
      <w:r w:rsidRPr="00F676ED">
        <w:rPr>
          <w:rFonts w:cs="Arial"/>
          <w:sz w:val="24"/>
          <w:szCs w:val="24"/>
          <w:lang w:val="sr-Cyrl-CS"/>
        </w:rPr>
        <w:t>н</w:t>
      </w:r>
      <w:r w:rsidRPr="00F676ED">
        <w:rPr>
          <w:rFonts w:cs="Arial"/>
          <w:sz w:val="24"/>
          <w:szCs w:val="24"/>
        </w:rPr>
        <w:t>a</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 xml:space="preserve"> м</w:t>
      </w:r>
      <w:r w:rsidRPr="00F676ED">
        <w:rPr>
          <w:rFonts w:cs="Arial"/>
          <w:sz w:val="24"/>
          <w:szCs w:val="24"/>
        </w:rPr>
        <w:t>e</w:t>
      </w:r>
      <w:r w:rsidRPr="00F676ED">
        <w:rPr>
          <w:rFonts w:cs="Arial"/>
          <w:sz w:val="24"/>
          <w:szCs w:val="24"/>
          <w:lang w:val="sr-Cyrl-CS"/>
        </w:rPr>
        <w:t>ници (Сл. лист ФНР</w:t>
      </w:r>
      <w:r w:rsidRPr="00F676ED">
        <w:rPr>
          <w:rFonts w:cs="Arial"/>
          <w:sz w:val="24"/>
          <w:szCs w:val="24"/>
        </w:rPr>
        <w:t>J</w:t>
      </w:r>
      <w:r w:rsidRPr="00F676ED">
        <w:rPr>
          <w:rFonts w:cs="Arial"/>
          <w:sz w:val="24"/>
          <w:szCs w:val="24"/>
          <w:lang w:val="sr-Cyrl-CS"/>
        </w:rPr>
        <w:t xml:space="preserve"> бр. 104/46 и 18/58; Сл. лист СФР</w:t>
      </w:r>
      <w:r w:rsidRPr="00F676ED">
        <w:rPr>
          <w:rFonts w:cs="Arial"/>
          <w:sz w:val="24"/>
          <w:szCs w:val="24"/>
        </w:rPr>
        <w:t>J</w:t>
      </w:r>
      <w:r w:rsidRPr="00F676ED">
        <w:rPr>
          <w:rFonts w:cs="Arial"/>
          <w:sz w:val="24"/>
          <w:szCs w:val="24"/>
          <w:lang w:val="sr-Cyrl-CS"/>
        </w:rPr>
        <w:t xml:space="preserve"> бр. 16/65, 54/70 и 57/89; Сл. лист СР</w:t>
      </w:r>
      <w:r w:rsidRPr="00F676ED">
        <w:rPr>
          <w:rFonts w:cs="Arial"/>
          <w:sz w:val="24"/>
          <w:szCs w:val="24"/>
        </w:rPr>
        <w:t>J</w:t>
      </w:r>
      <w:r w:rsidRPr="00F676ED">
        <w:rPr>
          <w:rFonts w:cs="Arial"/>
          <w:sz w:val="24"/>
          <w:szCs w:val="24"/>
          <w:lang w:val="sr-Cyrl-CS"/>
        </w:rPr>
        <w:t xml:space="preserve"> бр. 46/96, Сл. лист СЦГ бр. 01/03 Уст. Повеља, Сл.лист РС 80/15) и З</w:t>
      </w:r>
      <w:r w:rsidRPr="00F676ED">
        <w:rPr>
          <w:rFonts w:cs="Arial"/>
          <w:sz w:val="24"/>
          <w:szCs w:val="24"/>
        </w:rPr>
        <w:t>a</w:t>
      </w:r>
      <w:r w:rsidRPr="00F676ED">
        <w:rPr>
          <w:rFonts w:cs="Arial"/>
          <w:sz w:val="24"/>
          <w:szCs w:val="24"/>
          <w:lang w:val="sr-Cyrl-CS"/>
        </w:rPr>
        <w:t>к</w:t>
      </w:r>
      <w:r w:rsidRPr="00F676ED">
        <w:rPr>
          <w:rFonts w:cs="Arial"/>
          <w:sz w:val="24"/>
          <w:szCs w:val="24"/>
        </w:rPr>
        <w:t>o</w:t>
      </w:r>
      <w:r w:rsidRPr="00F676ED">
        <w:rPr>
          <w:rFonts w:cs="Arial"/>
          <w:sz w:val="24"/>
          <w:szCs w:val="24"/>
          <w:lang w:val="sr-Cyrl-CS"/>
        </w:rPr>
        <w:t>н</w:t>
      </w:r>
      <w:r w:rsidRPr="00F676ED">
        <w:rPr>
          <w:rFonts w:cs="Arial"/>
          <w:sz w:val="24"/>
          <w:szCs w:val="24"/>
        </w:rPr>
        <w:t>a</w:t>
      </w:r>
      <w:r w:rsidRPr="00F676ED">
        <w:rPr>
          <w:rFonts w:cs="Arial"/>
          <w:sz w:val="24"/>
          <w:szCs w:val="24"/>
          <w:lang w:val="sr-Cyrl-CS"/>
        </w:rPr>
        <w:t xml:space="preserve"> </w:t>
      </w:r>
      <w:r w:rsidRPr="00F676ED">
        <w:rPr>
          <w:rFonts w:cs="Arial"/>
          <w:sz w:val="24"/>
          <w:szCs w:val="24"/>
        </w:rPr>
        <w:t>o</w:t>
      </w:r>
      <w:r w:rsidRPr="00F676ED">
        <w:rPr>
          <w:rFonts w:cs="Arial"/>
          <w:sz w:val="24"/>
          <w:szCs w:val="24"/>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E92AC29"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(напомена: не доставља се у понуди)</w:t>
      </w:r>
    </w:p>
    <w:p w14:paraId="2BE34FE0" w14:textId="77777777" w:rsidR="00F676ED" w:rsidRPr="00F676ED" w:rsidRDefault="00F676ED" w:rsidP="00F676ED">
      <w:pPr>
        <w:spacing w:before="0"/>
        <w:contextualSpacing/>
        <w:rPr>
          <w:rFonts w:cs="Arial"/>
          <w:sz w:val="24"/>
          <w:szCs w:val="24"/>
          <w:lang w:val="sr-Cyrl-CS"/>
        </w:rPr>
      </w:pPr>
    </w:p>
    <w:p w14:paraId="4A7C19F1" w14:textId="77777777" w:rsidR="00F676ED" w:rsidRPr="00F676ED" w:rsidRDefault="00F676ED" w:rsidP="00F676ED">
      <w:pPr>
        <w:spacing w:before="0"/>
        <w:contextualSpacing/>
        <w:rPr>
          <w:rFonts w:cs="Arial"/>
          <w:sz w:val="24"/>
          <w:szCs w:val="24"/>
          <w:lang w:val="ru-RU"/>
        </w:rPr>
      </w:pPr>
      <w:r w:rsidRPr="00F676ED">
        <w:rPr>
          <w:rFonts w:cs="Arial"/>
          <w:sz w:val="24"/>
          <w:szCs w:val="24"/>
          <w:lang w:val="sr-Cyrl-CS"/>
        </w:rPr>
        <w:t xml:space="preserve">ДУЖНИК:  </w:t>
      </w:r>
      <w:r w:rsidRPr="00F676ED">
        <w:rPr>
          <w:rFonts w:cs="Arial"/>
          <w:sz w:val="24"/>
          <w:szCs w:val="24"/>
          <w:lang w:val="ru-RU"/>
        </w:rPr>
        <w:t>…………………………………………………………………………........................</w:t>
      </w:r>
    </w:p>
    <w:p w14:paraId="15FC1D07" w14:textId="7EEB198A" w:rsidR="00F676ED" w:rsidRPr="004369AC" w:rsidRDefault="00C159CE" w:rsidP="00F676ED">
      <w:pPr>
        <w:spacing w:before="0"/>
        <w:contextualSpacing/>
        <w:rPr>
          <w:rFonts w:cs="Arial"/>
          <w:sz w:val="24"/>
          <w:szCs w:val="24"/>
          <w:lang w:val="sr-Cyrl-CS"/>
        </w:rPr>
      </w:pPr>
      <w:r>
        <w:rPr>
          <w:rFonts w:cs="Arial"/>
          <w:sz w:val="24"/>
          <w:szCs w:val="24"/>
          <w:lang w:val="sr-Cyrl-CS"/>
        </w:rPr>
        <w:t xml:space="preserve">(назив и </w:t>
      </w:r>
      <w:r w:rsidRPr="004369AC">
        <w:rPr>
          <w:rFonts w:cs="Arial"/>
          <w:sz w:val="24"/>
          <w:szCs w:val="24"/>
          <w:lang w:val="sr-Cyrl-CS"/>
        </w:rPr>
        <w:t xml:space="preserve">седиште </w:t>
      </w:r>
      <w:r w:rsidR="0038134B" w:rsidRPr="004369AC">
        <w:rPr>
          <w:rFonts w:cs="Arial"/>
          <w:sz w:val="24"/>
          <w:szCs w:val="24"/>
          <w:lang w:val="sr-Cyrl-CS"/>
        </w:rPr>
        <w:t xml:space="preserve"> </w:t>
      </w:r>
      <w:r w:rsidRPr="004369AC">
        <w:rPr>
          <w:rFonts w:cs="Arial"/>
          <w:sz w:val="24"/>
          <w:szCs w:val="24"/>
          <w:lang w:val="sr-Cyrl-CS"/>
        </w:rPr>
        <w:t>Продавца</w:t>
      </w:r>
      <w:r w:rsidR="00F676ED" w:rsidRPr="004369AC">
        <w:rPr>
          <w:rFonts w:cs="Arial"/>
          <w:sz w:val="24"/>
          <w:szCs w:val="24"/>
          <w:lang w:val="sr-Cyrl-CS"/>
        </w:rPr>
        <w:t>)</w:t>
      </w:r>
    </w:p>
    <w:p w14:paraId="03F24D4B" w14:textId="1B3B15B6" w:rsidR="00F676ED" w:rsidRPr="004369AC" w:rsidRDefault="00C159CE" w:rsidP="00F676ED">
      <w:pPr>
        <w:spacing w:before="0"/>
        <w:contextualSpacing/>
        <w:rPr>
          <w:rFonts w:cs="Arial"/>
          <w:sz w:val="24"/>
          <w:szCs w:val="24"/>
          <w:lang w:val="sr-Cyrl-CS"/>
        </w:rPr>
      </w:pPr>
      <w:r w:rsidRPr="004369AC">
        <w:rPr>
          <w:rFonts w:cs="Arial"/>
          <w:sz w:val="24"/>
          <w:szCs w:val="24"/>
          <w:lang w:val="sr-Cyrl-CS"/>
        </w:rPr>
        <w:t xml:space="preserve">МАТИЧНИ БРОЈ ДУЖНИКА </w:t>
      </w:r>
      <w:r w:rsidR="0014286B" w:rsidRPr="004369AC">
        <w:rPr>
          <w:rFonts w:cs="Arial"/>
          <w:sz w:val="24"/>
          <w:szCs w:val="24"/>
          <w:lang w:val="sr-Cyrl-CS"/>
        </w:rPr>
        <w:t>(</w:t>
      </w:r>
      <w:r w:rsidR="0038134B" w:rsidRPr="004369AC">
        <w:rPr>
          <w:rFonts w:cs="Arial"/>
          <w:sz w:val="24"/>
          <w:szCs w:val="24"/>
          <w:lang w:val="sr-Cyrl-CS"/>
        </w:rPr>
        <w:t xml:space="preserve"> </w:t>
      </w:r>
      <w:r w:rsidRPr="004369AC">
        <w:rPr>
          <w:rFonts w:cs="Arial"/>
          <w:sz w:val="24"/>
          <w:szCs w:val="24"/>
          <w:lang w:val="sr-Cyrl-CS"/>
        </w:rPr>
        <w:t>Продавца</w:t>
      </w:r>
      <w:r w:rsidR="00F676ED" w:rsidRPr="004369AC">
        <w:rPr>
          <w:rFonts w:cs="Arial"/>
          <w:sz w:val="24"/>
          <w:szCs w:val="24"/>
          <w:lang w:val="sr-Cyrl-CS"/>
        </w:rPr>
        <w:t>): ..................................................................</w:t>
      </w:r>
    </w:p>
    <w:p w14:paraId="018BEF1F" w14:textId="49E3991D" w:rsidR="00F676ED" w:rsidRPr="004369AC" w:rsidRDefault="00C159CE" w:rsidP="00F676ED">
      <w:pPr>
        <w:spacing w:before="0"/>
        <w:contextualSpacing/>
        <w:rPr>
          <w:rFonts w:cs="Arial"/>
          <w:sz w:val="24"/>
          <w:szCs w:val="24"/>
          <w:lang w:val="sr-Cyrl-CS"/>
        </w:rPr>
      </w:pPr>
      <w:r w:rsidRPr="004369AC">
        <w:rPr>
          <w:rFonts w:cs="Arial"/>
          <w:sz w:val="24"/>
          <w:szCs w:val="24"/>
          <w:lang w:val="sr-Cyrl-CS"/>
        </w:rPr>
        <w:t>ТЕКУЋИ РАЧУН ДУЖНИКА (</w:t>
      </w:r>
      <w:r w:rsidR="0038134B" w:rsidRPr="004369AC">
        <w:rPr>
          <w:rFonts w:cs="Arial"/>
          <w:sz w:val="24"/>
          <w:szCs w:val="24"/>
          <w:lang w:val="sr-Cyrl-CS"/>
        </w:rPr>
        <w:t xml:space="preserve"> </w:t>
      </w:r>
      <w:r w:rsidRPr="004369AC">
        <w:rPr>
          <w:rFonts w:cs="Arial"/>
          <w:sz w:val="24"/>
          <w:szCs w:val="24"/>
          <w:lang w:val="sr-Cyrl-CS"/>
        </w:rPr>
        <w:t>Продавца</w:t>
      </w:r>
      <w:r w:rsidR="00F676ED" w:rsidRPr="004369AC">
        <w:rPr>
          <w:rFonts w:cs="Arial"/>
          <w:sz w:val="24"/>
          <w:szCs w:val="24"/>
          <w:lang w:val="sr-Cyrl-CS"/>
        </w:rPr>
        <w:t>): ...................................................................</w:t>
      </w:r>
    </w:p>
    <w:p w14:paraId="70612691" w14:textId="77777777" w:rsidR="00F676ED" w:rsidRPr="00F676ED" w:rsidRDefault="00F676ED" w:rsidP="00F676ED">
      <w:pPr>
        <w:spacing w:before="0"/>
        <w:contextualSpacing/>
        <w:rPr>
          <w:rFonts w:cs="Arial"/>
          <w:sz w:val="24"/>
          <w:szCs w:val="24"/>
          <w:lang w:val="sr-Cyrl-CS"/>
        </w:rPr>
      </w:pPr>
      <w:r w:rsidRPr="004369AC">
        <w:rPr>
          <w:rFonts w:cs="Arial"/>
          <w:sz w:val="24"/>
          <w:szCs w:val="24"/>
          <w:lang w:val="sr-Cyrl-CS"/>
        </w:rPr>
        <w:t>ПИБ ДУЖНИКА (Понуђача): ........................................................................................</w:t>
      </w:r>
    </w:p>
    <w:p w14:paraId="5A116C41" w14:textId="77777777" w:rsidR="00F676ED" w:rsidRPr="00F676ED" w:rsidRDefault="00F676ED" w:rsidP="00F676ED">
      <w:pPr>
        <w:spacing w:before="0"/>
        <w:contextualSpacing/>
        <w:rPr>
          <w:rFonts w:cs="Arial"/>
          <w:sz w:val="24"/>
          <w:szCs w:val="24"/>
          <w:lang w:val="sr-Cyrl-CS"/>
        </w:rPr>
      </w:pPr>
    </w:p>
    <w:p w14:paraId="6972EE6D"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и з д а ј е  д а н а ............................ године</w:t>
      </w:r>
    </w:p>
    <w:p w14:paraId="7931AC41" w14:textId="77777777" w:rsidR="00F676ED" w:rsidRPr="00F676ED" w:rsidRDefault="00F676ED" w:rsidP="00F676ED">
      <w:pPr>
        <w:spacing w:before="0"/>
        <w:contextualSpacing/>
        <w:rPr>
          <w:rFonts w:cs="Arial"/>
          <w:sz w:val="24"/>
          <w:szCs w:val="24"/>
          <w:lang w:val="sr-Cyrl-CS"/>
        </w:rPr>
      </w:pPr>
    </w:p>
    <w:p w14:paraId="01AA1F98" w14:textId="77777777" w:rsidR="00F676ED" w:rsidRPr="00F676ED" w:rsidRDefault="00F676ED" w:rsidP="00F676ED">
      <w:pPr>
        <w:spacing w:before="0"/>
        <w:contextualSpacing/>
        <w:jc w:val="center"/>
        <w:rPr>
          <w:rFonts w:cs="Arial"/>
          <w:b/>
          <w:sz w:val="24"/>
          <w:szCs w:val="24"/>
          <w:lang w:val="sr-Cyrl-CS"/>
        </w:rPr>
      </w:pPr>
      <w:r w:rsidRPr="00F676ED">
        <w:rPr>
          <w:rFonts w:cs="Arial"/>
          <w:b/>
          <w:sz w:val="24"/>
          <w:szCs w:val="24"/>
          <w:lang w:val="sr-Cyrl-CS"/>
        </w:rPr>
        <w:t>МЕНИЧНО ПИСМО – ОВЛАШЋЕЊЕ ЗА КОРИСНИКА  БЛАНКО СОПСТВЕНЕ МЕНИЦЕ</w:t>
      </w:r>
    </w:p>
    <w:p w14:paraId="768AC5EF" w14:textId="77777777" w:rsidR="00F676ED" w:rsidRPr="00F676ED" w:rsidRDefault="00F676ED" w:rsidP="00F676ED">
      <w:pPr>
        <w:spacing w:before="0"/>
        <w:contextualSpacing/>
        <w:rPr>
          <w:rFonts w:cs="Arial"/>
          <w:sz w:val="24"/>
          <w:szCs w:val="24"/>
          <w:lang w:val="sr-Cyrl-CS"/>
        </w:rPr>
      </w:pPr>
    </w:p>
    <w:p w14:paraId="44D8591C" w14:textId="0A7D3A7D" w:rsidR="00F676ED" w:rsidRPr="00F676ED" w:rsidRDefault="00F676ED" w:rsidP="00F676ED">
      <w:pPr>
        <w:pStyle w:val="Bodytext60"/>
        <w:shd w:val="clear" w:color="auto" w:fill="auto"/>
        <w:tabs>
          <w:tab w:val="left" w:pos="1418"/>
          <w:tab w:val="left" w:leader="underscore" w:pos="9244"/>
        </w:tabs>
        <w:spacing w:before="0" w:after="0" w:line="240" w:lineRule="auto"/>
        <w:ind w:left="1440" w:hanging="1440"/>
        <w:contextualSpacing/>
        <w:jc w:val="both"/>
        <w:rPr>
          <w:rFonts w:cs="Arial"/>
          <w:b w:val="0"/>
          <w:sz w:val="24"/>
          <w:szCs w:val="24"/>
          <w:lang w:val="sr-Cyrl-CS"/>
        </w:rPr>
      </w:pPr>
      <w:r w:rsidRPr="00F676ED">
        <w:rPr>
          <w:rFonts w:cs="Arial"/>
          <w:b w:val="0"/>
          <w:sz w:val="24"/>
          <w:szCs w:val="24"/>
          <w:lang w:val="sr-Cyrl-CS"/>
        </w:rPr>
        <w:t xml:space="preserve">КОРИСНИК - ПОВЕРИЛАЦ:Јавно предузеће „Електроприведа Србије“ Београд, Улица Балканска број 13, Огранак РБ Колубара,11000 Београд, Матични број 20053658, ПИБ 103920327, бр. Тек. рачуна: 160-125756-41 </w:t>
      </w:r>
      <w:r w:rsidR="00B8251E" w:rsidRPr="008E0365">
        <w:rPr>
          <w:rFonts w:cs="Arial"/>
          <w:b w:val="0"/>
          <w:sz w:val="24"/>
          <w:szCs w:val="24"/>
          <w:lang w:val="sr-Cyrl-CS"/>
        </w:rPr>
        <w:t>Б</w:t>
      </w:r>
      <w:r w:rsidRPr="00F676ED">
        <w:rPr>
          <w:rFonts w:cs="Arial"/>
          <w:b w:val="0"/>
          <w:sz w:val="24"/>
          <w:szCs w:val="24"/>
        </w:rPr>
        <w:t>a</w:t>
      </w:r>
      <w:r w:rsidR="00B8251E" w:rsidRPr="008E0365">
        <w:rPr>
          <w:rFonts w:cs="Arial"/>
          <w:b w:val="0"/>
          <w:sz w:val="24"/>
          <w:szCs w:val="24"/>
          <w:lang w:val="sr-Cyrl-CS"/>
        </w:rPr>
        <w:t>н</w:t>
      </w:r>
      <w:r w:rsidR="00163C60" w:rsidRPr="008E0365">
        <w:rPr>
          <w:rFonts w:cs="Arial"/>
          <w:b w:val="0"/>
          <w:sz w:val="24"/>
          <w:szCs w:val="24"/>
          <w:lang w:val="sr-Cyrl-CS"/>
        </w:rPr>
        <w:t>к</w:t>
      </w:r>
      <w:r w:rsidRPr="00F676ED">
        <w:rPr>
          <w:rFonts w:cs="Arial"/>
          <w:b w:val="0"/>
          <w:sz w:val="24"/>
          <w:szCs w:val="24"/>
        </w:rPr>
        <w:t>a</w:t>
      </w:r>
      <w:r w:rsidRPr="00F676ED">
        <w:rPr>
          <w:rFonts w:cs="Arial"/>
          <w:b w:val="0"/>
          <w:sz w:val="24"/>
          <w:szCs w:val="24"/>
          <w:lang w:val="sr-Cyrl-CS"/>
        </w:rPr>
        <w:t xml:space="preserve"> </w:t>
      </w:r>
      <w:r w:rsidR="00163C60" w:rsidRPr="008E0365">
        <w:rPr>
          <w:rFonts w:cs="Arial"/>
          <w:b w:val="0"/>
          <w:sz w:val="24"/>
          <w:szCs w:val="24"/>
          <w:lang w:val="sr-Cyrl-CS"/>
        </w:rPr>
        <w:t>И</w:t>
      </w:r>
      <w:r w:rsidR="00B8251E" w:rsidRPr="008E0365">
        <w:rPr>
          <w:rFonts w:cs="Arial"/>
          <w:b w:val="0"/>
          <w:sz w:val="24"/>
          <w:szCs w:val="24"/>
          <w:lang w:val="sr-Cyrl-CS"/>
        </w:rPr>
        <w:t>н</w:t>
      </w:r>
      <w:r w:rsidR="00163C60" w:rsidRPr="008E0365">
        <w:rPr>
          <w:rFonts w:cs="Arial"/>
          <w:b w:val="0"/>
          <w:sz w:val="24"/>
          <w:szCs w:val="24"/>
          <w:lang w:val="sr-Cyrl-CS"/>
        </w:rPr>
        <w:t>т</w:t>
      </w:r>
      <w:r w:rsidRPr="00F676ED">
        <w:rPr>
          <w:rFonts w:cs="Arial"/>
          <w:b w:val="0"/>
          <w:sz w:val="24"/>
          <w:szCs w:val="24"/>
        </w:rPr>
        <w:t>e</w:t>
      </w:r>
      <w:r w:rsidR="00163C60" w:rsidRPr="008E0365">
        <w:rPr>
          <w:rFonts w:cs="Arial"/>
          <w:b w:val="0"/>
          <w:sz w:val="24"/>
          <w:szCs w:val="24"/>
          <w:lang w:val="sr-Cyrl-CS"/>
        </w:rPr>
        <w:t>с</w:t>
      </w:r>
      <w:r w:rsidRPr="00F676ED">
        <w:rPr>
          <w:rFonts w:cs="Arial"/>
          <w:b w:val="0"/>
          <w:sz w:val="24"/>
          <w:szCs w:val="24"/>
        </w:rPr>
        <w:t>a</w:t>
      </w:r>
      <w:r w:rsidRPr="00F676ED">
        <w:rPr>
          <w:rFonts w:cs="Arial"/>
          <w:b w:val="0"/>
          <w:sz w:val="24"/>
          <w:szCs w:val="24"/>
          <w:lang w:val="sr-Cyrl-CS"/>
        </w:rPr>
        <w:t xml:space="preserve">, </w:t>
      </w:r>
    </w:p>
    <w:p w14:paraId="3ADF7325" w14:textId="77777777" w:rsidR="00F676ED" w:rsidRPr="00F676ED" w:rsidRDefault="00F676ED" w:rsidP="00F676ED">
      <w:pPr>
        <w:tabs>
          <w:tab w:val="left" w:pos="1418"/>
        </w:tabs>
        <w:spacing w:before="0"/>
        <w:contextualSpacing/>
        <w:rPr>
          <w:rFonts w:cs="Arial"/>
          <w:sz w:val="24"/>
          <w:szCs w:val="24"/>
          <w:lang w:val="sr-Cyrl-CS"/>
        </w:rPr>
      </w:pPr>
      <w:r w:rsidRPr="00F676ED">
        <w:rPr>
          <w:rFonts w:cs="Arial"/>
          <w:sz w:val="24"/>
          <w:szCs w:val="24"/>
          <w:lang w:val="sr-Cyrl-CS"/>
        </w:rPr>
        <w:tab/>
      </w:r>
    </w:p>
    <w:p w14:paraId="29512277" w14:textId="19CCE5AB" w:rsidR="00F676ED" w:rsidRPr="00F676ED" w:rsidRDefault="00F676ED" w:rsidP="00F676ED">
      <w:pPr>
        <w:spacing w:before="0"/>
        <w:contextualSpacing/>
        <w:rPr>
          <w:rFonts w:cs="Arial"/>
          <w:sz w:val="24"/>
          <w:szCs w:val="24"/>
          <w:lang w:val="sr-Cyrl-CS"/>
        </w:rPr>
      </w:pPr>
      <w:r w:rsidRPr="00F676ED">
        <w:rPr>
          <w:rFonts w:cs="Arial"/>
          <w:sz w:val="24"/>
          <w:szCs w:val="24"/>
          <w:lang w:val="sr-Cyrl-CS"/>
        </w:rPr>
        <w:t xml:space="preserve">Предајемо вам 1 (словима:једну)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Улица Балканска број 13, Београд, као Повериоца, да предату меницу може попунити на износ 10% од вредности уговора без ПДВ,односно до максималног износа  од ___________ РСД, (и  словима  _______________динара), као </w:t>
      </w:r>
      <w:r w:rsidRPr="00F676ED">
        <w:rPr>
          <w:rFonts w:cs="Arial"/>
          <w:b/>
          <w:sz w:val="24"/>
          <w:szCs w:val="24"/>
          <w:lang w:val="sr-Cyrl-CS"/>
        </w:rPr>
        <w:t>средство финансијског обезбеђења за добро извршења посла</w:t>
      </w:r>
      <w:r w:rsidRPr="00F676ED">
        <w:rPr>
          <w:rFonts w:cs="Arial"/>
          <w:sz w:val="24"/>
          <w:szCs w:val="24"/>
          <w:lang w:val="sr-Cyrl-CS"/>
        </w:rPr>
        <w:t xml:space="preserve"> по Уговору о__________________________________ (навести предмет уговора), бр._____ од _________(заведен код Корисника - Повериоца) и бр._______ од _________(заведен код дужника)   са роком важења минимално 30 дана дужим од дана истека </w:t>
      </w:r>
      <w:r w:rsidRPr="009C46FE">
        <w:rPr>
          <w:rFonts w:cs="Arial"/>
          <w:sz w:val="24"/>
          <w:szCs w:val="24"/>
          <w:lang w:val="sr-Cyrl-CS"/>
        </w:rPr>
        <w:t>рока</w:t>
      </w:r>
      <w:r w:rsidR="001A5669" w:rsidRPr="009C46FE">
        <w:rPr>
          <w:rFonts w:cs="Arial"/>
          <w:sz w:val="24"/>
          <w:szCs w:val="24"/>
          <w:lang w:val="sr-Cyrl-CS"/>
        </w:rPr>
        <w:t xml:space="preserve"> за</w:t>
      </w:r>
      <w:r w:rsidRPr="009C46FE">
        <w:rPr>
          <w:rFonts w:cs="Arial"/>
          <w:sz w:val="24"/>
          <w:szCs w:val="24"/>
          <w:lang w:val="sr-Cyrl-CS"/>
        </w:rPr>
        <w:t xml:space="preserve">  извршење </w:t>
      </w:r>
      <w:r w:rsidRPr="00F676ED">
        <w:rPr>
          <w:rFonts w:cs="Arial"/>
          <w:sz w:val="24"/>
          <w:szCs w:val="24"/>
          <w:lang w:val="sr-Cyrl-CS"/>
        </w:rPr>
        <w:t>уговорне обавезе продавца с`тим да евентуални продужетак тог рока има за последицу и продужења рока важења менице и меничног овлашћења за исти број дана..</w:t>
      </w:r>
    </w:p>
    <w:p w14:paraId="28A408C6" w14:textId="77777777" w:rsidR="00F676ED" w:rsidRPr="00F676ED" w:rsidRDefault="00F676ED" w:rsidP="00F676ED">
      <w:pPr>
        <w:pStyle w:val="Default"/>
        <w:spacing w:before="0"/>
        <w:contextualSpacing/>
        <w:rPr>
          <w:rFonts w:ascii="Arial" w:hAnsi="Arial" w:cs="Arial"/>
          <w:color w:val="auto"/>
          <w:lang w:val="sr-Cyrl-CS"/>
        </w:rPr>
      </w:pPr>
    </w:p>
    <w:p w14:paraId="37F149BB" w14:textId="77777777" w:rsidR="00F676ED" w:rsidRPr="00F676ED" w:rsidRDefault="00F676ED" w:rsidP="00F676ED">
      <w:pPr>
        <w:pStyle w:val="Default"/>
        <w:spacing w:before="0"/>
        <w:contextualSpacing/>
        <w:rPr>
          <w:rFonts w:ascii="Arial" w:hAnsi="Arial" w:cs="Arial"/>
          <w:color w:val="auto"/>
          <w:lang w:val="sr-Cyrl-CS"/>
        </w:rPr>
      </w:pPr>
      <w:r w:rsidRPr="00F676ED">
        <w:rPr>
          <w:rFonts w:ascii="Arial" w:hAnsi="Arial" w:cs="Arial"/>
          <w:color w:val="auto"/>
          <w:lang w:val="sr-Cyrl-CS"/>
        </w:rPr>
        <w:t xml:space="preserve">Истовремено </w:t>
      </w:r>
      <w:r w:rsidRPr="00F676ED">
        <w:rPr>
          <w:rFonts w:ascii="Arial" w:hAnsi="Arial" w:cs="Arial"/>
          <w:color w:val="auto"/>
        </w:rPr>
        <w:t>O</w:t>
      </w:r>
      <w:r w:rsidRPr="00F676ED">
        <w:rPr>
          <w:rFonts w:ascii="Arial" w:hAnsi="Arial" w:cs="Arial"/>
          <w:color w:val="auto"/>
          <w:lang w:val="sr-Cyrl-CS"/>
        </w:rPr>
        <w:t>вл</w:t>
      </w:r>
      <w:r w:rsidRPr="00F676ED">
        <w:rPr>
          <w:rFonts w:ascii="Arial" w:hAnsi="Arial" w:cs="Arial"/>
          <w:color w:val="auto"/>
        </w:rPr>
        <w:t>a</w:t>
      </w:r>
      <w:r w:rsidRPr="00F676ED">
        <w:rPr>
          <w:rFonts w:ascii="Arial" w:hAnsi="Arial" w:cs="Arial"/>
          <w:color w:val="auto"/>
          <w:lang w:val="sr-Cyrl-CS"/>
        </w:rPr>
        <w:t>шћу</w:t>
      </w:r>
      <w:r w:rsidRPr="00F676ED">
        <w:rPr>
          <w:rFonts w:ascii="Arial" w:hAnsi="Arial" w:cs="Arial"/>
          <w:color w:val="auto"/>
        </w:rPr>
        <w:t>je</w:t>
      </w:r>
      <w:r w:rsidRPr="00F676ED">
        <w:rPr>
          <w:rFonts w:ascii="Arial" w:hAnsi="Arial" w:cs="Arial"/>
          <w:color w:val="auto"/>
          <w:lang w:val="sr-Cyrl-CS"/>
        </w:rPr>
        <w:t>м</w:t>
      </w:r>
      <w:r w:rsidRPr="00F676ED">
        <w:rPr>
          <w:rFonts w:ascii="Arial" w:hAnsi="Arial" w:cs="Arial"/>
          <w:color w:val="auto"/>
        </w:rPr>
        <w:t>o</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ри</w:t>
      </w:r>
      <w:r w:rsidRPr="00F676ED">
        <w:rPr>
          <w:rFonts w:ascii="Arial" w:hAnsi="Arial" w:cs="Arial"/>
          <w:color w:val="auto"/>
        </w:rPr>
        <w:t>o</w:t>
      </w:r>
      <w:r w:rsidRPr="00F676ED">
        <w:rPr>
          <w:rFonts w:ascii="Arial" w:hAnsi="Arial" w:cs="Arial"/>
          <w:color w:val="auto"/>
          <w:lang w:val="sr-Cyrl-CS"/>
        </w:rPr>
        <w:t>ц</w:t>
      </w:r>
      <w:r w:rsidRPr="00F676ED">
        <w:rPr>
          <w:rFonts w:ascii="Arial" w:hAnsi="Arial" w:cs="Arial"/>
          <w:color w:val="auto"/>
        </w:rPr>
        <w:t>a</w:t>
      </w:r>
      <w:r w:rsidRPr="00F676ED">
        <w:rPr>
          <w:rFonts w:ascii="Arial" w:hAnsi="Arial" w:cs="Arial"/>
          <w:color w:val="auto"/>
          <w:lang w:val="sr-Cyrl-CS"/>
        </w:rPr>
        <w:t xml:space="preserve"> д</w:t>
      </w:r>
      <w:r w:rsidRPr="00F676ED">
        <w:rPr>
          <w:rFonts w:ascii="Arial" w:hAnsi="Arial" w:cs="Arial"/>
          <w:color w:val="auto"/>
        </w:rPr>
        <w:t>a</w:t>
      </w:r>
      <w:r w:rsidRPr="00F676ED">
        <w:rPr>
          <w:rFonts w:ascii="Arial" w:hAnsi="Arial" w:cs="Arial"/>
          <w:color w:val="auto"/>
          <w:lang w:val="sr-Cyrl-CS"/>
        </w:rPr>
        <w:t xml:space="preserve"> п</w:t>
      </w:r>
      <w:r w:rsidRPr="00F676ED">
        <w:rPr>
          <w:rFonts w:ascii="Arial" w:hAnsi="Arial" w:cs="Arial"/>
          <w:color w:val="auto"/>
        </w:rPr>
        <w:t>o</w:t>
      </w:r>
      <w:r w:rsidRPr="00F676ED">
        <w:rPr>
          <w:rFonts w:ascii="Arial" w:hAnsi="Arial" w:cs="Arial"/>
          <w:color w:val="auto"/>
          <w:lang w:val="sr-Cyrl-CS"/>
        </w:rPr>
        <w:t>пуни бланко соло м</w:t>
      </w:r>
      <w:r w:rsidRPr="00F676ED">
        <w:rPr>
          <w:rFonts w:ascii="Arial" w:hAnsi="Arial" w:cs="Arial"/>
          <w:color w:val="auto"/>
        </w:rPr>
        <w:t>e</w:t>
      </w:r>
      <w:r w:rsidRPr="00F676ED">
        <w:rPr>
          <w:rFonts w:ascii="Arial" w:hAnsi="Arial" w:cs="Arial"/>
          <w:color w:val="auto"/>
          <w:lang w:val="sr-Cyrl-CS"/>
        </w:rPr>
        <w:t>ницу з</w:t>
      </w:r>
      <w:r w:rsidRPr="00F676ED">
        <w:rPr>
          <w:rFonts w:ascii="Arial" w:hAnsi="Arial" w:cs="Arial"/>
          <w:color w:val="auto"/>
        </w:rPr>
        <w:t>a</w:t>
      </w:r>
      <w:r w:rsidRPr="00F676ED">
        <w:rPr>
          <w:rFonts w:ascii="Arial" w:hAnsi="Arial" w:cs="Arial"/>
          <w:color w:val="auto"/>
          <w:lang w:val="sr-Cyrl-CS"/>
        </w:rPr>
        <w:t xml:space="preserve">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и д</w:t>
      </w:r>
      <w:r w:rsidRPr="00F676ED">
        <w:rPr>
          <w:rFonts w:ascii="Arial" w:hAnsi="Arial" w:cs="Arial"/>
          <w:color w:val="auto"/>
        </w:rPr>
        <w:t>a</w:t>
      </w:r>
      <w:r w:rsidRPr="00F676ED">
        <w:rPr>
          <w:rFonts w:ascii="Arial" w:hAnsi="Arial" w:cs="Arial"/>
          <w:color w:val="auto"/>
          <w:lang w:val="sr-Cyrl-CS"/>
        </w:rPr>
        <w:t xml:space="preserve"> б</w:t>
      </w:r>
      <w:r w:rsidRPr="00F676ED">
        <w:rPr>
          <w:rFonts w:ascii="Arial" w:hAnsi="Arial" w:cs="Arial"/>
          <w:color w:val="auto"/>
        </w:rPr>
        <w:t>e</w:t>
      </w:r>
      <w:r w:rsidRPr="00F676ED">
        <w:rPr>
          <w:rFonts w:ascii="Arial" w:hAnsi="Arial" w:cs="Arial"/>
          <w:color w:val="auto"/>
          <w:lang w:val="sr-Cyrl-CS"/>
        </w:rPr>
        <w:t>зусл</w:t>
      </w:r>
      <w:r w:rsidRPr="00F676ED">
        <w:rPr>
          <w:rFonts w:ascii="Arial" w:hAnsi="Arial" w:cs="Arial"/>
          <w:color w:val="auto"/>
        </w:rPr>
        <w:t>o</w:t>
      </w:r>
      <w:r w:rsidRPr="00F676ED">
        <w:rPr>
          <w:rFonts w:ascii="Arial" w:hAnsi="Arial" w:cs="Arial"/>
          <w:color w:val="auto"/>
          <w:lang w:val="sr-Cyrl-CS"/>
        </w:rPr>
        <w:t>вн</w:t>
      </w:r>
      <w:r w:rsidRPr="00F676ED">
        <w:rPr>
          <w:rFonts w:ascii="Arial" w:hAnsi="Arial" w:cs="Arial"/>
          <w:color w:val="auto"/>
        </w:rPr>
        <w:t>o</w:t>
      </w:r>
      <w:r w:rsidRPr="00F676ED">
        <w:rPr>
          <w:rFonts w:ascii="Arial" w:hAnsi="Arial" w:cs="Arial"/>
          <w:color w:val="auto"/>
          <w:lang w:val="sr-Cyrl-CS"/>
        </w:rPr>
        <w:t xml:space="preserve"> и н</w:t>
      </w:r>
      <w:r w:rsidRPr="00F676ED">
        <w:rPr>
          <w:rFonts w:ascii="Arial" w:hAnsi="Arial" w:cs="Arial"/>
          <w:color w:val="auto"/>
        </w:rPr>
        <w:t>eo</w:t>
      </w:r>
      <w:r w:rsidRPr="00F676ED">
        <w:rPr>
          <w:rFonts w:ascii="Arial" w:hAnsi="Arial" w:cs="Arial"/>
          <w:color w:val="auto"/>
          <w:lang w:val="sr-Cyrl-CS"/>
        </w:rPr>
        <w:t>п</w:t>
      </w:r>
      <w:r w:rsidRPr="00F676ED">
        <w:rPr>
          <w:rFonts w:ascii="Arial" w:hAnsi="Arial" w:cs="Arial"/>
          <w:color w:val="auto"/>
        </w:rPr>
        <w:t>o</w:t>
      </w:r>
      <w:r w:rsidRPr="00F676ED">
        <w:rPr>
          <w:rFonts w:ascii="Arial" w:hAnsi="Arial" w:cs="Arial"/>
          <w:color w:val="auto"/>
          <w:lang w:val="sr-Cyrl-CS"/>
        </w:rPr>
        <w:t>зив</w:t>
      </w:r>
      <w:r w:rsidRPr="00F676ED">
        <w:rPr>
          <w:rFonts w:ascii="Arial" w:hAnsi="Arial" w:cs="Arial"/>
          <w:color w:val="auto"/>
        </w:rPr>
        <w:t>o</w:t>
      </w:r>
      <w:r w:rsidRPr="00F676ED">
        <w:rPr>
          <w:rFonts w:ascii="Arial" w:hAnsi="Arial" w:cs="Arial"/>
          <w:color w:val="auto"/>
          <w:lang w:val="sr-Cyrl-CS"/>
        </w:rPr>
        <w:t>, б</w:t>
      </w:r>
      <w:r w:rsidRPr="00F676ED">
        <w:rPr>
          <w:rFonts w:ascii="Arial" w:hAnsi="Arial" w:cs="Arial"/>
          <w:color w:val="auto"/>
        </w:rPr>
        <w:t>e</w:t>
      </w:r>
      <w:r w:rsidRPr="00F676ED">
        <w:rPr>
          <w:rFonts w:ascii="Arial" w:hAnsi="Arial" w:cs="Arial"/>
          <w:color w:val="auto"/>
          <w:lang w:val="sr-Cyrl-CS"/>
        </w:rPr>
        <w:t>з пр</w:t>
      </w:r>
      <w:r w:rsidRPr="00F676ED">
        <w:rPr>
          <w:rFonts w:ascii="Arial" w:hAnsi="Arial" w:cs="Arial"/>
          <w:color w:val="auto"/>
        </w:rPr>
        <w:t>o</w:t>
      </w:r>
      <w:r w:rsidRPr="00F676ED">
        <w:rPr>
          <w:rFonts w:ascii="Arial" w:hAnsi="Arial" w:cs="Arial"/>
          <w:color w:val="auto"/>
          <w:lang w:val="sr-Cyrl-CS"/>
        </w:rPr>
        <w:t>т</w:t>
      </w:r>
      <w:r w:rsidRPr="00F676ED">
        <w:rPr>
          <w:rFonts w:ascii="Arial" w:hAnsi="Arial" w:cs="Arial"/>
          <w:color w:val="auto"/>
        </w:rPr>
        <w:t>e</w:t>
      </w:r>
      <w:r w:rsidRPr="00F676ED">
        <w:rPr>
          <w:rFonts w:ascii="Arial" w:hAnsi="Arial" w:cs="Arial"/>
          <w:color w:val="auto"/>
          <w:lang w:val="sr-Cyrl-CS"/>
        </w:rPr>
        <w:t>ст</w:t>
      </w:r>
      <w:r w:rsidRPr="00F676ED">
        <w:rPr>
          <w:rFonts w:ascii="Arial" w:hAnsi="Arial" w:cs="Arial"/>
          <w:color w:val="auto"/>
        </w:rPr>
        <w:t>a</w:t>
      </w:r>
      <w:r w:rsidRPr="00F676ED">
        <w:rPr>
          <w:rFonts w:ascii="Arial" w:hAnsi="Arial" w:cs="Arial"/>
          <w:color w:val="auto"/>
          <w:lang w:val="sr-Cyrl-CS"/>
        </w:rPr>
        <w:t xml:space="preserve"> и тр</w:t>
      </w:r>
      <w:r w:rsidRPr="00F676ED">
        <w:rPr>
          <w:rFonts w:ascii="Arial" w:hAnsi="Arial" w:cs="Arial"/>
          <w:color w:val="auto"/>
        </w:rPr>
        <w:t>o</w:t>
      </w:r>
      <w:r w:rsidRPr="00F676ED">
        <w:rPr>
          <w:rFonts w:ascii="Arial" w:hAnsi="Arial" w:cs="Arial"/>
          <w:color w:val="auto"/>
          <w:lang w:val="sr-Cyrl-CS"/>
        </w:rPr>
        <w:t>шк</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a</w:t>
      </w:r>
      <w:r w:rsidRPr="00F676ED">
        <w:rPr>
          <w:rFonts w:ascii="Arial" w:hAnsi="Arial" w:cs="Arial"/>
          <w:color w:val="auto"/>
          <w:lang w:val="sr-Cyrl-CS"/>
        </w:rPr>
        <w:t>, в</w:t>
      </w:r>
      <w:r w:rsidRPr="00F676ED">
        <w:rPr>
          <w:rFonts w:ascii="Arial" w:hAnsi="Arial" w:cs="Arial"/>
          <w:color w:val="auto"/>
        </w:rPr>
        <w:t>a</w:t>
      </w:r>
      <w:r w:rsidRPr="00F676ED">
        <w:rPr>
          <w:rFonts w:ascii="Arial" w:hAnsi="Arial" w:cs="Arial"/>
          <w:color w:val="auto"/>
          <w:lang w:val="sr-Cyrl-CS"/>
        </w:rPr>
        <w:t>нсудски у скл</w:t>
      </w:r>
      <w:r w:rsidRPr="00F676ED">
        <w:rPr>
          <w:rFonts w:ascii="Arial" w:hAnsi="Arial" w:cs="Arial"/>
          <w:color w:val="auto"/>
        </w:rPr>
        <w:t>a</w:t>
      </w:r>
      <w:r w:rsidRPr="00F676ED">
        <w:rPr>
          <w:rFonts w:ascii="Arial" w:hAnsi="Arial" w:cs="Arial"/>
          <w:color w:val="auto"/>
          <w:lang w:val="sr-Cyrl-CS"/>
        </w:rPr>
        <w:t>ду с</w:t>
      </w:r>
      <w:r w:rsidRPr="00F676ED">
        <w:rPr>
          <w:rFonts w:ascii="Arial" w:hAnsi="Arial" w:cs="Arial"/>
          <w:color w:val="auto"/>
        </w:rPr>
        <w:t>a</w:t>
      </w:r>
      <w:r w:rsidRPr="00F676ED">
        <w:rPr>
          <w:rFonts w:ascii="Arial" w:hAnsi="Arial" w:cs="Arial"/>
          <w:color w:val="auto"/>
          <w:lang w:val="sr-Cyrl-CS"/>
        </w:rPr>
        <w:t xml:space="preserve"> в</w:t>
      </w:r>
      <w:r w:rsidRPr="00F676ED">
        <w:rPr>
          <w:rFonts w:ascii="Arial" w:hAnsi="Arial" w:cs="Arial"/>
          <w:color w:val="auto"/>
        </w:rPr>
        <w:t>a</w:t>
      </w:r>
      <w:r w:rsidRPr="00F676ED">
        <w:rPr>
          <w:rFonts w:ascii="Arial" w:hAnsi="Arial" w:cs="Arial"/>
          <w:color w:val="auto"/>
          <w:lang w:val="sr-Cyrl-CS"/>
        </w:rPr>
        <w:t>ж</w:t>
      </w:r>
      <w:r w:rsidRPr="00F676ED">
        <w:rPr>
          <w:rFonts w:ascii="Arial" w:hAnsi="Arial" w:cs="Arial"/>
          <w:color w:val="auto"/>
        </w:rPr>
        <w:t>e</w:t>
      </w:r>
      <w:r w:rsidRPr="00F676ED">
        <w:rPr>
          <w:rFonts w:ascii="Arial" w:hAnsi="Arial" w:cs="Arial"/>
          <w:color w:val="auto"/>
          <w:lang w:val="sr-Cyrl-CS"/>
        </w:rPr>
        <w:t>ћим пр</w:t>
      </w:r>
      <w:r w:rsidRPr="00F676ED">
        <w:rPr>
          <w:rFonts w:ascii="Arial" w:hAnsi="Arial" w:cs="Arial"/>
          <w:color w:val="auto"/>
        </w:rPr>
        <w:t>o</w:t>
      </w:r>
      <w:r w:rsidRPr="00F676ED">
        <w:rPr>
          <w:rFonts w:ascii="Arial" w:hAnsi="Arial" w:cs="Arial"/>
          <w:color w:val="auto"/>
          <w:lang w:val="sr-Cyrl-CS"/>
        </w:rPr>
        <w:t>писим</w:t>
      </w:r>
      <w:r w:rsidRPr="00F676ED">
        <w:rPr>
          <w:rFonts w:ascii="Arial" w:hAnsi="Arial" w:cs="Arial"/>
          <w:color w:val="auto"/>
        </w:rPr>
        <w:t>a</w:t>
      </w:r>
      <w:r w:rsidRPr="00F676ED">
        <w:rPr>
          <w:rFonts w:ascii="Arial" w:hAnsi="Arial" w:cs="Arial"/>
          <w:color w:val="auto"/>
          <w:lang w:val="sr-Cyrl-RS"/>
        </w:rPr>
        <w:t xml:space="preserve"> може</w:t>
      </w:r>
      <w:r w:rsidRPr="00F676ED">
        <w:rPr>
          <w:rFonts w:ascii="Arial" w:hAnsi="Arial" w:cs="Arial"/>
          <w:color w:val="auto"/>
          <w:lang w:val="sr-Cyrl-CS"/>
        </w:rPr>
        <w:t xml:space="preserve"> извршити н</w:t>
      </w:r>
      <w:r w:rsidRPr="00F676ED">
        <w:rPr>
          <w:rFonts w:ascii="Arial" w:hAnsi="Arial" w:cs="Arial"/>
          <w:color w:val="auto"/>
        </w:rPr>
        <w:t>a</w:t>
      </w:r>
      <w:r w:rsidRPr="00F676ED">
        <w:rPr>
          <w:rFonts w:ascii="Arial" w:hAnsi="Arial" w:cs="Arial"/>
          <w:color w:val="auto"/>
          <w:lang w:val="sr-Cyrl-CS"/>
        </w:rPr>
        <w:t>пл</w:t>
      </w:r>
      <w:r w:rsidRPr="00F676ED">
        <w:rPr>
          <w:rFonts w:ascii="Arial" w:hAnsi="Arial" w:cs="Arial"/>
          <w:color w:val="auto"/>
        </w:rPr>
        <w:t>a</w:t>
      </w:r>
      <w:r w:rsidRPr="00F676ED">
        <w:rPr>
          <w:rFonts w:ascii="Arial" w:hAnsi="Arial" w:cs="Arial"/>
          <w:color w:val="auto"/>
          <w:lang w:val="sr-Cyrl-CS"/>
        </w:rPr>
        <w:t>ту с</w:t>
      </w:r>
      <w:r w:rsidRPr="00F676ED">
        <w:rPr>
          <w:rFonts w:ascii="Arial" w:hAnsi="Arial" w:cs="Arial"/>
          <w:color w:val="auto"/>
        </w:rPr>
        <w:t>a</w:t>
      </w:r>
      <w:r w:rsidRPr="00F676ED">
        <w:rPr>
          <w:rFonts w:ascii="Arial" w:hAnsi="Arial" w:cs="Arial"/>
          <w:color w:val="auto"/>
          <w:lang w:val="sr-Cyrl-CS"/>
        </w:rPr>
        <w:t xml:space="preserve"> свих р</w:t>
      </w:r>
      <w:r w:rsidRPr="00F676ED">
        <w:rPr>
          <w:rFonts w:ascii="Arial" w:hAnsi="Arial" w:cs="Arial"/>
          <w:color w:val="auto"/>
        </w:rPr>
        <w:t>a</w:t>
      </w:r>
      <w:r w:rsidRPr="00F676ED">
        <w:rPr>
          <w:rFonts w:ascii="Arial" w:hAnsi="Arial" w:cs="Arial"/>
          <w:color w:val="auto"/>
          <w:lang w:val="sr-Cyrl-CS"/>
        </w:rPr>
        <w:t>чун</w:t>
      </w:r>
      <w:r w:rsidRPr="00F676ED">
        <w:rPr>
          <w:rFonts w:ascii="Arial" w:hAnsi="Arial" w:cs="Arial"/>
          <w:color w:val="auto"/>
        </w:rPr>
        <w:t>a</w:t>
      </w:r>
      <w:r w:rsidRPr="00F676ED">
        <w:rPr>
          <w:rFonts w:ascii="Arial" w:hAnsi="Arial" w:cs="Arial"/>
          <w:color w:val="auto"/>
          <w:lang w:val="sr-Cyrl-CS"/>
        </w:rPr>
        <w:t xml:space="preserve"> Дужник</w:t>
      </w:r>
      <w:r w:rsidRPr="00F676ED">
        <w:rPr>
          <w:rFonts w:ascii="Arial" w:hAnsi="Arial" w:cs="Arial"/>
          <w:color w:val="auto"/>
        </w:rPr>
        <w:t>a</w:t>
      </w:r>
      <w:r w:rsidRPr="00F676ED">
        <w:rPr>
          <w:rFonts w:ascii="Arial" w:hAnsi="Arial" w:cs="Arial"/>
          <w:color w:val="auto"/>
          <w:lang w:val="sr-Cyrl-CS"/>
        </w:rPr>
        <w:t xml:space="preserve"> ________________________________ </w:t>
      </w:r>
      <w:r w:rsidRPr="00F676ED">
        <w:rPr>
          <w:rFonts w:ascii="Arial" w:hAnsi="Arial" w:cs="Arial"/>
          <w:iCs/>
          <w:color w:val="auto"/>
          <w:lang w:val="sr-Cyrl-CS"/>
        </w:rPr>
        <w:t>(ун</w:t>
      </w:r>
      <w:r w:rsidRPr="00F676ED">
        <w:rPr>
          <w:rFonts w:ascii="Arial" w:hAnsi="Arial" w:cs="Arial"/>
          <w:iCs/>
          <w:color w:val="auto"/>
        </w:rPr>
        <w:t>e</w:t>
      </w:r>
      <w:r w:rsidRPr="00F676ED">
        <w:rPr>
          <w:rFonts w:ascii="Arial" w:hAnsi="Arial" w:cs="Arial"/>
          <w:iCs/>
          <w:color w:val="auto"/>
          <w:lang w:val="sr-Cyrl-CS"/>
        </w:rPr>
        <w:t xml:space="preserve">ти </w:t>
      </w:r>
      <w:r w:rsidRPr="00F676ED">
        <w:rPr>
          <w:rFonts w:ascii="Arial" w:hAnsi="Arial" w:cs="Arial"/>
          <w:iCs/>
          <w:color w:val="auto"/>
        </w:rPr>
        <w:t>o</w:t>
      </w:r>
      <w:r w:rsidRPr="00F676ED">
        <w:rPr>
          <w:rFonts w:ascii="Arial" w:hAnsi="Arial" w:cs="Arial"/>
          <w:iCs/>
          <w:color w:val="auto"/>
          <w:lang w:val="sr-Cyrl-CS"/>
        </w:rPr>
        <w:t>дг</w:t>
      </w:r>
      <w:r w:rsidRPr="00F676ED">
        <w:rPr>
          <w:rFonts w:ascii="Arial" w:hAnsi="Arial" w:cs="Arial"/>
          <w:iCs/>
          <w:color w:val="auto"/>
        </w:rPr>
        <w:t>o</w:t>
      </w:r>
      <w:r w:rsidRPr="00F676ED">
        <w:rPr>
          <w:rFonts w:ascii="Arial" w:hAnsi="Arial" w:cs="Arial"/>
          <w:iCs/>
          <w:color w:val="auto"/>
          <w:lang w:val="sr-Cyrl-CS"/>
        </w:rPr>
        <w:t>в</w:t>
      </w:r>
      <w:r w:rsidRPr="00F676ED">
        <w:rPr>
          <w:rFonts w:ascii="Arial" w:hAnsi="Arial" w:cs="Arial"/>
          <w:iCs/>
          <w:color w:val="auto"/>
        </w:rPr>
        <w:t>a</w:t>
      </w:r>
      <w:r w:rsidRPr="00F676ED">
        <w:rPr>
          <w:rFonts w:ascii="Arial" w:hAnsi="Arial" w:cs="Arial"/>
          <w:iCs/>
          <w:color w:val="auto"/>
          <w:lang w:val="sr-Cyrl-CS"/>
        </w:rPr>
        <w:t>р</w:t>
      </w:r>
      <w:r w:rsidRPr="00F676ED">
        <w:rPr>
          <w:rFonts w:ascii="Arial" w:hAnsi="Arial" w:cs="Arial"/>
          <w:iCs/>
          <w:color w:val="auto"/>
        </w:rPr>
        <w:t>aj</w:t>
      </w:r>
      <w:r w:rsidRPr="00F676ED">
        <w:rPr>
          <w:rFonts w:ascii="Arial" w:hAnsi="Arial" w:cs="Arial"/>
          <w:iCs/>
          <w:color w:val="auto"/>
          <w:lang w:val="sr-Cyrl-CS"/>
        </w:rPr>
        <w:t>ућ</w:t>
      </w:r>
      <w:r w:rsidRPr="00F676ED">
        <w:rPr>
          <w:rFonts w:ascii="Arial" w:hAnsi="Arial" w:cs="Arial"/>
          <w:iCs/>
          <w:color w:val="auto"/>
        </w:rPr>
        <w:t>e</w:t>
      </w:r>
      <w:r w:rsidRPr="00F676ED">
        <w:rPr>
          <w:rFonts w:ascii="Arial" w:hAnsi="Arial" w:cs="Arial"/>
          <w:iCs/>
          <w:color w:val="auto"/>
          <w:lang w:val="sr-Cyrl-CS"/>
        </w:rPr>
        <w:t xml:space="preserve"> п</w:t>
      </w:r>
      <w:r w:rsidRPr="00F676ED">
        <w:rPr>
          <w:rFonts w:ascii="Arial" w:hAnsi="Arial" w:cs="Arial"/>
          <w:iCs/>
          <w:color w:val="auto"/>
        </w:rPr>
        <w:t>o</w:t>
      </w:r>
      <w:r w:rsidRPr="00F676ED">
        <w:rPr>
          <w:rFonts w:ascii="Arial" w:hAnsi="Arial" w:cs="Arial"/>
          <w:iCs/>
          <w:color w:val="auto"/>
          <w:lang w:val="sr-Cyrl-CS"/>
        </w:rPr>
        <w:t>д</w:t>
      </w:r>
      <w:r w:rsidRPr="00F676ED">
        <w:rPr>
          <w:rFonts w:ascii="Arial" w:hAnsi="Arial" w:cs="Arial"/>
          <w:iCs/>
          <w:color w:val="auto"/>
        </w:rPr>
        <w:t>a</w:t>
      </w:r>
      <w:r w:rsidRPr="00F676ED">
        <w:rPr>
          <w:rFonts w:ascii="Arial" w:hAnsi="Arial" w:cs="Arial"/>
          <w:iCs/>
          <w:color w:val="auto"/>
          <w:lang w:val="sr-Cyrl-CS"/>
        </w:rPr>
        <w:t>тк</w:t>
      </w:r>
      <w:r w:rsidRPr="00F676ED">
        <w:rPr>
          <w:rFonts w:ascii="Arial" w:hAnsi="Arial" w:cs="Arial"/>
          <w:iCs/>
          <w:color w:val="auto"/>
        </w:rPr>
        <w:t>e</w:t>
      </w:r>
      <w:r w:rsidRPr="00F676ED">
        <w:rPr>
          <w:rFonts w:ascii="Arial" w:hAnsi="Arial" w:cs="Arial"/>
          <w:iCs/>
          <w:color w:val="auto"/>
          <w:lang w:val="sr-Cyrl-CS"/>
        </w:rPr>
        <w:t xml:space="preserve"> дужник</w:t>
      </w:r>
      <w:r w:rsidRPr="00F676ED">
        <w:rPr>
          <w:rFonts w:ascii="Arial" w:hAnsi="Arial" w:cs="Arial"/>
          <w:iCs/>
          <w:color w:val="auto"/>
        </w:rPr>
        <w:t>a</w:t>
      </w:r>
      <w:r w:rsidRPr="00F676ED">
        <w:rPr>
          <w:rFonts w:ascii="Arial" w:hAnsi="Arial" w:cs="Arial"/>
          <w:iCs/>
          <w:color w:val="auto"/>
          <w:lang w:val="sr-Cyrl-CS"/>
        </w:rPr>
        <w:t xml:space="preserve"> – изд</w:t>
      </w:r>
      <w:r w:rsidRPr="00F676ED">
        <w:rPr>
          <w:rFonts w:ascii="Arial" w:hAnsi="Arial" w:cs="Arial"/>
          <w:iCs/>
          <w:color w:val="auto"/>
        </w:rPr>
        <w:t>a</w:t>
      </w:r>
      <w:r w:rsidRPr="00F676ED">
        <w:rPr>
          <w:rFonts w:ascii="Arial" w:hAnsi="Arial" w:cs="Arial"/>
          <w:iCs/>
          <w:color w:val="auto"/>
          <w:lang w:val="sr-Cyrl-CS"/>
        </w:rPr>
        <w:t>в</w:t>
      </w:r>
      <w:r w:rsidRPr="00F676ED">
        <w:rPr>
          <w:rFonts w:ascii="Arial" w:hAnsi="Arial" w:cs="Arial"/>
          <w:iCs/>
          <w:color w:val="auto"/>
        </w:rPr>
        <w:t>ao</w:t>
      </w:r>
      <w:r w:rsidRPr="00F676ED">
        <w:rPr>
          <w:rFonts w:ascii="Arial" w:hAnsi="Arial" w:cs="Arial"/>
          <w:iCs/>
          <w:color w:val="auto"/>
          <w:lang w:val="sr-Cyrl-CS"/>
        </w:rPr>
        <w:t>ц</w:t>
      </w:r>
      <w:r w:rsidRPr="00F676ED">
        <w:rPr>
          <w:rFonts w:ascii="Arial" w:hAnsi="Arial" w:cs="Arial"/>
          <w:iCs/>
          <w:color w:val="auto"/>
        </w:rPr>
        <w:t>a</w:t>
      </w:r>
      <w:r w:rsidRPr="00F676ED">
        <w:rPr>
          <w:rFonts w:ascii="Arial" w:hAnsi="Arial" w:cs="Arial"/>
          <w:iCs/>
          <w:color w:val="auto"/>
          <w:lang w:val="sr-Cyrl-CS"/>
        </w:rPr>
        <w:t xml:space="preserve"> м</w:t>
      </w:r>
      <w:r w:rsidRPr="00F676ED">
        <w:rPr>
          <w:rFonts w:ascii="Arial" w:hAnsi="Arial" w:cs="Arial"/>
          <w:iCs/>
          <w:color w:val="auto"/>
        </w:rPr>
        <w:t>e</w:t>
      </w:r>
      <w:r w:rsidRPr="00F676ED">
        <w:rPr>
          <w:rFonts w:ascii="Arial" w:hAnsi="Arial" w:cs="Arial"/>
          <w:iCs/>
          <w:color w:val="auto"/>
          <w:lang w:val="sr-Cyrl-CS"/>
        </w:rPr>
        <w:t>ниц</w:t>
      </w:r>
      <w:r w:rsidRPr="00F676ED">
        <w:rPr>
          <w:rFonts w:ascii="Arial" w:hAnsi="Arial" w:cs="Arial"/>
          <w:iCs/>
          <w:color w:val="auto"/>
        </w:rPr>
        <w:t>e</w:t>
      </w:r>
      <w:r w:rsidRPr="00F676ED">
        <w:rPr>
          <w:rFonts w:ascii="Arial" w:hAnsi="Arial" w:cs="Arial"/>
          <w:iCs/>
          <w:color w:val="auto"/>
          <w:lang w:val="sr-Cyrl-CS"/>
        </w:rPr>
        <w:t xml:space="preserve"> – н</w:t>
      </w:r>
      <w:r w:rsidRPr="00F676ED">
        <w:rPr>
          <w:rFonts w:ascii="Arial" w:hAnsi="Arial" w:cs="Arial"/>
          <w:iCs/>
          <w:color w:val="auto"/>
        </w:rPr>
        <w:t>a</w:t>
      </w:r>
      <w:r w:rsidRPr="00F676ED">
        <w:rPr>
          <w:rFonts w:ascii="Arial" w:hAnsi="Arial" w:cs="Arial"/>
          <w:iCs/>
          <w:color w:val="auto"/>
          <w:lang w:val="sr-Cyrl-CS"/>
        </w:rPr>
        <w:t>зив, м</w:t>
      </w:r>
      <w:r w:rsidRPr="00F676ED">
        <w:rPr>
          <w:rFonts w:ascii="Arial" w:hAnsi="Arial" w:cs="Arial"/>
          <w:iCs/>
          <w:color w:val="auto"/>
        </w:rPr>
        <w:t>e</w:t>
      </w:r>
      <w:r w:rsidRPr="00F676ED">
        <w:rPr>
          <w:rFonts w:ascii="Arial" w:hAnsi="Arial" w:cs="Arial"/>
          <w:iCs/>
          <w:color w:val="auto"/>
          <w:lang w:val="sr-Cyrl-CS"/>
        </w:rPr>
        <w:t>ст</w:t>
      </w:r>
      <w:r w:rsidRPr="00F676ED">
        <w:rPr>
          <w:rFonts w:ascii="Arial" w:hAnsi="Arial" w:cs="Arial"/>
          <w:iCs/>
          <w:color w:val="auto"/>
        </w:rPr>
        <w:t>o</w:t>
      </w:r>
      <w:r w:rsidRPr="00F676ED">
        <w:rPr>
          <w:rFonts w:ascii="Arial" w:hAnsi="Arial" w:cs="Arial"/>
          <w:iCs/>
          <w:color w:val="auto"/>
          <w:lang w:val="sr-Cyrl-CS"/>
        </w:rPr>
        <w:t xml:space="preserve"> и </w:t>
      </w:r>
      <w:r w:rsidRPr="00F676ED">
        <w:rPr>
          <w:rFonts w:ascii="Arial" w:hAnsi="Arial" w:cs="Arial"/>
          <w:iCs/>
          <w:color w:val="auto"/>
        </w:rPr>
        <w:t>a</w:t>
      </w:r>
      <w:r w:rsidRPr="00F676ED">
        <w:rPr>
          <w:rFonts w:ascii="Arial" w:hAnsi="Arial" w:cs="Arial"/>
          <w:iCs/>
          <w:color w:val="auto"/>
          <w:lang w:val="sr-Cyrl-CS"/>
        </w:rPr>
        <w:t>др</w:t>
      </w:r>
      <w:r w:rsidRPr="00F676ED">
        <w:rPr>
          <w:rFonts w:ascii="Arial" w:hAnsi="Arial" w:cs="Arial"/>
          <w:iCs/>
          <w:color w:val="auto"/>
        </w:rPr>
        <w:t>e</w:t>
      </w:r>
      <w:r w:rsidRPr="00F676ED">
        <w:rPr>
          <w:rFonts w:ascii="Arial" w:hAnsi="Arial" w:cs="Arial"/>
          <w:iCs/>
          <w:color w:val="auto"/>
          <w:lang w:val="sr-Cyrl-CS"/>
        </w:rPr>
        <w:t xml:space="preserve">су) </w:t>
      </w:r>
      <w:r w:rsidRPr="00F676ED">
        <w:rPr>
          <w:rFonts w:ascii="Arial" w:hAnsi="Arial" w:cs="Arial"/>
          <w:color w:val="auto"/>
          <w:lang w:val="sr-Cyrl-CS"/>
        </w:rPr>
        <w:t>к</w:t>
      </w:r>
      <w:r w:rsidRPr="00F676ED">
        <w:rPr>
          <w:rFonts w:ascii="Arial" w:hAnsi="Arial" w:cs="Arial"/>
          <w:color w:val="auto"/>
        </w:rPr>
        <w:t>o</w:t>
      </w:r>
      <w:r w:rsidRPr="00F676ED">
        <w:rPr>
          <w:rFonts w:ascii="Arial" w:hAnsi="Arial" w:cs="Arial"/>
          <w:color w:val="auto"/>
          <w:lang w:val="sr-Cyrl-CS"/>
        </w:rPr>
        <w:t>д б</w:t>
      </w:r>
      <w:r w:rsidRPr="00F676ED">
        <w:rPr>
          <w:rFonts w:ascii="Arial" w:hAnsi="Arial" w:cs="Arial"/>
          <w:color w:val="auto"/>
        </w:rPr>
        <w:t>a</w:t>
      </w:r>
      <w:r w:rsidRPr="00F676ED">
        <w:rPr>
          <w:rFonts w:ascii="Arial" w:hAnsi="Arial" w:cs="Arial"/>
          <w:color w:val="auto"/>
          <w:lang w:val="sr-Cyrl-CS"/>
        </w:rPr>
        <w:t>нк</w:t>
      </w:r>
      <w:r w:rsidRPr="00F676ED">
        <w:rPr>
          <w:rFonts w:ascii="Arial" w:hAnsi="Arial" w:cs="Arial"/>
          <w:color w:val="auto"/>
        </w:rPr>
        <w:t>e</w:t>
      </w:r>
      <w:r w:rsidRPr="00F676ED">
        <w:rPr>
          <w:rFonts w:ascii="Arial" w:hAnsi="Arial" w:cs="Arial"/>
          <w:color w:val="auto"/>
          <w:lang w:val="sr-Cyrl-CS"/>
        </w:rPr>
        <w:t xml:space="preserve">, </w:t>
      </w:r>
      <w:r w:rsidRPr="00F676ED">
        <w:rPr>
          <w:rFonts w:ascii="Arial" w:hAnsi="Arial" w:cs="Arial"/>
          <w:color w:val="auto"/>
        </w:rPr>
        <w:t>a</w:t>
      </w:r>
      <w:r w:rsidRPr="00F676ED">
        <w:rPr>
          <w:rFonts w:ascii="Arial" w:hAnsi="Arial" w:cs="Arial"/>
          <w:color w:val="auto"/>
          <w:lang w:val="sr-Cyrl-CS"/>
        </w:rPr>
        <w:t xml:space="preserve"> у к</w:t>
      </w:r>
      <w:r w:rsidRPr="00F676ED">
        <w:rPr>
          <w:rFonts w:ascii="Arial" w:hAnsi="Arial" w:cs="Arial"/>
          <w:color w:val="auto"/>
        </w:rPr>
        <w:t>o</w:t>
      </w:r>
      <w:r w:rsidRPr="00F676ED">
        <w:rPr>
          <w:rFonts w:ascii="Arial" w:hAnsi="Arial" w:cs="Arial"/>
          <w:color w:val="auto"/>
          <w:lang w:val="sr-Cyrl-CS"/>
        </w:rPr>
        <w:t>рист п</w:t>
      </w:r>
      <w:r w:rsidRPr="00F676ED">
        <w:rPr>
          <w:rFonts w:ascii="Arial" w:hAnsi="Arial" w:cs="Arial"/>
          <w:color w:val="auto"/>
        </w:rPr>
        <w:t>o</w:t>
      </w:r>
      <w:r w:rsidRPr="00F676ED">
        <w:rPr>
          <w:rFonts w:ascii="Arial" w:hAnsi="Arial" w:cs="Arial"/>
          <w:color w:val="auto"/>
          <w:lang w:val="sr-Cyrl-CS"/>
        </w:rPr>
        <w:t>в</w:t>
      </w:r>
      <w:r w:rsidRPr="00F676ED">
        <w:rPr>
          <w:rFonts w:ascii="Arial" w:hAnsi="Arial" w:cs="Arial"/>
          <w:color w:val="auto"/>
        </w:rPr>
        <w:t>e</w:t>
      </w:r>
      <w:r w:rsidRPr="00F676ED">
        <w:rPr>
          <w:rFonts w:ascii="Arial" w:hAnsi="Arial" w:cs="Arial"/>
          <w:color w:val="auto"/>
          <w:lang w:val="sr-Cyrl-CS"/>
        </w:rPr>
        <w:t>ри</w:t>
      </w:r>
      <w:r w:rsidRPr="00F676ED">
        <w:rPr>
          <w:rFonts w:ascii="Arial" w:hAnsi="Arial" w:cs="Arial"/>
          <w:color w:val="auto"/>
        </w:rPr>
        <w:t>o</w:t>
      </w:r>
      <w:r w:rsidRPr="00F676ED">
        <w:rPr>
          <w:rFonts w:ascii="Arial" w:hAnsi="Arial" w:cs="Arial"/>
          <w:color w:val="auto"/>
          <w:lang w:val="sr-Cyrl-CS"/>
        </w:rPr>
        <w:t>ц</w:t>
      </w:r>
      <w:r w:rsidRPr="00F676ED">
        <w:rPr>
          <w:rFonts w:ascii="Arial" w:hAnsi="Arial" w:cs="Arial"/>
          <w:color w:val="auto"/>
        </w:rPr>
        <w:t>a</w:t>
      </w:r>
      <w:r w:rsidRPr="0091786A">
        <w:rPr>
          <w:rFonts w:ascii="Arial" w:hAnsi="Arial" w:cs="Arial"/>
          <w:color w:val="auto"/>
          <w:lang w:val="sr-Cyrl-CS"/>
        </w:rPr>
        <w:t>.</w:t>
      </w:r>
      <w:r w:rsidRPr="00F676ED">
        <w:rPr>
          <w:rFonts w:ascii="Arial" w:hAnsi="Arial" w:cs="Arial"/>
          <w:color w:val="auto"/>
          <w:lang w:val="sr-Cyrl-CS"/>
        </w:rPr>
        <w:t xml:space="preserve"> ___________________________________________________(</w:t>
      </w:r>
      <w:r w:rsidRPr="00F676ED">
        <w:rPr>
          <w:rFonts w:ascii="Arial" w:hAnsi="Arial" w:cs="Arial"/>
          <w:iCs/>
          <w:color w:val="auto"/>
          <w:lang w:val="sr-Cyrl-CS"/>
        </w:rPr>
        <w:t xml:space="preserve"> н</w:t>
      </w:r>
      <w:r w:rsidRPr="00F676ED">
        <w:rPr>
          <w:rFonts w:ascii="Arial" w:hAnsi="Arial" w:cs="Arial"/>
          <w:iCs/>
          <w:color w:val="auto"/>
        </w:rPr>
        <w:t>a</w:t>
      </w:r>
      <w:r w:rsidRPr="00F676ED">
        <w:rPr>
          <w:rFonts w:ascii="Arial" w:hAnsi="Arial" w:cs="Arial"/>
          <w:iCs/>
          <w:color w:val="auto"/>
          <w:lang w:val="sr-Cyrl-CS"/>
        </w:rPr>
        <w:t>зив, м</w:t>
      </w:r>
      <w:r w:rsidRPr="00F676ED">
        <w:rPr>
          <w:rFonts w:ascii="Arial" w:hAnsi="Arial" w:cs="Arial"/>
          <w:iCs/>
          <w:color w:val="auto"/>
        </w:rPr>
        <w:t>e</w:t>
      </w:r>
      <w:r w:rsidRPr="00F676ED">
        <w:rPr>
          <w:rFonts w:ascii="Arial" w:hAnsi="Arial" w:cs="Arial"/>
          <w:iCs/>
          <w:color w:val="auto"/>
          <w:lang w:val="sr-Cyrl-CS"/>
        </w:rPr>
        <w:t>ст</w:t>
      </w:r>
      <w:r w:rsidRPr="00F676ED">
        <w:rPr>
          <w:rFonts w:ascii="Arial" w:hAnsi="Arial" w:cs="Arial"/>
          <w:iCs/>
          <w:color w:val="auto"/>
        </w:rPr>
        <w:t>o</w:t>
      </w:r>
      <w:r w:rsidRPr="00F676ED">
        <w:rPr>
          <w:rFonts w:ascii="Arial" w:hAnsi="Arial" w:cs="Arial"/>
          <w:iCs/>
          <w:color w:val="auto"/>
          <w:lang w:val="sr-Cyrl-CS"/>
        </w:rPr>
        <w:t xml:space="preserve"> и </w:t>
      </w:r>
      <w:r w:rsidRPr="00F676ED">
        <w:rPr>
          <w:rFonts w:ascii="Arial" w:hAnsi="Arial" w:cs="Arial"/>
          <w:iCs/>
          <w:color w:val="auto"/>
        </w:rPr>
        <w:t>a</w:t>
      </w:r>
      <w:r w:rsidRPr="00F676ED">
        <w:rPr>
          <w:rFonts w:ascii="Arial" w:hAnsi="Arial" w:cs="Arial"/>
          <w:iCs/>
          <w:color w:val="auto"/>
          <w:lang w:val="sr-Cyrl-CS"/>
        </w:rPr>
        <w:t>др</w:t>
      </w:r>
      <w:r w:rsidRPr="00F676ED">
        <w:rPr>
          <w:rFonts w:ascii="Arial" w:hAnsi="Arial" w:cs="Arial"/>
          <w:iCs/>
          <w:color w:val="auto"/>
        </w:rPr>
        <w:t>e</w:t>
      </w:r>
      <w:r w:rsidRPr="00F676ED">
        <w:rPr>
          <w:rFonts w:ascii="Arial" w:hAnsi="Arial" w:cs="Arial"/>
          <w:iCs/>
          <w:color w:val="auto"/>
          <w:lang w:val="sr-Cyrl-CS"/>
        </w:rPr>
        <w:t>су)</w:t>
      </w:r>
      <w:r w:rsidRPr="00F676ED">
        <w:rPr>
          <w:rFonts w:ascii="Arial" w:hAnsi="Arial" w:cs="Arial"/>
          <w:color w:val="auto"/>
          <w:lang w:val="sr-Cyrl-CS"/>
        </w:rPr>
        <w:t xml:space="preserve"> ,</w:t>
      </w:r>
      <w:r w:rsidRPr="00F676ED">
        <w:rPr>
          <w:rFonts w:cs="Arial"/>
          <w:lang w:val="sr-Cyrl-CS"/>
        </w:rPr>
        <w:t xml:space="preserve">уколико _______________________________(назив дужника), као Продавац не изврши уговорне обавезе у уговореном року или на начин дефинисан </w:t>
      </w:r>
      <w:r w:rsidRPr="00F676ED">
        <w:rPr>
          <w:rFonts w:cs="Arial"/>
          <w:lang w:val="sr-Cyrl-CS"/>
        </w:rPr>
        <w:lastRenderedPageBreak/>
        <w:t>уговором.</w:t>
      </w:r>
    </w:p>
    <w:p w14:paraId="3EA64E72" w14:textId="77777777" w:rsidR="00F676ED" w:rsidRPr="00F676ED" w:rsidRDefault="00F676ED" w:rsidP="00F676ED">
      <w:pPr>
        <w:spacing w:before="0"/>
        <w:contextualSpacing/>
        <w:rPr>
          <w:rFonts w:cs="Arial"/>
          <w:sz w:val="24"/>
          <w:szCs w:val="24"/>
          <w:lang w:val="sr-Cyrl-CS"/>
        </w:rPr>
      </w:pPr>
    </w:p>
    <w:p w14:paraId="0D1C3825"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Меница је важећа и у случају да у току трајања реализације наведеног уговора дође до: промена овлашћених лица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EA296EC" w14:textId="77777777" w:rsidR="00F676ED" w:rsidRPr="00F676ED" w:rsidRDefault="00F676ED" w:rsidP="00F676ED">
      <w:pPr>
        <w:spacing w:before="0"/>
        <w:contextualSpacing/>
        <w:rPr>
          <w:rFonts w:cs="Arial"/>
          <w:sz w:val="24"/>
          <w:szCs w:val="24"/>
          <w:lang w:val="sr-Cyrl-CS"/>
        </w:rPr>
      </w:pPr>
    </w:p>
    <w:p w14:paraId="0E84870C"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3D8A64" w14:textId="77777777" w:rsidR="00F676ED" w:rsidRPr="00F676ED" w:rsidRDefault="00F676ED" w:rsidP="00F676ED">
      <w:pPr>
        <w:spacing w:before="0"/>
        <w:contextualSpacing/>
        <w:rPr>
          <w:rFonts w:cs="Arial"/>
          <w:sz w:val="24"/>
          <w:szCs w:val="24"/>
          <w:lang w:val="sr-Cyrl-CS"/>
        </w:rPr>
      </w:pPr>
    </w:p>
    <w:p w14:paraId="0CF2C632"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58AA118D" w14:textId="77777777" w:rsidR="00F676ED" w:rsidRPr="00F676ED" w:rsidRDefault="00F676ED" w:rsidP="00F676ED">
      <w:pPr>
        <w:spacing w:before="0"/>
        <w:contextualSpacing/>
        <w:rPr>
          <w:rFonts w:cs="Arial"/>
          <w:sz w:val="24"/>
          <w:szCs w:val="24"/>
          <w:lang w:val="sr-Cyrl-CS"/>
        </w:rPr>
      </w:pPr>
    </w:p>
    <w:p w14:paraId="0F704091" w14:textId="77777777" w:rsidR="00F676ED" w:rsidRPr="00F676ED" w:rsidRDefault="00F676ED" w:rsidP="00F676ED">
      <w:pPr>
        <w:spacing w:before="0"/>
        <w:contextualSpacing/>
        <w:rPr>
          <w:rFonts w:cs="Arial"/>
          <w:sz w:val="24"/>
          <w:szCs w:val="24"/>
          <w:lang w:val="sr-Cyrl-CS"/>
        </w:rPr>
      </w:pPr>
      <w:r w:rsidRPr="00F676ED">
        <w:rPr>
          <w:rFonts w:cs="Arial"/>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6069B531" w14:textId="77777777" w:rsidR="00F676ED" w:rsidRPr="00F676ED" w:rsidRDefault="00F676ED" w:rsidP="00F676ED">
      <w:pPr>
        <w:spacing w:before="0"/>
        <w:contextualSpacing/>
        <w:rPr>
          <w:rFonts w:cs="Arial"/>
          <w:sz w:val="24"/>
          <w:szCs w:val="24"/>
        </w:rPr>
      </w:pPr>
      <w:r w:rsidRPr="00F676ED">
        <w:rPr>
          <w:rFonts w:cs="Arial"/>
          <w:sz w:val="24"/>
          <w:szCs w:val="24"/>
        </w:rPr>
        <w:t xml:space="preserve">Место и датум издавања Овлашћења          </w:t>
      </w:r>
    </w:p>
    <w:p w14:paraId="525913AF" w14:textId="77777777" w:rsidR="00F676ED" w:rsidRPr="00F676ED" w:rsidRDefault="00F676ED" w:rsidP="00F676ED">
      <w:pPr>
        <w:spacing w:before="0"/>
        <w:contextualSpacing/>
        <w:rPr>
          <w:rFonts w:cs="Arial"/>
          <w:sz w:val="24"/>
          <w:szCs w:val="24"/>
        </w:rPr>
      </w:pPr>
    </w:p>
    <w:p w14:paraId="3E54F638" w14:textId="77777777" w:rsidR="00F676ED" w:rsidRPr="00F676ED" w:rsidRDefault="00F676ED" w:rsidP="00F676ED">
      <w:pPr>
        <w:spacing w:before="0"/>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676ED" w:rsidRPr="00F676ED" w14:paraId="33864893" w14:textId="77777777" w:rsidTr="00821C26">
        <w:trPr>
          <w:jc w:val="center"/>
        </w:trPr>
        <w:tc>
          <w:tcPr>
            <w:tcW w:w="3882" w:type="dxa"/>
          </w:tcPr>
          <w:p w14:paraId="5C768D6C" w14:textId="77777777" w:rsidR="00F676ED" w:rsidRPr="00F676ED" w:rsidRDefault="00F676ED" w:rsidP="00821C26">
            <w:pPr>
              <w:spacing w:before="0"/>
              <w:contextualSpacing/>
              <w:jc w:val="center"/>
              <w:rPr>
                <w:rFonts w:cs="Arial"/>
                <w:sz w:val="24"/>
                <w:szCs w:val="24"/>
              </w:rPr>
            </w:pPr>
            <w:r w:rsidRPr="00F676ED">
              <w:rPr>
                <w:rFonts w:cs="Arial"/>
                <w:sz w:val="24"/>
                <w:szCs w:val="24"/>
              </w:rPr>
              <w:t>Датум:</w:t>
            </w:r>
          </w:p>
        </w:tc>
        <w:tc>
          <w:tcPr>
            <w:tcW w:w="2127" w:type="dxa"/>
          </w:tcPr>
          <w:p w14:paraId="4B1C4239" w14:textId="77777777" w:rsidR="00F676ED" w:rsidRPr="00F676ED" w:rsidRDefault="00F676ED" w:rsidP="00821C26">
            <w:pPr>
              <w:spacing w:before="0"/>
              <w:contextualSpacing/>
              <w:jc w:val="center"/>
              <w:rPr>
                <w:rFonts w:cs="Arial"/>
                <w:sz w:val="24"/>
                <w:szCs w:val="24"/>
                <w:lang w:val="ru-RU"/>
              </w:rPr>
            </w:pPr>
          </w:p>
        </w:tc>
        <w:tc>
          <w:tcPr>
            <w:tcW w:w="4022" w:type="dxa"/>
          </w:tcPr>
          <w:p w14:paraId="16256452" w14:textId="77777777" w:rsidR="00F676ED" w:rsidRPr="00F676ED" w:rsidRDefault="00F676ED" w:rsidP="00821C26">
            <w:pPr>
              <w:spacing w:before="0"/>
              <w:contextualSpacing/>
              <w:jc w:val="center"/>
              <w:rPr>
                <w:rFonts w:cs="Arial"/>
                <w:sz w:val="24"/>
                <w:szCs w:val="24"/>
                <w:lang w:val="ru-RU"/>
              </w:rPr>
            </w:pPr>
            <w:r w:rsidRPr="00F676ED">
              <w:rPr>
                <w:rFonts w:cs="Arial"/>
                <w:sz w:val="24"/>
                <w:szCs w:val="24"/>
              </w:rPr>
              <w:t>Понуђач</w:t>
            </w:r>
            <w:r w:rsidRPr="00F676ED">
              <w:rPr>
                <w:rFonts w:cs="Arial"/>
                <w:sz w:val="24"/>
                <w:szCs w:val="24"/>
                <w:lang w:val="ru-RU"/>
              </w:rPr>
              <w:t>:</w:t>
            </w:r>
          </w:p>
        </w:tc>
      </w:tr>
      <w:tr w:rsidR="00F676ED" w:rsidRPr="00F676ED" w14:paraId="654D6C68" w14:textId="77777777" w:rsidTr="00821C26">
        <w:trPr>
          <w:jc w:val="center"/>
        </w:trPr>
        <w:tc>
          <w:tcPr>
            <w:tcW w:w="3882" w:type="dxa"/>
          </w:tcPr>
          <w:p w14:paraId="419AFE61" w14:textId="77777777" w:rsidR="00F676ED" w:rsidRPr="00F676ED" w:rsidRDefault="00F676ED" w:rsidP="00821C26">
            <w:pPr>
              <w:spacing w:before="0"/>
              <w:contextualSpacing/>
              <w:jc w:val="center"/>
              <w:rPr>
                <w:rFonts w:cs="Arial"/>
                <w:sz w:val="24"/>
                <w:szCs w:val="24"/>
              </w:rPr>
            </w:pPr>
          </w:p>
        </w:tc>
        <w:tc>
          <w:tcPr>
            <w:tcW w:w="2127" w:type="dxa"/>
          </w:tcPr>
          <w:p w14:paraId="721D93F2" w14:textId="77777777" w:rsidR="00F676ED" w:rsidRPr="00F676ED" w:rsidRDefault="00F676ED" w:rsidP="00821C26">
            <w:pPr>
              <w:spacing w:before="0"/>
              <w:contextualSpacing/>
              <w:jc w:val="center"/>
              <w:rPr>
                <w:rFonts w:cs="Arial"/>
                <w:sz w:val="24"/>
                <w:szCs w:val="24"/>
              </w:rPr>
            </w:pPr>
            <w:r w:rsidRPr="00F676ED">
              <w:rPr>
                <w:rFonts w:cs="Arial"/>
                <w:sz w:val="24"/>
                <w:szCs w:val="24"/>
              </w:rPr>
              <w:t>М.П.</w:t>
            </w:r>
          </w:p>
        </w:tc>
        <w:tc>
          <w:tcPr>
            <w:tcW w:w="4022" w:type="dxa"/>
          </w:tcPr>
          <w:p w14:paraId="73C19A68" w14:textId="77777777" w:rsidR="00F676ED" w:rsidRPr="00F676ED" w:rsidRDefault="00F676ED" w:rsidP="00821C26">
            <w:pPr>
              <w:spacing w:before="0"/>
              <w:contextualSpacing/>
              <w:jc w:val="center"/>
              <w:rPr>
                <w:rFonts w:cs="Arial"/>
                <w:sz w:val="24"/>
                <w:szCs w:val="24"/>
                <w:lang w:val="ru-RU"/>
              </w:rPr>
            </w:pPr>
          </w:p>
        </w:tc>
      </w:tr>
      <w:tr w:rsidR="00F676ED" w:rsidRPr="00F676ED" w14:paraId="1FED6FEC" w14:textId="77777777" w:rsidTr="00821C26">
        <w:trPr>
          <w:jc w:val="center"/>
        </w:trPr>
        <w:tc>
          <w:tcPr>
            <w:tcW w:w="3882" w:type="dxa"/>
            <w:tcBorders>
              <w:bottom w:val="single" w:sz="4" w:space="0" w:color="auto"/>
            </w:tcBorders>
          </w:tcPr>
          <w:p w14:paraId="6644CFE2" w14:textId="77777777" w:rsidR="00F676ED" w:rsidRPr="00F676ED" w:rsidRDefault="00F676ED" w:rsidP="00821C26">
            <w:pPr>
              <w:spacing w:before="0"/>
              <w:contextualSpacing/>
              <w:jc w:val="center"/>
              <w:rPr>
                <w:rFonts w:cs="Arial"/>
                <w:sz w:val="24"/>
                <w:szCs w:val="24"/>
              </w:rPr>
            </w:pPr>
          </w:p>
        </w:tc>
        <w:tc>
          <w:tcPr>
            <w:tcW w:w="2127" w:type="dxa"/>
          </w:tcPr>
          <w:p w14:paraId="78E805D6" w14:textId="77777777" w:rsidR="00F676ED" w:rsidRPr="00F676ED" w:rsidRDefault="00F676ED" w:rsidP="00821C26">
            <w:pPr>
              <w:spacing w:before="0"/>
              <w:contextualSpacing/>
              <w:jc w:val="center"/>
              <w:rPr>
                <w:rFonts w:cs="Arial"/>
                <w:sz w:val="24"/>
                <w:szCs w:val="24"/>
                <w:lang w:val="ru-RU"/>
              </w:rPr>
            </w:pPr>
          </w:p>
        </w:tc>
        <w:tc>
          <w:tcPr>
            <w:tcW w:w="4022" w:type="dxa"/>
            <w:tcBorders>
              <w:bottom w:val="single" w:sz="4" w:space="0" w:color="auto"/>
            </w:tcBorders>
          </w:tcPr>
          <w:p w14:paraId="7834E2CB" w14:textId="77777777" w:rsidR="00F676ED" w:rsidRPr="00F676ED" w:rsidRDefault="00F676ED" w:rsidP="00821C26">
            <w:pPr>
              <w:spacing w:before="0"/>
              <w:contextualSpacing/>
              <w:jc w:val="center"/>
              <w:rPr>
                <w:rFonts w:cs="Arial"/>
                <w:sz w:val="24"/>
                <w:szCs w:val="24"/>
                <w:lang w:val="ru-RU"/>
              </w:rPr>
            </w:pPr>
          </w:p>
        </w:tc>
      </w:tr>
    </w:tbl>
    <w:p w14:paraId="72EB730B" w14:textId="77777777" w:rsidR="00F676ED" w:rsidRPr="00F676ED" w:rsidRDefault="00F676ED" w:rsidP="00F676ED">
      <w:pPr>
        <w:spacing w:before="0"/>
        <w:contextualSpacing/>
        <w:rPr>
          <w:rFonts w:cs="Arial"/>
          <w:sz w:val="24"/>
          <w:szCs w:val="24"/>
        </w:rPr>
      </w:pPr>
      <w:r w:rsidRPr="00F676ED">
        <w:rPr>
          <w:rFonts w:cs="Arial"/>
          <w:sz w:val="24"/>
          <w:szCs w:val="24"/>
        </w:rPr>
        <w:t xml:space="preserve">                                                                                              Потпис овлашћеног лица</w:t>
      </w:r>
    </w:p>
    <w:p w14:paraId="4DA963AF" w14:textId="77777777" w:rsidR="00F676ED" w:rsidRPr="00F676ED" w:rsidRDefault="00F676ED" w:rsidP="00F676ED">
      <w:pPr>
        <w:spacing w:before="0"/>
        <w:contextualSpacing/>
        <w:rPr>
          <w:rFonts w:cs="Arial"/>
          <w:sz w:val="24"/>
          <w:szCs w:val="24"/>
        </w:rPr>
      </w:pPr>
    </w:p>
    <w:p w14:paraId="7792CDCF" w14:textId="77777777" w:rsidR="003B6712" w:rsidRPr="00650716" w:rsidRDefault="003B6712" w:rsidP="003B6712">
      <w:pPr>
        <w:spacing w:before="0"/>
        <w:contextualSpacing/>
        <w:rPr>
          <w:rFonts w:cs="Arial"/>
          <w:sz w:val="24"/>
          <w:szCs w:val="24"/>
        </w:rPr>
      </w:pPr>
      <w:r w:rsidRPr="00650716">
        <w:rPr>
          <w:rFonts w:cs="Arial"/>
          <w:sz w:val="24"/>
          <w:szCs w:val="24"/>
        </w:rPr>
        <w:t>Прилог:</w:t>
      </w:r>
    </w:p>
    <w:p w14:paraId="55EE733C" w14:textId="77777777" w:rsidR="003B6712" w:rsidRPr="00650716" w:rsidRDefault="003B6712" w:rsidP="003B6712">
      <w:pPr>
        <w:numPr>
          <w:ilvl w:val="0"/>
          <w:numId w:val="7"/>
        </w:numPr>
        <w:spacing w:before="0"/>
        <w:ind w:left="502"/>
        <w:contextualSpacing/>
        <w:rPr>
          <w:rFonts w:cs="Arial"/>
          <w:sz w:val="24"/>
          <w:szCs w:val="24"/>
        </w:rPr>
      </w:pPr>
      <w:r w:rsidRPr="00650716">
        <w:rPr>
          <w:rFonts w:cs="Arial"/>
          <w:sz w:val="24"/>
          <w:szCs w:val="24"/>
        </w:rPr>
        <w:t xml:space="preserve">1 једна потписана и оверена бланко сопствена меница као </w:t>
      </w:r>
      <w:r w:rsidRPr="00650716">
        <w:rPr>
          <w:rFonts w:cs="Arial"/>
          <w:sz w:val="24"/>
          <w:szCs w:val="24"/>
          <w:lang w:val="sr-Cyrl-RS"/>
        </w:rPr>
        <w:t xml:space="preserve">средство финансијског обезбеђења </w:t>
      </w:r>
      <w:r w:rsidRPr="00650716">
        <w:rPr>
          <w:rFonts w:cs="Arial"/>
          <w:sz w:val="24"/>
          <w:szCs w:val="24"/>
        </w:rPr>
        <w:t>за добро извршење посла</w:t>
      </w:r>
    </w:p>
    <w:p w14:paraId="37C7BA83" w14:textId="77777777" w:rsidR="003B6712" w:rsidRPr="00650716" w:rsidRDefault="003B6712" w:rsidP="003B6712">
      <w:pPr>
        <w:numPr>
          <w:ilvl w:val="0"/>
          <w:numId w:val="7"/>
        </w:numPr>
        <w:spacing w:before="0"/>
        <w:ind w:left="502"/>
        <w:contextualSpacing/>
        <w:rPr>
          <w:rFonts w:cs="Arial"/>
          <w:sz w:val="24"/>
          <w:szCs w:val="24"/>
        </w:rPr>
      </w:pPr>
      <w:r w:rsidRPr="00650716">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r w:rsidRPr="00650716">
        <w:rPr>
          <w:rFonts w:cs="Arial"/>
          <w:sz w:val="24"/>
          <w:szCs w:val="24"/>
          <w:lang w:val="sr-Cyrl-RS"/>
        </w:rPr>
        <w:t xml:space="preserve"> на дан издавања менице и меничног овлашћења</w:t>
      </w:r>
    </w:p>
    <w:p w14:paraId="044AF4C8" w14:textId="77777777" w:rsidR="003B6712" w:rsidRPr="00F676ED" w:rsidRDefault="003B6712" w:rsidP="003B6712">
      <w:pPr>
        <w:numPr>
          <w:ilvl w:val="0"/>
          <w:numId w:val="7"/>
        </w:numPr>
        <w:spacing w:before="0"/>
        <w:ind w:left="502"/>
        <w:contextualSpacing/>
        <w:rPr>
          <w:rFonts w:cs="Arial"/>
          <w:sz w:val="24"/>
          <w:szCs w:val="24"/>
        </w:rPr>
      </w:pPr>
      <w:r w:rsidRPr="00F676ED">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9D512E" w14:textId="77777777" w:rsidR="003B6712" w:rsidRPr="00F676ED" w:rsidRDefault="003B6712" w:rsidP="003B6712">
      <w:pPr>
        <w:numPr>
          <w:ilvl w:val="0"/>
          <w:numId w:val="7"/>
        </w:numPr>
        <w:spacing w:before="0"/>
        <w:ind w:left="502"/>
        <w:contextualSpacing/>
        <w:rPr>
          <w:rFonts w:cs="Arial"/>
          <w:sz w:val="24"/>
          <w:szCs w:val="24"/>
        </w:rPr>
      </w:pPr>
      <w:r w:rsidRPr="00F676ED">
        <w:rPr>
          <w:rFonts w:cs="Arial"/>
          <w:sz w:val="24"/>
          <w:szCs w:val="24"/>
        </w:rPr>
        <w:t xml:space="preserve">фотокопију ОП обрасца </w:t>
      </w:r>
    </w:p>
    <w:p w14:paraId="10403837" w14:textId="77777777" w:rsidR="003B6712" w:rsidRPr="00F676ED" w:rsidRDefault="003B6712" w:rsidP="003B6712">
      <w:pPr>
        <w:numPr>
          <w:ilvl w:val="0"/>
          <w:numId w:val="7"/>
        </w:numPr>
        <w:spacing w:before="0"/>
        <w:ind w:left="502"/>
        <w:contextualSpacing/>
        <w:rPr>
          <w:rFonts w:cs="Arial"/>
          <w:sz w:val="24"/>
          <w:szCs w:val="24"/>
        </w:rPr>
      </w:pPr>
      <w:r w:rsidRPr="00F676E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B95C0B" w14:textId="77777777" w:rsidR="003B6712" w:rsidRPr="00F676ED" w:rsidRDefault="003B6712" w:rsidP="003B6712">
      <w:pPr>
        <w:contextualSpacing/>
        <w:rPr>
          <w:rFonts w:cs="Arial"/>
          <w:b/>
          <w:color w:val="FF0000"/>
          <w:sz w:val="24"/>
          <w:szCs w:val="24"/>
        </w:rPr>
      </w:pPr>
    </w:p>
    <w:p w14:paraId="040CBF1B" w14:textId="42E455D1" w:rsidR="003B6712" w:rsidRPr="00F676ED" w:rsidRDefault="003B6712" w:rsidP="003B6712">
      <w:pPr>
        <w:pStyle w:val="CommentText"/>
        <w:rPr>
          <w:rFonts w:cs="Arial"/>
          <w:b/>
          <w:sz w:val="24"/>
          <w:szCs w:val="24"/>
          <w:lang w:val="sr-Latn-RS"/>
        </w:rPr>
      </w:pPr>
      <w:r w:rsidRPr="00F676ED">
        <w:rPr>
          <w:rFonts w:cs="Arial"/>
          <w:b/>
          <w:i/>
          <w:sz w:val="24"/>
          <w:szCs w:val="24"/>
          <w:u w:val="single"/>
        </w:rPr>
        <w:t>Менично писмо у складу са садржином овог Прилога се доставља уз угово</w:t>
      </w:r>
      <w:r w:rsidRPr="00F676ED">
        <w:rPr>
          <w:rFonts w:cs="Arial"/>
          <w:b/>
          <w:i/>
          <w:sz w:val="24"/>
          <w:szCs w:val="24"/>
          <w:u w:val="single"/>
          <w:lang w:val="sr-Cyrl-RS"/>
        </w:rPr>
        <w:t>р ,</w:t>
      </w:r>
      <w:r w:rsidRPr="00F676ED">
        <w:rPr>
          <w:rFonts w:cs="Arial"/>
          <w:b/>
          <w:sz w:val="24"/>
          <w:szCs w:val="24"/>
          <w:lang w:val="sr-Cyrl-RS"/>
        </w:rPr>
        <w:t xml:space="preserve">а најкасније у року од 3 </w:t>
      </w:r>
      <w:r w:rsidR="00650716">
        <w:rPr>
          <w:rFonts w:cs="Arial"/>
          <w:b/>
          <w:sz w:val="24"/>
          <w:szCs w:val="24"/>
          <w:lang w:val="sr-Cyrl-RS"/>
        </w:rPr>
        <w:t xml:space="preserve">(три) дана од </w:t>
      </w:r>
      <w:r w:rsidR="00557B4A">
        <w:rPr>
          <w:rFonts w:cs="Arial"/>
          <w:b/>
          <w:sz w:val="24"/>
          <w:szCs w:val="24"/>
          <w:lang w:val="sr-Cyrl-RS"/>
        </w:rPr>
        <w:t xml:space="preserve">дана пријема закљученог </w:t>
      </w:r>
      <w:r w:rsidR="00650716">
        <w:rPr>
          <w:rFonts w:cs="Arial"/>
          <w:b/>
          <w:sz w:val="24"/>
          <w:szCs w:val="24"/>
          <w:lang w:val="sr-Cyrl-RS"/>
        </w:rPr>
        <w:t xml:space="preserve"> уговора</w:t>
      </w:r>
    </w:p>
    <w:p w14:paraId="780C2F9E" w14:textId="77777777" w:rsidR="003B6712" w:rsidRPr="00F676ED" w:rsidRDefault="003B6712" w:rsidP="003B6712">
      <w:pPr>
        <w:contextualSpacing/>
        <w:rPr>
          <w:rFonts w:cs="Arial"/>
          <w:b/>
          <w:color w:val="FF0000"/>
          <w:sz w:val="24"/>
          <w:szCs w:val="24"/>
        </w:rPr>
      </w:pPr>
    </w:p>
    <w:p w14:paraId="068BC52D" w14:textId="77777777" w:rsidR="003B6712" w:rsidRPr="00F676ED" w:rsidRDefault="003B6712" w:rsidP="003B6712">
      <w:pPr>
        <w:contextualSpacing/>
        <w:rPr>
          <w:rFonts w:cs="Arial"/>
          <w:b/>
          <w:color w:val="FF0000"/>
          <w:sz w:val="24"/>
          <w:szCs w:val="24"/>
        </w:rPr>
      </w:pPr>
    </w:p>
    <w:p w14:paraId="1026ECE0" w14:textId="77777777" w:rsidR="00F676ED" w:rsidRPr="00F676ED" w:rsidRDefault="00F676ED" w:rsidP="00F676ED">
      <w:pPr>
        <w:contextualSpacing/>
        <w:rPr>
          <w:rFonts w:cs="Arial"/>
          <w:b/>
          <w:color w:val="FF0000"/>
          <w:sz w:val="24"/>
          <w:szCs w:val="24"/>
        </w:rPr>
      </w:pPr>
    </w:p>
    <w:p w14:paraId="405A1621" w14:textId="77777777" w:rsidR="00F676ED" w:rsidRPr="00F676ED" w:rsidRDefault="00F676ED" w:rsidP="00F676ED">
      <w:pPr>
        <w:contextualSpacing/>
        <w:rPr>
          <w:rFonts w:cs="Arial"/>
          <w:b/>
          <w:color w:val="FF0000"/>
          <w:sz w:val="24"/>
          <w:szCs w:val="24"/>
        </w:rPr>
      </w:pPr>
    </w:p>
    <w:p w14:paraId="5B0FD823" w14:textId="77777777" w:rsidR="00F676ED" w:rsidRPr="00F676ED" w:rsidRDefault="00F676ED" w:rsidP="00F676ED">
      <w:pPr>
        <w:contextualSpacing/>
        <w:rPr>
          <w:rFonts w:cs="Arial"/>
          <w:b/>
          <w:color w:val="FF0000"/>
          <w:sz w:val="24"/>
          <w:szCs w:val="24"/>
        </w:rPr>
      </w:pPr>
    </w:p>
    <w:p w14:paraId="09E3A2FD" w14:textId="5B97A528" w:rsidR="00F676ED" w:rsidRDefault="00F676ED" w:rsidP="00F676ED">
      <w:pPr>
        <w:contextualSpacing/>
        <w:rPr>
          <w:rFonts w:cs="Arial"/>
          <w:b/>
          <w:color w:val="FF0000"/>
          <w:sz w:val="24"/>
          <w:szCs w:val="24"/>
        </w:rPr>
      </w:pPr>
    </w:p>
    <w:p w14:paraId="63A7C912" w14:textId="6FCD3F6E" w:rsidR="00F676ED" w:rsidRDefault="00F676ED" w:rsidP="00F676ED">
      <w:pPr>
        <w:contextualSpacing/>
        <w:rPr>
          <w:rFonts w:cs="Arial"/>
          <w:b/>
          <w:color w:val="FF0000"/>
          <w:sz w:val="24"/>
          <w:szCs w:val="24"/>
        </w:rPr>
      </w:pPr>
    </w:p>
    <w:p w14:paraId="30075ECA" w14:textId="77777777" w:rsidR="00F676ED" w:rsidRPr="00F676ED" w:rsidRDefault="00F676ED" w:rsidP="00F676ED">
      <w:pPr>
        <w:contextualSpacing/>
        <w:rPr>
          <w:rFonts w:cs="Arial"/>
          <w:b/>
          <w:color w:val="FF0000"/>
          <w:sz w:val="24"/>
          <w:szCs w:val="24"/>
        </w:rPr>
      </w:pPr>
    </w:p>
    <w:p w14:paraId="7CF08971" w14:textId="77777777" w:rsidR="00F676ED" w:rsidRPr="00F676ED" w:rsidRDefault="00F676ED" w:rsidP="00F676ED">
      <w:pPr>
        <w:contextualSpacing/>
        <w:jc w:val="center"/>
        <w:rPr>
          <w:rFonts w:cs="Arial"/>
          <w:b/>
          <w:color w:val="FF0000"/>
          <w:sz w:val="24"/>
          <w:szCs w:val="24"/>
        </w:rPr>
      </w:pPr>
    </w:p>
    <w:p w14:paraId="32D5A378" w14:textId="77777777" w:rsidR="00F676ED" w:rsidRPr="00F676ED" w:rsidRDefault="00F676ED" w:rsidP="00F676ED">
      <w:pPr>
        <w:contextualSpacing/>
        <w:jc w:val="center"/>
        <w:rPr>
          <w:rFonts w:cs="Arial"/>
          <w:b/>
          <w:color w:val="FF0000"/>
          <w:sz w:val="24"/>
          <w:szCs w:val="24"/>
        </w:rPr>
      </w:pPr>
    </w:p>
    <w:p w14:paraId="48ED1054" w14:textId="77777777" w:rsidR="00F676ED" w:rsidRPr="00F676ED" w:rsidRDefault="00F676ED" w:rsidP="00F676ED">
      <w:pPr>
        <w:contextualSpacing/>
        <w:jc w:val="center"/>
        <w:rPr>
          <w:rFonts w:cs="Arial"/>
          <w:b/>
          <w:color w:val="FF0000"/>
          <w:sz w:val="24"/>
          <w:szCs w:val="24"/>
        </w:rPr>
      </w:pPr>
    </w:p>
    <w:p w14:paraId="49984945" w14:textId="77777777" w:rsidR="00F676ED" w:rsidRPr="00F676ED" w:rsidRDefault="00F676ED" w:rsidP="00F676ED">
      <w:pPr>
        <w:tabs>
          <w:tab w:val="left" w:pos="567"/>
          <w:tab w:val="left" w:pos="851"/>
        </w:tabs>
        <w:ind w:left="851"/>
        <w:contextualSpacing/>
        <w:jc w:val="right"/>
        <w:outlineLvl w:val="2"/>
        <w:rPr>
          <w:rFonts w:eastAsia="TimesNewRomanPSMT" w:cs="Arial"/>
          <w:b/>
          <w:bCs/>
          <w:iCs/>
          <w:sz w:val="24"/>
          <w:szCs w:val="24"/>
          <w:lang w:val="sr-Cyrl-RS"/>
        </w:rPr>
      </w:pPr>
      <w:r w:rsidRPr="00F676ED">
        <w:rPr>
          <w:rFonts w:eastAsia="TimesNewRomanPSMT" w:cs="Arial"/>
          <w:b/>
          <w:bCs/>
          <w:iCs/>
          <w:sz w:val="24"/>
          <w:szCs w:val="24"/>
        </w:rPr>
        <w:t xml:space="preserve">ОБРАЗАЦ </w:t>
      </w:r>
      <w:r w:rsidRPr="00F676ED">
        <w:rPr>
          <w:rFonts w:eastAsia="TimesNewRomanPSMT" w:cs="Arial"/>
          <w:b/>
          <w:bCs/>
          <w:iCs/>
          <w:sz w:val="24"/>
          <w:szCs w:val="24"/>
          <w:lang w:val="sr-Cyrl-RS"/>
        </w:rPr>
        <w:t>9</w:t>
      </w:r>
    </w:p>
    <w:p w14:paraId="723FC557" w14:textId="77777777" w:rsidR="00F676ED" w:rsidRPr="00F676ED" w:rsidRDefault="00F676ED" w:rsidP="00F676ED">
      <w:pPr>
        <w:tabs>
          <w:tab w:val="left" w:pos="567"/>
          <w:tab w:val="left" w:pos="851"/>
        </w:tabs>
        <w:ind w:left="851"/>
        <w:contextualSpacing/>
        <w:outlineLvl w:val="2"/>
        <w:rPr>
          <w:rFonts w:eastAsia="TimesNewRomanPSMT" w:cs="Arial"/>
          <w:b/>
          <w:bCs/>
          <w:iCs/>
          <w:color w:val="00B0F0"/>
          <w:sz w:val="24"/>
          <w:szCs w:val="24"/>
        </w:rPr>
      </w:pPr>
    </w:p>
    <w:p w14:paraId="13827C51" w14:textId="77777777" w:rsidR="00F676ED" w:rsidRPr="00F676ED" w:rsidRDefault="00F676ED" w:rsidP="00F676ED">
      <w:pPr>
        <w:contextualSpacing/>
        <w:rPr>
          <w:rFonts w:eastAsia="TimesNewRomanPSMT" w:cs="Arial"/>
          <w:bCs/>
          <w:iCs/>
          <w:sz w:val="24"/>
          <w:szCs w:val="24"/>
        </w:rPr>
      </w:pPr>
      <w:r w:rsidRPr="00F676ED">
        <w:rPr>
          <w:rFonts w:eastAsia="TimesNewRomanPSMT" w:cs="Arial"/>
          <w:bCs/>
          <w:iCs/>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FE7DD83" w14:textId="77777777" w:rsidR="00F676ED" w:rsidRPr="00F676ED" w:rsidRDefault="00F676ED" w:rsidP="00F676ED">
      <w:pPr>
        <w:contextualSpacing/>
        <w:rPr>
          <w:rFonts w:eastAsia="TimesNewRomanPSMT" w:cs="Arial"/>
          <w:bCs/>
          <w:iCs/>
          <w:sz w:val="24"/>
          <w:szCs w:val="24"/>
        </w:rPr>
      </w:pPr>
    </w:p>
    <w:p w14:paraId="4D2992E7" w14:textId="77777777" w:rsidR="00F676ED" w:rsidRPr="00F676ED" w:rsidRDefault="00F676ED" w:rsidP="00F676ED">
      <w:pPr>
        <w:contextualSpacing/>
        <w:rPr>
          <w:rFonts w:eastAsia="TimesNewRomanPSMT" w:cs="Arial"/>
          <w:bCs/>
          <w:iCs/>
          <w:sz w:val="24"/>
          <w:szCs w:val="24"/>
        </w:rPr>
      </w:pPr>
      <w:r w:rsidRPr="00F676ED">
        <w:rPr>
          <w:rFonts w:eastAsia="TimesNewRomanPSMT" w:cs="Arial"/>
          <w:bCs/>
          <w:iCs/>
          <w:sz w:val="24"/>
          <w:szCs w:val="24"/>
        </w:rPr>
        <w:t>(напомена: не доставља се у понуди)</w:t>
      </w:r>
    </w:p>
    <w:p w14:paraId="4EF5771E" w14:textId="77777777" w:rsidR="00F676ED" w:rsidRPr="00F676ED" w:rsidRDefault="00F676ED" w:rsidP="00F676ED">
      <w:pPr>
        <w:contextualSpacing/>
        <w:rPr>
          <w:rFonts w:eastAsia="TimesNewRomanPSMT" w:cs="Arial"/>
          <w:bCs/>
          <w:iCs/>
          <w:sz w:val="24"/>
          <w:szCs w:val="24"/>
        </w:rPr>
      </w:pPr>
    </w:p>
    <w:p w14:paraId="39E79383" w14:textId="77777777" w:rsidR="00F676ED" w:rsidRPr="00F676ED" w:rsidRDefault="00F676ED" w:rsidP="00F676ED">
      <w:pPr>
        <w:contextualSpacing/>
        <w:rPr>
          <w:rFonts w:eastAsia="TimesNewRomanPSMT" w:cs="Arial"/>
          <w:bCs/>
          <w:iCs/>
          <w:sz w:val="24"/>
          <w:szCs w:val="24"/>
          <w:lang w:val="ru-RU"/>
        </w:rPr>
      </w:pPr>
      <w:r w:rsidRPr="00F676ED">
        <w:rPr>
          <w:rFonts w:eastAsia="TimesNewRomanPSMT" w:cs="Arial"/>
          <w:bCs/>
          <w:iCs/>
          <w:sz w:val="24"/>
          <w:szCs w:val="24"/>
        </w:rPr>
        <w:t xml:space="preserve">ДУЖНИК:  </w:t>
      </w:r>
      <w:r w:rsidRPr="00F676ED">
        <w:rPr>
          <w:rFonts w:eastAsia="TimesNewRomanPSMT" w:cs="Arial"/>
          <w:bCs/>
          <w:iCs/>
          <w:sz w:val="24"/>
          <w:szCs w:val="24"/>
          <w:lang w:val="ru-RU"/>
        </w:rPr>
        <w:t>…………………………………………………………………………........................</w:t>
      </w:r>
    </w:p>
    <w:p w14:paraId="0412EBB9" w14:textId="0026D7F6" w:rsidR="00F676ED" w:rsidRPr="004369AC" w:rsidRDefault="00F676ED" w:rsidP="00F676ED">
      <w:pPr>
        <w:contextualSpacing/>
        <w:rPr>
          <w:rFonts w:eastAsia="TimesNewRomanPSMT" w:cs="Arial"/>
          <w:bCs/>
          <w:iCs/>
          <w:sz w:val="24"/>
          <w:szCs w:val="24"/>
          <w:lang w:val="ru-RU"/>
        </w:rPr>
      </w:pPr>
      <w:r w:rsidRPr="00EC3562">
        <w:rPr>
          <w:rFonts w:eastAsia="TimesNewRomanPSMT" w:cs="Arial"/>
          <w:bCs/>
          <w:iCs/>
          <w:sz w:val="24"/>
          <w:szCs w:val="24"/>
          <w:lang w:val="ru-RU"/>
        </w:rPr>
        <w:t xml:space="preserve">(назив и </w:t>
      </w:r>
      <w:r w:rsidRPr="004369AC">
        <w:rPr>
          <w:rFonts w:eastAsia="TimesNewRomanPSMT" w:cs="Arial"/>
          <w:bCs/>
          <w:iCs/>
          <w:sz w:val="24"/>
          <w:szCs w:val="24"/>
          <w:lang w:val="ru-RU"/>
        </w:rPr>
        <w:t xml:space="preserve">седиште </w:t>
      </w:r>
      <w:r w:rsidR="00980DD0" w:rsidRPr="004369AC">
        <w:rPr>
          <w:rFonts w:eastAsia="TimesNewRomanPSMT" w:cs="Arial"/>
          <w:bCs/>
          <w:iCs/>
          <w:sz w:val="24"/>
          <w:szCs w:val="24"/>
          <w:lang w:val="sr-Cyrl-RS"/>
        </w:rPr>
        <w:t xml:space="preserve"> Продавца</w:t>
      </w:r>
      <w:r w:rsidRPr="004369AC">
        <w:rPr>
          <w:rFonts w:eastAsia="TimesNewRomanPSMT" w:cs="Arial"/>
          <w:bCs/>
          <w:iCs/>
          <w:sz w:val="24"/>
          <w:szCs w:val="24"/>
          <w:lang w:val="ru-RU"/>
        </w:rPr>
        <w:t>)</w:t>
      </w:r>
    </w:p>
    <w:p w14:paraId="64E9D798" w14:textId="79B2E509" w:rsidR="00F676ED" w:rsidRPr="004369AC" w:rsidRDefault="00F676ED" w:rsidP="00F676ED">
      <w:pPr>
        <w:contextualSpacing/>
        <w:rPr>
          <w:rFonts w:eastAsia="TimesNewRomanPSMT" w:cs="Arial"/>
          <w:bCs/>
          <w:iCs/>
          <w:sz w:val="24"/>
          <w:szCs w:val="24"/>
          <w:lang w:val="ru-RU"/>
        </w:rPr>
      </w:pPr>
      <w:r w:rsidRPr="004369AC">
        <w:rPr>
          <w:rFonts w:eastAsia="TimesNewRomanPSMT" w:cs="Arial"/>
          <w:bCs/>
          <w:iCs/>
          <w:sz w:val="24"/>
          <w:szCs w:val="24"/>
          <w:lang w:val="ru-RU"/>
        </w:rPr>
        <w:t>МАТИЧНИ БРОЈ ДУЖНИКА (</w:t>
      </w:r>
      <w:r w:rsidR="00980DD0" w:rsidRPr="004369AC">
        <w:rPr>
          <w:rFonts w:eastAsia="TimesNewRomanPSMT" w:cs="Arial"/>
          <w:bCs/>
          <w:iCs/>
          <w:sz w:val="24"/>
          <w:szCs w:val="24"/>
          <w:lang w:val="sr-Cyrl-RS"/>
        </w:rPr>
        <w:t xml:space="preserve"> Продавца</w:t>
      </w:r>
      <w:r w:rsidRPr="004369AC">
        <w:rPr>
          <w:rFonts w:eastAsia="TimesNewRomanPSMT" w:cs="Arial"/>
          <w:bCs/>
          <w:iCs/>
          <w:sz w:val="24"/>
          <w:szCs w:val="24"/>
          <w:lang w:val="ru-RU"/>
        </w:rPr>
        <w:t>): ..................................................................</w:t>
      </w:r>
    </w:p>
    <w:p w14:paraId="7A00D5AE" w14:textId="1905315C" w:rsidR="00F676ED" w:rsidRPr="004369AC" w:rsidRDefault="00F676ED" w:rsidP="00F676ED">
      <w:pPr>
        <w:contextualSpacing/>
        <w:rPr>
          <w:rFonts w:eastAsia="TimesNewRomanPSMT" w:cs="Arial"/>
          <w:bCs/>
          <w:iCs/>
          <w:sz w:val="24"/>
          <w:szCs w:val="24"/>
          <w:lang w:val="ru-RU"/>
        </w:rPr>
      </w:pPr>
      <w:r w:rsidRPr="004369AC">
        <w:rPr>
          <w:rFonts w:eastAsia="TimesNewRomanPSMT" w:cs="Arial"/>
          <w:bCs/>
          <w:iCs/>
          <w:sz w:val="24"/>
          <w:szCs w:val="24"/>
          <w:lang w:val="ru-RU"/>
        </w:rPr>
        <w:t>ТЕКУЋИ РАЧУН ДУЖНИКА (</w:t>
      </w:r>
      <w:r w:rsidR="00980DD0" w:rsidRPr="004369AC">
        <w:rPr>
          <w:rFonts w:eastAsia="TimesNewRomanPSMT" w:cs="Arial"/>
          <w:bCs/>
          <w:iCs/>
          <w:sz w:val="24"/>
          <w:szCs w:val="24"/>
          <w:lang w:val="sr-Cyrl-RS"/>
        </w:rPr>
        <w:t xml:space="preserve"> Продавца</w:t>
      </w:r>
      <w:r w:rsidRPr="004369AC">
        <w:rPr>
          <w:rFonts w:eastAsia="TimesNewRomanPSMT" w:cs="Arial"/>
          <w:bCs/>
          <w:iCs/>
          <w:sz w:val="24"/>
          <w:szCs w:val="24"/>
          <w:lang w:val="ru-RU"/>
        </w:rPr>
        <w:t>): ...................................................................</w:t>
      </w:r>
    </w:p>
    <w:p w14:paraId="0D1270E5" w14:textId="77777777" w:rsidR="00F676ED" w:rsidRPr="00EC3562" w:rsidRDefault="00F676ED" w:rsidP="00F676ED">
      <w:pPr>
        <w:contextualSpacing/>
        <w:rPr>
          <w:rFonts w:eastAsia="TimesNewRomanPSMT" w:cs="Arial"/>
          <w:bCs/>
          <w:iCs/>
          <w:sz w:val="24"/>
          <w:szCs w:val="24"/>
          <w:lang w:val="ru-RU"/>
        </w:rPr>
      </w:pPr>
      <w:r w:rsidRPr="004369AC">
        <w:rPr>
          <w:rFonts w:eastAsia="TimesNewRomanPSMT" w:cs="Arial"/>
          <w:bCs/>
          <w:iCs/>
          <w:sz w:val="24"/>
          <w:szCs w:val="24"/>
          <w:lang w:val="ru-RU"/>
        </w:rPr>
        <w:t>ПИБ ДУЖНИКА (Понуђача): ........................................................................................</w:t>
      </w:r>
    </w:p>
    <w:p w14:paraId="1781BE43" w14:textId="77777777" w:rsidR="00F676ED" w:rsidRPr="00EC3562" w:rsidRDefault="00F676ED" w:rsidP="00F676ED">
      <w:pPr>
        <w:contextualSpacing/>
        <w:rPr>
          <w:rFonts w:eastAsia="TimesNewRomanPSMT" w:cs="Arial"/>
          <w:bCs/>
          <w:iCs/>
          <w:sz w:val="24"/>
          <w:szCs w:val="24"/>
          <w:lang w:val="ru-RU"/>
        </w:rPr>
      </w:pPr>
    </w:p>
    <w:p w14:paraId="676CC53D" w14:textId="77777777" w:rsidR="00F676ED" w:rsidRPr="008E0365" w:rsidRDefault="00F676ED" w:rsidP="00F676ED">
      <w:pPr>
        <w:contextualSpacing/>
        <w:rPr>
          <w:rFonts w:eastAsia="TimesNewRomanPSMT" w:cs="Arial"/>
          <w:bCs/>
          <w:iCs/>
          <w:sz w:val="24"/>
          <w:szCs w:val="24"/>
          <w:lang w:val="ru-RU"/>
        </w:rPr>
      </w:pPr>
      <w:r w:rsidRPr="008E0365">
        <w:rPr>
          <w:rFonts w:eastAsia="TimesNewRomanPSMT" w:cs="Arial"/>
          <w:bCs/>
          <w:iCs/>
          <w:sz w:val="24"/>
          <w:szCs w:val="24"/>
          <w:lang w:val="ru-RU"/>
        </w:rPr>
        <w:t>и з д а ј е  д а н а ............................ године</w:t>
      </w:r>
    </w:p>
    <w:p w14:paraId="52D79824" w14:textId="77777777" w:rsidR="00F676ED" w:rsidRPr="008E0365" w:rsidRDefault="00F676ED" w:rsidP="00F676ED">
      <w:pPr>
        <w:contextualSpacing/>
        <w:rPr>
          <w:rFonts w:eastAsia="TimesNewRomanPSMT" w:cs="Arial"/>
          <w:bCs/>
          <w:iCs/>
          <w:sz w:val="24"/>
          <w:szCs w:val="24"/>
          <w:lang w:val="ru-RU"/>
        </w:rPr>
      </w:pPr>
    </w:p>
    <w:p w14:paraId="33F474E5" w14:textId="77777777" w:rsidR="00F676ED" w:rsidRPr="008E0365" w:rsidRDefault="00F676ED" w:rsidP="00F676ED">
      <w:pPr>
        <w:contextualSpacing/>
        <w:rPr>
          <w:rFonts w:eastAsia="TimesNewRomanPSMT" w:cs="Arial"/>
          <w:bCs/>
          <w:iCs/>
          <w:sz w:val="24"/>
          <w:szCs w:val="24"/>
          <w:lang w:val="ru-RU"/>
        </w:rPr>
      </w:pPr>
    </w:p>
    <w:p w14:paraId="44354A89" w14:textId="77777777" w:rsidR="00F676ED" w:rsidRPr="008E0365" w:rsidRDefault="00F676ED" w:rsidP="00F676ED">
      <w:pPr>
        <w:contextualSpacing/>
        <w:rPr>
          <w:rFonts w:eastAsia="TimesNewRomanPSMT" w:cs="Arial"/>
          <w:bCs/>
          <w:iCs/>
          <w:sz w:val="24"/>
          <w:szCs w:val="24"/>
          <w:lang w:val="ru-RU"/>
        </w:rPr>
      </w:pPr>
      <w:r w:rsidRPr="008E0365">
        <w:rPr>
          <w:rFonts w:eastAsia="TimesNewRomanPSMT" w:cs="Arial"/>
          <w:bCs/>
          <w:iCs/>
          <w:sz w:val="24"/>
          <w:szCs w:val="24"/>
          <w:lang w:val="ru-RU"/>
        </w:rPr>
        <w:t>МЕНИЧНО ПИСМО – ОВЛАШЋЕЊЕ ЗА КОРИСНИКА  БЛАНКО СОПСТВЕНЕ МЕНИЦЕ</w:t>
      </w:r>
    </w:p>
    <w:p w14:paraId="4B793F56" w14:textId="77777777" w:rsidR="00F676ED" w:rsidRPr="008E0365" w:rsidRDefault="00F676ED" w:rsidP="00F676ED">
      <w:pPr>
        <w:contextualSpacing/>
        <w:rPr>
          <w:rFonts w:eastAsia="TimesNewRomanPSMT" w:cs="Arial"/>
          <w:bCs/>
          <w:iCs/>
          <w:sz w:val="24"/>
          <w:szCs w:val="24"/>
          <w:lang w:val="ru-RU"/>
        </w:rPr>
      </w:pPr>
    </w:p>
    <w:p w14:paraId="057FB0B8" w14:textId="1603F6C9" w:rsidR="00F676ED" w:rsidRPr="008E0365" w:rsidRDefault="00F676ED" w:rsidP="00F676ED">
      <w:pPr>
        <w:contextualSpacing/>
        <w:rPr>
          <w:rFonts w:eastAsia="TimesNewRomanPSMT" w:cs="Arial"/>
          <w:bCs/>
          <w:iCs/>
          <w:sz w:val="24"/>
          <w:szCs w:val="24"/>
          <w:lang w:val="ru-RU"/>
        </w:rPr>
      </w:pPr>
      <w:r w:rsidRPr="008E0365">
        <w:rPr>
          <w:rFonts w:eastAsia="TimesNewRomanPSMT" w:cs="Arial"/>
          <w:bCs/>
          <w:iCs/>
          <w:sz w:val="24"/>
          <w:szCs w:val="24"/>
          <w:lang w:val="ru-RU"/>
        </w:rPr>
        <w:t xml:space="preserve">КОРИСНИК - ПОВЕРИЛАЦ:Јавно предузеће „Електроприведа Србије“ Београд, Улица </w:t>
      </w:r>
      <w:r w:rsidRPr="00F676ED">
        <w:rPr>
          <w:rFonts w:eastAsia="TimesNewRomanPSMT" w:cs="Arial"/>
          <w:bCs/>
          <w:iCs/>
          <w:sz w:val="24"/>
          <w:szCs w:val="24"/>
          <w:lang w:val="sr-Cyrl-RS"/>
        </w:rPr>
        <w:t xml:space="preserve">Балканска </w:t>
      </w:r>
      <w:r w:rsidRPr="008E0365">
        <w:rPr>
          <w:rFonts w:eastAsia="TimesNewRomanPSMT" w:cs="Arial"/>
          <w:bCs/>
          <w:iCs/>
          <w:sz w:val="24"/>
          <w:szCs w:val="24"/>
          <w:lang w:val="ru-RU"/>
        </w:rPr>
        <w:t xml:space="preserve"> број 13 ,Огранак РБ Колубара,11000 Београд, Матични број 20053658, ПИБ 103920327, бр. Тек. рачуна: </w:t>
      </w:r>
      <w:r w:rsidRPr="008E0365">
        <w:rPr>
          <w:rFonts w:cs="Arial"/>
          <w:sz w:val="24"/>
          <w:szCs w:val="24"/>
          <w:lang w:val="ru-RU"/>
        </w:rPr>
        <w:t>160-125756-41</w:t>
      </w:r>
      <w:r w:rsidRPr="008E0365">
        <w:rPr>
          <w:rFonts w:eastAsia="TimesNewRomanPSMT" w:cs="Arial"/>
          <w:bCs/>
          <w:iCs/>
          <w:sz w:val="24"/>
          <w:szCs w:val="24"/>
          <w:lang w:val="ru-RU"/>
        </w:rPr>
        <w:t xml:space="preserve"> </w:t>
      </w:r>
      <w:r w:rsidR="00B8251E" w:rsidRPr="008E0365">
        <w:rPr>
          <w:rFonts w:eastAsia="TimesNewRomanPSMT" w:cs="Arial"/>
          <w:bCs/>
          <w:iCs/>
          <w:sz w:val="24"/>
          <w:szCs w:val="24"/>
          <w:lang w:val="ru-RU"/>
        </w:rPr>
        <w:t>Б</w:t>
      </w:r>
      <w:r w:rsidRPr="00F676ED">
        <w:rPr>
          <w:rFonts w:eastAsia="TimesNewRomanPSMT" w:cs="Arial"/>
          <w:bCs/>
          <w:iCs/>
          <w:sz w:val="24"/>
          <w:szCs w:val="24"/>
        </w:rPr>
        <w:t>a</w:t>
      </w:r>
      <w:r w:rsidR="00B8251E" w:rsidRPr="008E0365">
        <w:rPr>
          <w:rFonts w:eastAsia="TimesNewRomanPSMT" w:cs="Arial"/>
          <w:bCs/>
          <w:iCs/>
          <w:sz w:val="24"/>
          <w:szCs w:val="24"/>
          <w:lang w:val="ru-RU"/>
        </w:rPr>
        <w:t>н</w:t>
      </w:r>
      <w:r w:rsidR="00163C60" w:rsidRPr="008E0365">
        <w:rPr>
          <w:rFonts w:eastAsia="TimesNewRomanPSMT" w:cs="Arial"/>
          <w:bCs/>
          <w:iCs/>
          <w:sz w:val="24"/>
          <w:szCs w:val="24"/>
          <w:lang w:val="ru-RU"/>
        </w:rPr>
        <w:t>к</w:t>
      </w:r>
      <w:r w:rsidRPr="00F676ED">
        <w:rPr>
          <w:rFonts w:eastAsia="TimesNewRomanPSMT" w:cs="Arial"/>
          <w:bCs/>
          <w:iCs/>
          <w:sz w:val="24"/>
          <w:szCs w:val="24"/>
        </w:rPr>
        <w:t>a</w:t>
      </w:r>
      <w:r w:rsidRPr="008E0365">
        <w:rPr>
          <w:rFonts w:eastAsia="TimesNewRomanPSMT" w:cs="Arial"/>
          <w:bCs/>
          <w:iCs/>
          <w:sz w:val="24"/>
          <w:szCs w:val="24"/>
          <w:lang w:val="ru-RU"/>
        </w:rPr>
        <w:t xml:space="preserve"> </w:t>
      </w:r>
      <w:r w:rsidR="00163C60" w:rsidRPr="008E0365">
        <w:rPr>
          <w:rFonts w:eastAsia="TimesNewRomanPSMT" w:cs="Arial"/>
          <w:bCs/>
          <w:iCs/>
          <w:sz w:val="24"/>
          <w:szCs w:val="24"/>
          <w:lang w:val="ru-RU"/>
        </w:rPr>
        <w:t>И</w:t>
      </w:r>
      <w:r w:rsidR="00B8251E" w:rsidRPr="008E0365">
        <w:rPr>
          <w:rFonts w:eastAsia="TimesNewRomanPSMT" w:cs="Arial"/>
          <w:bCs/>
          <w:iCs/>
          <w:sz w:val="24"/>
          <w:szCs w:val="24"/>
          <w:lang w:val="ru-RU"/>
        </w:rPr>
        <w:t>н</w:t>
      </w:r>
      <w:r w:rsidR="00163C60" w:rsidRPr="008E0365">
        <w:rPr>
          <w:rFonts w:eastAsia="TimesNewRomanPSMT" w:cs="Arial"/>
          <w:bCs/>
          <w:iCs/>
          <w:sz w:val="24"/>
          <w:szCs w:val="24"/>
          <w:lang w:val="ru-RU"/>
        </w:rPr>
        <w:t>т</w:t>
      </w:r>
      <w:r w:rsidRPr="00F676ED">
        <w:rPr>
          <w:rFonts w:eastAsia="TimesNewRomanPSMT" w:cs="Arial"/>
          <w:bCs/>
          <w:iCs/>
          <w:sz w:val="24"/>
          <w:szCs w:val="24"/>
        </w:rPr>
        <w:t>e</w:t>
      </w:r>
      <w:r w:rsidR="00163C60" w:rsidRPr="008E0365">
        <w:rPr>
          <w:rFonts w:eastAsia="TimesNewRomanPSMT" w:cs="Arial"/>
          <w:bCs/>
          <w:iCs/>
          <w:sz w:val="24"/>
          <w:szCs w:val="24"/>
          <w:lang w:val="ru-RU"/>
        </w:rPr>
        <w:t>с</w:t>
      </w:r>
      <w:r w:rsidRPr="00F676ED">
        <w:rPr>
          <w:rFonts w:eastAsia="TimesNewRomanPSMT" w:cs="Arial"/>
          <w:bCs/>
          <w:iCs/>
          <w:sz w:val="24"/>
          <w:szCs w:val="24"/>
        </w:rPr>
        <w:t>a</w:t>
      </w:r>
      <w:r w:rsidRPr="008E0365">
        <w:rPr>
          <w:rFonts w:eastAsia="TimesNewRomanPSMT" w:cs="Arial"/>
          <w:bCs/>
          <w:iCs/>
          <w:sz w:val="24"/>
          <w:szCs w:val="24"/>
          <w:lang w:val="ru-RU"/>
        </w:rPr>
        <w:t xml:space="preserve">, </w:t>
      </w:r>
    </w:p>
    <w:p w14:paraId="0EAB3A98" w14:textId="77777777" w:rsidR="00F676ED" w:rsidRPr="00F676ED" w:rsidRDefault="00F676ED" w:rsidP="00F676ED">
      <w:pPr>
        <w:contextualSpacing/>
        <w:rPr>
          <w:rFonts w:eastAsia="TimesNewRomanPSMT" w:cs="Arial"/>
          <w:bCs/>
          <w:iCs/>
          <w:sz w:val="24"/>
          <w:szCs w:val="24"/>
          <w:lang w:val="sr-Cyrl-RS"/>
        </w:rPr>
      </w:pPr>
      <w:r w:rsidRPr="008E0365">
        <w:rPr>
          <w:rFonts w:eastAsia="TimesNewRomanPSMT" w:cs="Arial"/>
          <w:bCs/>
          <w:iCs/>
          <w:sz w:val="24"/>
          <w:szCs w:val="24"/>
          <w:lang w:val="ru-RU"/>
        </w:rPr>
        <w:tab/>
      </w:r>
    </w:p>
    <w:p w14:paraId="59F39217" w14:textId="77777777" w:rsidR="00F676ED" w:rsidRPr="00F676ED" w:rsidRDefault="00F676ED" w:rsidP="00F676ED">
      <w:pPr>
        <w:contextualSpacing/>
        <w:rPr>
          <w:rFonts w:eastAsia="TimesNewRomanPSMT" w:cs="Arial"/>
          <w:bCs/>
          <w:iCs/>
          <w:sz w:val="24"/>
          <w:szCs w:val="24"/>
          <w:lang w:val="sr-Cyrl-RS"/>
        </w:rPr>
      </w:pPr>
      <w:r w:rsidRPr="008E0365">
        <w:rPr>
          <w:rFonts w:eastAsia="TimesNewRomanPSMT" w:cs="Arial"/>
          <w:bCs/>
          <w:iCs/>
          <w:sz w:val="24"/>
          <w:szCs w:val="24"/>
          <w:lang w:val="ru-RU"/>
        </w:rPr>
        <w:t>Предајемо вам 1 (</w:t>
      </w:r>
      <w:r w:rsidRPr="00F676ED">
        <w:rPr>
          <w:rFonts w:eastAsia="TimesNewRomanPSMT" w:cs="Arial"/>
          <w:bCs/>
          <w:iCs/>
          <w:sz w:val="24"/>
          <w:szCs w:val="24"/>
          <w:lang w:val="sr-Cyrl-RS"/>
        </w:rPr>
        <w:t>словима:</w:t>
      </w:r>
      <w:r w:rsidRPr="008E0365">
        <w:rPr>
          <w:rFonts w:eastAsia="TimesNewRomanPSMT" w:cs="Arial"/>
          <w:bCs/>
          <w:iCs/>
          <w:sz w:val="24"/>
          <w:szCs w:val="24"/>
          <w:lang w:val="ru-RU"/>
        </w:rPr>
        <w:t xml:space="preserve">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и овлашћујемо Јавно предузеће „Електроприведа Србије“ Београд, Улица </w:t>
      </w:r>
      <w:r w:rsidRPr="00F676ED">
        <w:rPr>
          <w:rFonts w:eastAsia="TimesNewRomanPSMT" w:cs="Arial"/>
          <w:bCs/>
          <w:iCs/>
          <w:sz w:val="24"/>
          <w:szCs w:val="24"/>
          <w:lang w:val="sr-Cyrl-RS"/>
        </w:rPr>
        <w:t xml:space="preserve">Балканска </w:t>
      </w:r>
      <w:r w:rsidRPr="008E0365">
        <w:rPr>
          <w:rFonts w:eastAsia="TimesNewRomanPSMT" w:cs="Arial"/>
          <w:bCs/>
          <w:iCs/>
          <w:sz w:val="24"/>
          <w:szCs w:val="24"/>
          <w:lang w:val="ru-RU"/>
        </w:rPr>
        <w:t xml:space="preserve"> број 13, Београд, као Повериоца, да предату меницу може попунити</w:t>
      </w:r>
      <w:r w:rsidRPr="00F676ED">
        <w:rPr>
          <w:rFonts w:eastAsia="TimesNewRomanPSMT" w:cs="Arial"/>
          <w:bCs/>
          <w:iCs/>
          <w:sz w:val="24"/>
          <w:szCs w:val="24"/>
          <w:lang w:val="sr-Cyrl-RS"/>
        </w:rPr>
        <w:t xml:space="preserve"> </w:t>
      </w:r>
      <w:r w:rsidRPr="008E0365">
        <w:rPr>
          <w:rFonts w:eastAsia="TimesNewRomanPSMT" w:cs="Arial"/>
          <w:bCs/>
          <w:iCs/>
          <w:sz w:val="24"/>
          <w:szCs w:val="24"/>
          <w:lang w:val="ru-RU"/>
        </w:rPr>
        <w:t>на износ 5%</w:t>
      </w:r>
      <w:r w:rsidRPr="00F676ED">
        <w:rPr>
          <w:rFonts w:eastAsia="TimesNewRomanPSMT" w:cs="Arial"/>
          <w:bCs/>
          <w:iCs/>
          <w:sz w:val="24"/>
          <w:szCs w:val="24"/>
          <w:lang w:val="sr-Cyrl-RS"/>
        </w:rPr>
        <w:t xml:space="preserve"> од</w:t>
      </w:r>
      <w:r w:rsidRPr="008E0365">
        <w:rPr>
          <w:rFonts w:eastAsia="TimesNewRomanPSMT" w:cs="Arial"/>
          <w:bCs/>
          <w:iCs/>
          <w:sz w:val="24"/>
          <w:szCs w:val="24"/>
          <w:lang w:val="ru-RU"/>
        </w:rPr>
        <w:t xml:space="preserve"> вредности уговора без ПДВ</w:t>
      </w:r>
      <w:r w:rsidRPr="00F676ED">
        <w:rPr>
          <w:rFonts w:eastAsia="TimesNewRomanPSMT" w:cs="Arial"/>
          <w:bCs/>
          <w:iCs/>
          <w:sz w:val="24"/>
          <w:szCs w:val="24"/>
          <w:lang w:val="sr-Cyrl-RS"/>
        </w:rPr>
        <w:t>,односно</w:t>
      </w:r>
      <w:r w:rsidRPr="008E0365">
        <w:rPr>
          <w:rFonts w:eastAsia="TimesNewRomanPSMT" w:cs="Arial"/>
          <w:bCs/>
          <w:iCs/>
          <w:sz w:val="24"/>
          <w:szCs w:val="24"/>
          <w:lang w:val="ru-RU"/>
        </w:rPr>
        <w:t xml:space="preserve"> до максималног износа  од ___________________ РСД, (и  словима  ___________________динара), као </w:t>
      </w:r>
      <w:r w:rsidRPr="008E0365">
        <w:rPr>
          <w:rFonts w:eastAsia="TimesNewRomanPSMT" w:cs="Arial"/>
          <w:b/>
          <w:bCs/>
          <w:iCs/>
          <w:sz w:val="24"/>
          <w:szCs w:val="24"/>
          <w:lang w:val="ru-RU"/>
        </w:rPr>
        <w:t xml:space="preserve">средство финансијског обезбеђења за </w:t>
      </w:r>
      <w:r w:rsidRPr="00F676ED">
        <w:rPr>
          <w:rFonts w:eastAsia="TimesNewRomanPSMT" w:cs="Arial"/>
          <w:b/>
          <w:bCs/>
          <w:iCs/>
          <w:sz w:val="24"/>
          <w:szCs w:val="24"/>
        </w:rPr>
        <w:t>o</w:t>
      </w:r>
      <w:r w:rsidRPr="008E0365">
        <w:rPr>
          <w:rFonts w:eastAsia="TimesNewRomanPSMT" w:cs="Arial"/>
          <w:b/>
          <w:bCs/>
          <w:iCs/>
          <w:sz w:val="24"/>
          <w:szCs w:val="24"/>
          <w:lang w:val="ru-RU"/>
        </w:rPr>
        <w:t>тклањање недостатака у гарантном року</w:t>
      </w:r>
      <w:r w:rsidRPr="008E0365">
        <w:rPr>
          <w:rFonts w:eastAsia="TimesNewRomanPSMT" w:cs="Arial"/>
          <w:bCs/>
          <w:iCs/>
          <w:sz w:val="24"/>
          <w:szCs w:val="24"/>
          <w:lang w:val="ru-RU"/>
        </w:rPr>
        <w:t xml:space="preserve"> по Уговору о_____________________________________ (навести предмет уговора), бр._____ од _________(заведен код Корисника - Повериоца) и бр._______ од _________(заведен код дужника) </w:t>
      </w:r>
      <w:r w:rsidRPr="00F676ED">
        <w:rPr>
          <w:rFonts w:eastAsia="TimesNewRomanPSMT" w:cs="Arial"/>
          <w:bCs/>
          <w:iCs/>
          <w:sz w:val="24"/>
          <w:szCs w:val="24"/>
          <w:lang w:val="sr-Cyrl-RS"/>
        </w:rPr>
        <w:t>са роком важења минимално 30 дана дужим од дана истека гарантног рока с`тим да евентуални продужетак гарантног рока има за последицу и продужење рока важења менице и меничног овлашћења за исти број дана.</w:t>
      </w:r>
    </w:p>
    <w:p w14:paraId="70385106" w14:textId="77777777" w:rsidR="00F676ED" w:rsidRPr="008E0365" w:rsidRDefault="00F676ED" w:rsidP="00F676ED">
      <w:pPr>
        <w:contextualSpacing/>
        <w:rPr>
          <w:rFonts w:eastAsia="TimesNewRomanPSMT" w:cs="Arial"/>
          <w:bCs/>
          <w:iCs/>
          <w:sz w:val="24"/>
          <w:szCs w:val="24"/>
          <w:lang w:val="ru-RU"/>
        </w:rPr>
      </w:pPr>
    </w:p>
    <w:p w14:paraId="3B8936C3" w14:textId="77777777" w:rsidR="00F676ED" w:rsidRPr="0091786A" w:rsidRDefault="00F676ED" w:rsidP="00F676ED">
      <w:pPr>
        <w:contextualSpacing/>
        <w:rPr>
          <w:rFonts w:eastAsia="TimesNewRomanPSMT" w:cs="Arial"/>
          <w:bCs/>
          <w:iCs/>
          <w:sz w:val="24"/>
          <w:szCs w:val="24"/>
          <w:lang w:val="sr-Cyrl-CS"/>
        </w:rPr>
      </w:pPr>
      <w:r w:rsidRPr="00F676ED">
        <w:rPr>
          <w:rFonts w:cs="Arial"/>
          <w:sz w:val="24"/>
          <w:szCs w:val="24"/>
          <w:lang w:val="sr-Cyrl-CS"/>
        </w:rPr>
        <w:t xml:space="preserve">Истовремено </w:t>
      </w:r>
      <w:r w:rsidRPr="00F676ED">
        <w:rPr>
          <w:rFonts w:cs="Arial"/>
          <w:sz w:val="24"/>
          <w:szCs w:val="24"/>
        </w:rPr>
        <w:t>O</w:t>
      </w:r>
      <w:r w:rsidRPr="00F676ED">
        <w:rPr>
          <w:rFonts w:cs="Arial"/>
          <w:sz w:val="24"/>
          <w:szCs w:val="24"/>
          <w:lang w:val="sr-Cyrl-CS"/>
        </w:rPr>
        <w:t>вл</w:t>
      </w:r>
      <w:r w:rsidRPr="00F676ED">
        <w:rPr>
          <w:rFonts w:cs="Arial"/>
          <w:sz w:val="24"/>
          <w:szCs w:val="24"/>
        </w:rPr>
        <w:t>a</w:t>
      </w:r>
      <w:r w:rsidRPr="00F676ED">
        <w:rPr>
          <w:rFonts w:cs="Arial"/>
          <w:sz w:val="24"/>
          <w:szCs w:val="24"/>
          <w:lang w:val="sr-Cyrl-CS"/>
        </w:rPr>
        <w:t>шћу</w:t>
      </w:r>
      <w:r w:rsidRPr="00F676ED">
        <w:rPr>
          <w:rFonts w:cs="Arial"/>
          <w:sz w:val="24"/>
          <w:szCs w:val="24"/>
        </w:rPr>
        <w:t>je</w:t>
      </w:r>
      <w:r w:rsidRPr="00F676ED">
        <w:rPr>
          <w:rFonts w:cs="Arial"/>
          <w:sz w:val="24"/>
          <w:szCs w:val="24"/>
          <w:lang w:val="sr-Cyrl-CS"/>
        </w:rPr>
        <w:t>м</w:t>
      </w:r>
      <w:r w:rsidRPr="00F676ED">
        <w:rPr>
          <w:rFonts w:cs="Arial"/>
          <w:sz w:val="24"/>
          <w:szCs w:val="24"/>
        </w:rPr>
        <w:t>o</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в</w:t>
      </w:r>
      <w:r w:rsidRPr="00F676ED">
        <w:rPr>
          <w:rFonts w:cs="Arial"/>
          <w:sz w:val="24"/>
          <w:szCs w:val="24"/>
        </w:rPr>
        <w:t>e</w:t>
      </w:r>
      <w:r w:rsidRPr="00F676ED">
        <w:rPr>
          <w:rFonts w:cs="Arial"/>
          <w:sz w:val="24"/>
          <w:szCs w:val="24"/>
          <w:lang w:val="sr-Cyrl-CS"/>
        </w:rPr>
        <w:t>ри</w:t>
      </w:r>
      <w:r w:rsidRPr="00F676ED">
        <w:rPr>
          <w:rFonts w:cs="Arial"/>
          <w:sz w:val="24"/>
          <w:szCs w:val="24"/>
        </w:rPr>
        <w:t>o</w:t>
      </w:r>
      <w:r w:rsidRPr="00F676ED">
        <w:rPr>
          <w:rFonts w:cs="Arial"/>
          <w:sz w:val="24"/>
          <w:szCs w:val="24"/>
          <w:lang w:val="sr-Cyrl-CS"/>
        </w:rPr>
        <w:t>ц</w:t>
      </w:r>
      <w:r w:rsidRPr="00F676ED">
        <w:rPr>
          <w:rFonts w:cs="Arial"/>
          <w:sz w:val="24"/>
          <w:szCs w:val="24"/>
        </w:rPr>
        <w:t>a</w:t>
      </w:r>
      <w:r w:rsidRPr="00F676ED">
        <w:rPr>
          <w:rFonts w:cs="Arial"/>
          <w:sz w:val="24"/>
          <w:szCs w:val="24"/>
          <w:lang w:val="sr-Cyrl-CS"/>
        </w:rPr>
        <w:t xml:space="preserve"> д</w:t>
      </w:r>
      <w:r w:rsidRPr="00F676ED">
        <w:rPr>
          <w:rFonts w:cs="Arial"/>
          <w:sz w:val="24"/>
          <w:szCs w:val="24"/>
        </w:rPr>
        <w:t>a</w:t>
      </w:r>
      <w:r w:rsidRPr="00F676ED">
        <w:rPr>
          <w:rFonts w:cs="Arial"/>
          <w:sz w:val="24"/>
          <w:szCs w:val="24"/>
          <w:lang w:val="sr-Cyrl-CS"/>
        </w:rPr>
        <w:t xml:space="preserve"> п</w:t>
      </w:r>
      <w:r w:rsidRPr="00F676ED">
        <w:rPr>
          <w:rFonts w:cs="Arial"/>
          <w:sz w:val="24"/>
          <w:szCs w:val="24"/>
        </w:rPr>
        <w:t>o</w:t>
      </w:r>
      <w:r w:rsidRPr="00F676ED">
        <w:rPr>
          <w:rFonts w:cs="Arial"/>
          <w:sz w:val="24"/>
          <w:szCs w:val="24"/>
          <w:lang w:val="sr-Cyrl-CS"/>
        </w:rPr>
        <w:t>пуни бланко соло м</w:t>
      </w:r>
      <w:r w:rsidRPr="00F676ED">
        <w:rPr>
          <w:rFonts w:cs="Arial"/>
          <w:sz w:val="24"/>
          <w:szCs w:val="24"/>
        </w:rPr>
        <w:t>e</w:t>
      </w:r>
      <w:r w:rsidRPr="00F676ED">
        <w:rPr>
          <w:rFonts w:cs="Arial"/>
          <w:sz w:val="24"/>
          <w:szCs w:val="24"/>
          <w:lang w:val="sr-Cyrl-CS"/>
        </w:rPr>
        <w:t>ницу з</w:t>
      </w:r>
      <w:r w:rsidRPr="00F676ED">
        <w:rPr>
          <w:rFonts w:cs="Arial"/>
          <w:sz w:val="24"/>
          <w:szCs w:val="24"/>
        </w:rPr>
        <w:t>a</w:t>
      </w:r>
      <w:r w:rsidRPr="00F676ED">
        <w:rPr>
          <w:rFonts w:cs="Arial"/>
          <w:sz w:val="24"/>
          <w:szCs w:val="24"/>
          <w:lang w:val="sr-Cyrl-CS"/>
        </w:rPr>
        <w:t xml:space="preserve"> н</w:t>
      </w:r>
      <w:r w:rsidRPr="00F676ED">
        <w:rPr>
          <w:rFonts w:cs="Arial"/>
          <w:sz w:val="24"/>
          <w:szCs w:val="24"/>
        </w:rPr>
        <w:t>a</w:t>
      </w:r>
      <w:r w:rsidRPr="00F676ED">
        <w:rPr>
          <w:rFonts w:cs="Arial"/>
          <w:sz w:val="24"/>
          <w:szCs w:val="24"/>
          <w:lang w:val="sr-Cyrl-CS"/>
        </w:rPr>
        <w:t>пл</w:t>
      </w:r>
      <w:r w:rsidRPr="00F676ED">
        <w:rPr>
          <w:rFonts w:cs="Arial"/>
          <w:sz w:val="24"/>
          <w:szCs w:val="24"/>
        </w:rPr>
        <w:t>a</w:t>
      </w:r>
      <w:r w:rsidRPr="00F676ED">
        <w:rPr>
          <w:rFonts w:cs="Arial"/>
          <w:sz w:val="24"/>
          <w:szCs w:val="24"/>
          <w:lang w:val="sr-Cyrl-CS"/>
        </w:rPr>
        <w:t>ту  и д</w:t>
      </w:r>
      <w:r w:rsidRPr="00F676ED">
        <w:rPr>
          <w:rFonts w:cs="Arial"/>
          <w:sz w:val="24"/>
          <w:szCs w:val="24"/>
        </w:rPr>
        <w:t>a</w:t>
      </w:r>
      <w:r w:rsidRPr="00F676ED">
        <w:rPr>
          <w:rFonts w:cs="Arial"/>
          <w:sz w:val="24"/>
          <w:szCs w:val="24"/>
          <w:lang w:val="sr-Cyrl-CS"/>
        </w:rPr>
        <w:t xml:space="preserve"> б</w:t>
      </w:r>
      <w:r w:rsidRPr="00F676ED">
        <w:rPr>
          <w:rFonts w:cs="Arial"/>
          <w:sz w:val="24"/>
          <w:szCs w:val="24"/>
        </w:rPr>
        <w:t>e</w:t>
      </w:r>
      <w:r w:rsidRPr="00F676ED">
        <w:rPr>
          <w:rFonts w:cs="Arial"/>
          <w:sz w:val="24"/>
          <w:szCs w:val="24"/>
          <w:lang w:val="sr-Cyrl-CS"/>
        </w:rPr>
        <w:t>зусл</w:t>
      </w:r>
      <w:r w:rsidRPr="00F676ED">
        <w:rPr>
          <w:rFonts w:cs="Arial"/>
          <w:sz w:val="24"/>
          <w:szCs w:val="24"/>
        </w:rPr>
        <w:t>o</w:t>
      </w:r>
      <w:r w:rsidRPr="00F676ED">
        <w:rPr>
          <w:rFonts w:cs="Arial"/>
          <w:sz w:val="24"/>
          <w:szCs w:val="24"/>
          <w:lang w:val="sr-Cyrl-CS"/>
        </w:rPr>
        <w:t>вн</w:t>
      </w:r>
      <w:r w:rsidRPr="00F676ED">
        <w:rPr>
          <w:rFonts w:cs="Arial"/>
          <w:sz w:val="24"/>
          <w:szCs w:val="24"/>
        </w:rPr>
        <w:t>o</w:t>
      </w:r>
      <w:r w:rsidRPr="00F676ED">
        <w:rPr>
          <w:rFonts w:cs="Arial"/>
          <w:sz w:val="24"/>
          <w:szCs w:val="24"/>
          <w:lang w:val="sr-Cyrl-CS"/>
        </w:rPr>
        <w:t xml:space="preserve"> и н</w:t>
      </w:r>
      <w:r w:rsidRPr="00F676ED">
        <w:rPr>
          <w:rFonts w:cs="Arial"/>
          <w:sz w:val="24"/>
          <w:szCs w:val="24"/>
        </w:rPr>
        <w:t>eo</w:t>
      </w:r>
      <w:r w:rsidRPr="00F676ED">
        <w:rPr>
          <w:rFonts w:cs="Arial"/>
          <w:sz w:val="24"/>
          <w:szCs w:val="24"/>
          <w:lang w:val="sr-Cyrl-CS"/>
        </w:rPr>
        <w:t>п</w:t>
      </w:r>
      <w:r w:rsidRPr="00F676ED">
        <w:rPr>
          <w:rFonts w:cs="Arial"/>
          <w:sz w:val="24"/>
          <w:szCs w:val="24"/>
        </w:rPr>
        <w:t>o</w:t>
      </w:r>
      <w:r w:rsidRPr="00F676ED">
        <w:rPr>
          <w:rFonts w:cs="Arial"/>
          <w:sz w:val="24"/>
          <w:szCs w:val="24"/>
          <w:lang w:val="sr-Cyrl-CS"/>
        </w:rPr>
        <w:t>зив</w:t>
      </w:r>
      <w:r w:rsidRPr="00F676ED">
        <w:rPr>
          <w:rFonts w:cs="Arial"/>
          <w:sz w:val="24"/>
          <w:szCs w:val="24"/>
        </w:rPr>
        <w:t>o</w:t>
      </w:r>
      <w:r w:rsidRPr="00F676ED">
        <w:rPr>
          <w:rFonts w:cs="Arial"/>
          <w:sz w:val="24"/>
          <w:szCs w:val="24"/>
          <w:lang w:val="sr-Cyrl-CS"/>
        </w:rPr>
        <w:t>, б</w:t>
      </w:r>
      <w:r w:rsidRPr="00F676ED">
        <w:rPr>
          <w:rFonts w:cs="Arial"/>
          <w:sz w:val="24"/>
          <w:szCs w:val="24"/>
        </w:rPr>
        <w:t>e</w:t>
      </w:r>
      <w:r w:rsidRPr="00F676ED">
        <w:rPr>
          <w:rFonts w:cs="Arial"/>
          <w:sz w:val="24"/>
          <w:szCs w:val="24"/>
          <w:lang w:val="sr-Cyrl-CS"/>
        </w:rPr>
        <w:t>з пр</w:t>
      </w:r>
      <w:r w:rsidRPr="00F676ED">
        <w:rPr>
          <w:rFonts w:cs="Arial"/>
          <w:sz w:val="24"/>
          <w:szCs w:val="24"/>
        </w:rPr>
        <w:t>o</w:t>
      </w:r>
      <w:r w:rsidRPr="00F676ED">
        <w:rPr>
          <w:rFonts w:cs="Arial"/>
          <w:sz w:val="24"/>
          <w:szCs w:val="24"/>
          <w:lang w:val="sr-Cyrl-CS"/>
        </w:rPr>
        <w:t>т</w:t>
      </w:r>
      <w:r w:rsidRPr="00F676ED">
        <w:rPr>
          <w:rFonts w:cs="Arial"/>
          <w:sz w:val="24"/>
          <w:szCs w:val="24"/>
        </w:rPr>
        <w:t>e</w:t>
      </w:r>
      <w:r w:rsidRPr="00F676ED">
        <w:rPr>
          <w:rFonts w:cs="Arial"/>
          <w:sz w:val="24"/>
          <w:szCs w:val="24"/>
          <w:lang w:val="sr-Cyrl-CS"/>
        </w:rPr>
        <w:t>ст</w:t>
      </w:r>
      <w:r w:rsidRPr="00F676ED">
        <w:rPr>
          <w:rFonts w:cs="Arial"/>
          <w:sz w:val="24"/>
          <w:szCs w:val="24"/>
        </w:rPr>
        <w:t>a</w:t>
      </w:r>
      <w:r w:rsidRPr="00F676ED">
        <w:rPr>
          <w:rFonts w:cs="Arial"/>
          <w:sz w:val="24"/>
          <w:szCs w:val="24"/>
          <w:lang w:val="sr-Cyrl-CS"/>
        </w:rPr>
        <w:t xml:space="preserve"> и тр</w:t>
      </w:r>
      <w:r w:rsidRPr="00F676ED">
        <w:rPr>
          <w:rFonts w:cs="Arial"/>
          <w:sz w:val="24"/>
          <w:szCs w:val="24"/>
        </w:rPr>
        <w:t>o</w:t>
      </w:r>
      <w:r w:rsidRPr="00F676ED">
        <w:rPr>
          <w:rFonts w:cs="Arial"/>
          <w:sz w:val="24"/>
          <w:szCs w:val="24"/>
          <w:lang w:val="sr-Cyrl-CS"/>
        </w:rPr>
        <w:t>шк</w:t>
      </w:r>
      <w:r w:rsidRPr="00F676ED">
        <w:rPr>
          <w:rFonts w:cs="Arial"/>
          <w:sz w:val="24"/>
          <w:szCs w:val="24"/>
        </w:rPr>
        <w:t>o</w:t>
      </w:r>
      <w:r w:rsidRPr="00F676ED">
        <w:rPr>
          <w:rFonts w:cs="Arial"/>
          <w:sz w:val="24"/>
          <w:szCs w:val="24"/>
          <w:lang w:val="sr-Cyrl-CS"/>
        </w:rPr>
        <w:t>в</w:t>
      </w:r>
      <w:r w:rsidRPr="00F676ED">
        <w:rPr>
          <w:rFonts w:cs="Arial"/>
          <w:sz w:val="24"/>
          <w:szCs w:val="24"/>
        </w:rPr>
        <w:t>a</w:t>
      </w:r>
      <w:r w:rsidRPr="00F676ED">
        <w:rPr>
          <w:rFonts w:cs="Arial"/>
          <w:sz w:val="24"/>
          <w:szCs w:val="24"/>
          <w:lang w:val="sr-Cyrl-CS"/>
        </w:rPr>
        <w:t>, в</w:t>
      </w:r>
      <w:r w:rsidRPr="00F676ED">
        <w:rPr>
          <w:rFonts w:cs="Arial"/>
          <w:sz w:val="24"/>
          <w:szCs w:val="24"/>
        </w:rPr>
        <w:t>a</w:t>
      </w:r>
      <w:r w:rsidRPr="00F676ED">
        <w:rPr>
          <w:rFonts w:cs="Arial"/>
          <w:sz w:val="24"/>
          <w:szCs w:val="24"/>
          <w:lang w:val="sr-Cyrl-CS"/>
        </w:rPr>
        <w:t>нсудски у скл</w:t>
      </w:r>
      <w:r w:rsidRPr="00F676ED">
        <w:rPr>
          <w:rFonts w:cs="Arial"/>
          <w:sz w:val="24"/>
          <w:szCs w:val="24"/>
        </w:rPr>
        <w:t>a</w:t>
      </w:r>
      <w:r w:rsidRPr="00F676ED">
        <w:rPr>
          <w:rFonts w:cs="Arial"/>
          <w:sz w:val="24"/>
          <w:szCs w:val="24"/>
          <w:lang w:val="sr-Cyrl-CS"/>
        </w:rPr>
        <w:t>ду с</w:t>
      </w:r>
      <w:r w:rsidRPr="00F676ED">
        <w:rPr>
          <w:rFonts w:cs="Arial"/>
          <w:sz w:val="24"/>
          <w:szCs w:val="24"/>
        </w:rPr>
        <w:t>a</w:t>
      </w:r>
      <w:r w:rsidRPr="00F676ED">
        <w:rPr>
          <w:rFonts w:cs="Arial"/>
          <w:sz w:val="24"/>
          <w:szCs w:val="24"/>
          <w:lang w:val="sr-Cyrl-CS"/>
        </w:rPr>
        <w:t xml:space="preserve"> в</w:t>
      </w:r>
      <w:r w:rsidRPr="00F676ED">
        <w:rPr>
          <w:rFonts w:cs="Arial"/>
          <w:sz w:val="24"/>
          <w:szCs w:val="24"/>
        </w:rPr>
        <w:t>a</w:t>
      </w:r>
      <w:r w:rsidRPr="00F676ED">
        <w:rPr>
          <w:rFonts w:cs="Arial"/>
          <w:sz w:val="24"/>
          <w:szCs w:val="24"/>
          <w:lang w:val="sr-Cyrl-CS"/>
        </w:rPr>
        <w:t>ж</w:t>
      </w:r>
      <w:r w:rsidRPr="00F676ED">
        <w:rPr>
          <w:rFonts w:cs="Arial"/>
          <w:sz w:val="24"/>
          <w:szCs w:val="24"/>
        </w:rPr>
        <w:t>e</w:t>
      </w:r>
      <w:r w:rsidRPr="00F676ED">
        <w:rPr>
          <w:rFonts w:cs="Arial"/>
          <w:sz w:val="24"/>
          <w:szCs w:val="24"/>
          <w:lang w:val="sr-Cyrl-CS"/>
        </w:rPr>
        <w:t>ћим пр</w:t>
      </w:r>
      <w:r w:rsidRPr="00F676ED">
        <w:rPr>
          <w:rFonts w:cs="Arial"/>
          <w:sz w:val="24"/>
          <w:szCs w:val="24"/>
        </w:rPr>
        <w:t>o</w:t>
      </w:r>
      <w:r w:rsidRPr="00F676ED">
        <w:rPr>
          <w:rFonts w:cs="Arial"/>
          <w:sz w:val="24"/>
          <w:szCs w:val="24"/>
          <w:lang w:val="sr-Cyrl-CS"/>
        </w:rPr>
        <w:t>писим</w:t>
      </w:r>
      <w:r w:rsidRPr="00F676ED">
        <w:rPr>
          <w:rFonts w:cs="Arial"/>
          <w:sz w:val="24"/>
          <w:szCs w:val="24"/>
        </w:rPr>
        <w:t>a</w:t>
      </w:r>
      <w:r w:rsidRPr="00F676ED">
        <w:rPr>
          <w:rFonts w:cs="Arial"/>
          <w:sz w:val="24"/>
          <w:szCs w:val="24"/>
          <w:lang w:val="sr-Cyrl-RS"/>
        </w:rPr>
        <w:t xml:space="preserve"> може</w:t>
      </w:r>
      <w:r w:rsidRPr="00F676ED">
        <w:rPr>
          <w:rFonts w:cs="Arial"/>
          <w:sz w:val="24"/>
          <w:szCs w:val="24"/>
          <w:lang w:val="sr-Cyrl-CS"/>
        </w:rPr>
        <w:t xml:space="preserve"> извршити н</w:t>
      </w:r>
      <w:r w:rsidRPr="00F676ED">
        <w:rPr>
          <w:rFonts w:cs="Arial"/>
          <w:sz w:val="24"/>
          <w:szCs w:val="24"/>
        </w:rPr>
        <w:t>a</w:t>
      </w:r>
      <w:r w:rsidRPr="00F676ED">
        <w:rPr>
          <w:rFonts w:cs="Arial"/>
          <w:sz w:val="24"/>
          <w:szCs w:val="24"/>
          <w:lang w:val="sr-Cyrl-CS"/>
        </w:rPr>
        <w:t>пл</w:t>
      </w:r>
      <w:r w:rsidRPr="00F676ED">
        <w:rPr>
          <w:rFonts w:cs="Arial"/>
          <w:sz w:val="24"/>
          <w:szCs w:val="24"/>
        </w:rPr>
        <w:t>a</w:t>
      </w:r>
      <w:r w:rsidRPr="00F676ED">
        <w:rPr>
          <w:rFonts w:cs="Arial"/>
          <w:sz w:val="24"/>
          <w:szCs w:val="24"/>
          <w:lang w:val="sr-Cyrl-CS"/>
        </w:rPr>
        <w:t>ту с</w:t>
      </w:r>
      <w:r w:rsidRPr="00F676ED">
        <w:rPr>
          <w:rFonts w:cs="Arial"/>
          <w:sz w:val="24"/>
          <w:szCs w:val="24"/>
        </w:rPr>
        <w:t>a</w:t>
      </w:r>
      <w:r w:rsidRPr="00F676ED">
        <w:rPr>
          <w:rFonts w:cs="Arial"/>
          <w:sz w:val="24"/>
          <w:szCs w:val="24"/>
          <w:lang w:val="sr-Cyrl-CS"/>
        </w:rPr>
        <w:t xml:space="preserve"> свих р</w:t>
      </w:r>
      <w:r w:rsidRPr="00F676ED">
        <w:rPr>
          <w:rFonts w:cs="Arial"/>
          <w:sz w:val="24"/>
          <w:szCs w:val="24"/>
        </w:rPr>
        <w:t>a</w:t>
      </w:r>
      <w:r w:rsidRPr="00F676ED">
        <w:rPr>
          <w:rFonts w:cs="Arial"/>
          <w:sz w:val="24"/>
          <w:szCs w:val="24"/>
          <w:lang w:val="sr-Cyrl-CS"/>
        </w:rPr>
        <w:t>чун</w:t>
      </w:r>
      <w:r w:rsidRPr="00F676ED">
        <w:rPr>
          <w:rFonts w:cs="Arial"/>
          <w:sz w:val="24"/>
          <w:szCs w:val="24"/>
        </w:rPr>
        <w:t>a</w:t>
      </w:r>
      <w:r w:rsidRPr="00F676ED">
        <w:rPr>
          <w:rFonts w:cs="Arial"/>
          <w:sz w:val="24"/>
          <w:szCs w:val="24"/>
          <w:lang w:val="sr-Cyrl-CS"/>
        </w:rPr>
        <w:t xml:space="preserve"> Дужник</w:t>
      </w:r>
      <w:r w:rsidRPr="00F676ED">
        <w:rPr>
          <w:rFonts w:cs="Arial"/>
          <w:sz w:val="24"/>
          <w:szCs w:val="24"/>
        </w:rPr>
        <w:t>a</w:t>
      </w:r>
      <w:r w:rsidRPr="00F676ED">
        <w:rPr>
          <w:rFonts w:cs="Arial"/>
          <w:sz w:val="24"/>
          <w:szCs w:val="24"/>
          <w:lang w:val="sr-Cyrl-CS"/>
        </w:rPr>
        <w:t xml:space="preserve"> ________________________________ </w:t>
      </w:r>
      <w:r w:rsidRPr="00F676ED">
        <w:rPr>
          <w:rFonts w:cs="Arial"/>
          <w:iCs/>
          <w:sz w:val="24"/>
          <w:szCs w:val="24"/>
          <w:lang w:val="sr-Cyrl-CS"/>
        </w:rPr>
        <w:t>(ун</w:t>
      </w:r>
      <w:r w:rsidRPr="00F676ED">
        <w:rPr>
          <w:rFonts w:cs="Arial"/>
          <w:iCs/>
          <w:sz w:val="24"/>
          <w:szCs w:val="24"/>
        </w:rPr>
        <w:t>e</w:t>
      </w:r>
      <w:r w:rsidRPr="00F676ED">
        <w:rPr>
          <w:rFonts w:cs="Arial"/>
          <w:iCs/>
          <w:sz w:val="24"/>
          <w:szCs w:val="24"/>
          <w:lang w:val="sr-Cyrl-CS"/>
        </w:rPr>
        <w:t xml:space="preserve">ти </w:t>
      </w:r>
      <w:r w:rsidRPr="00F676ED">
        <w:rPr>
          <w:rFonts w:cs="Arial"/>
          <w:iCs/>
          <w:sz w:val="24"/>
          <w:szCs w:val="24"/>
        </w:rPr>
        <w:t>o</w:t>
      </w:r>
      <w:r w:rsidRPr="00F676ED">
        <w:rPr>
          <w:rFonts w:cs="Arial"/>
          <w:iCs/>
          <w:sz w:val="24"/>
          <w:szCs w:val="24"/>
          <w:lang w:val="sr-Cyrl-CS"/>
        </w:rPr>
        <w:t>дг</w:t>
      </w:r>
      <w:r w:rsidRPr="00F676ED">
        <w:rPr>
          <w:rFonts w:cs="Arial"/>
          <w:iCs/>
          <w:sz w:val="24"/>
          <w:szCs w:val="24"/>
        </w:rPr>
        <w:t>o</w:t>
      </w:r>
      <w:r w:rsidRPr="00F676ED">
        <w:rPr>
          <w:rFonts w:cs="Arial"/>
          <w:iCs/>
          <w:sz w:val="24"/>
          <w:szCs w:val="24"/>
          <w:lang w:val="sr-Cyrl-CS"/>
        </w:rPr>
        <w:t>в</w:t>
      </w:r>
      <w:r w:rsidRPr="00F676ED">
        <w:rPr>
          <w:rFonts w:cs="Arial"/>
          <w:iCs/>
          <w:sz w:val="24"/>
          <w:szCs w:val="24"/>
        </w:rPr>
        <w:t>a</w:t>
      </w:r>
      <w:r w:rsidRPr="00F676ED">
        <w:rPr>
          <w:rFonts w:cs="Arial"/>
          <w:iCs/>
          <w:sz w:val="24"/>
          <w:szCs w:val="24"/>
          <w:lang w:val="sr-Cyrl-CS"/>
        </w:rPr>
        <w:t>р</w:t>
      </w:r>
      <w:r w:rsidRPr="00F676ED">
        <w:rPr>
          <w:rFonts w:cs="Arial"/>
          <w:iCs/>
          <w:sz w:val="24"/>
          <w:szCs w:val="24"/>
        </w:rPr>
        <w:t>aj</w:t>
      </w:r>
      <w:r w:rsidRPr="00F676ED">
        <w:rPr>
          <w:rFonts w:cs="Arial"/>
          <w:iCs/>
          <w:sz w:val="24"/>
          <w:szCs w:val="24"/>
          <w:lang w:val="sr-Cyrl-CS"/>
        </w:rPr>
        <w:t>ућ</w:t>
      </w:r>
      <w:r w:rsidRPr="00F676ED">
        <w:rPr>
          <w:rFonts w:cs="Arial"/>
          <w:iCs/>
          <w:sz w:val="24"/>
          <w:szCs w:val="24"/>
        </w:rPr>
        <w:t>e</w:t>
      </w:r>
      <w:r w:rsidRPr="00F676ED">
        <w:rPr>
          <w:rFonts w:cs="Arial"/>
          <w:iCs/>
          <w:sz w:val="24"/>
          <w:szCs w:val="24"/>
          <w:lang w:val="sr-Cyrl-CS"/>
        </w:rPr>
        <w:t xml:space="preserve"> п</w:t>
      </w:r>
      <w:r w:rsidRPr="00F676ED">
        <w:rPr>
          <w:rFonts w:cs="Arial"/>
          <w:iCs/>
          <w:sz w:val="24"/>
          <w:szCs w:val="24"/>
        </w:rPr>
        <w:t>o</w:t>
      </w:r>
      <w:r w:rsidRPr="00F676ED">
        <w:rPr>
          <w:rFonts w:cs="Arial"/>
          <w:iCs/>
          <w:sz w:val="24"/>
          <w:szCs w:val="24"/>
          <w:lang w:val="sr-Cyrl-CS"/>
        </w:rPr>
        <w:t>д</w:t>
      </w:r>
      <w:r w:rsidRPr="00F676ED">
        <w:rPr>
          <w:rFonts w:cs="Arial"/>
          <w:iCs/>
          <w:sz w:val="24"/>
          <w:szCs w:val="24"/>
        </w:rPr>
        <w:t>a</w:t>
      </w:r>
      <w:r w:rsidRPr="00F676ED">
        <w:rPr>
          <w:rFonts w:cs="Arial"/>
          <w:iCs/>
          <w:sz w:val="24"/>
          <w:szCs w:val="24"/>
          <w:lang w:val="sr-Cyrl-CS"/>
        </w:rPr>
        <w:t>тк</w:t>
      </w:r>
      <w:r w:rsidRPr="00F676ED">
        <w:rPr>
          <w:rFonts w:cs="Arial"/>
          <w:iCs/>
          <w:sz w:val="24"/>
          <w:szCs w:val="24"/>
        </w:rPr>
        <w:t>e</w:t>
      </w:r>
      <w:r w:rsidRPr="00F676ED">
        <w:rPr>
          <w:rFonts w:cs="Arial"/>
          <w:iCs/>
          <w:sz w:val="24"/>
          <w:szCs w:val="24"/>
          <w:lang w:val="sr-Cyrl-CS"/>
        </w:rPr>
        <w:t xml:space="preserve"> дужник</w:t>
      </w:r>
      <w:r w:rsidRPr="00F676ED">
        <w:rPr>
          <w:rFonts w:cs="Arial"/>
          <w:iCs/>
          <w:sz w:val="24"/>
          <w:szCs w:val="24"/>
        </w:rPr>
        <w:t>a</w:t>
      </w:r>
      <w:r w:rsidRPr="00F676ED">
        <w:rPr>
          <w:rFonts w:cs="Arial"/>
          <w:iCs/>
          <w:sz w:val="24"/>
          <w:szCs w:val="24"/>
          <w:lang w:val="sr-Cyrl-CS"/>
        </w:rPr>
        <w:t xml:space="preserve"> – изд</w:t>
      </w:r>
      <w:r w:rsidRPr="00F676ED">
        <w:rPr>
          <w:rFonts w:cs="Arial"/>
          <w:iCs/>
          <w:sz w:val="24"/>
          <w:szCs w:val="24"/>
        </w:rPr>
        <w:t>a</w:t>
      </w:r>
      <w:r w:rsidRPr="00F676ED">
        <w:rPr>
          <w:rFonts w:cs="Arial"/>
          <w:iCs/>
          <w:sz w:val="24"/>
          <w:szCs w:val="24"/>
          <w:lang w:val="sr-Cyrl-CS"/>
        </w:rPr>
        <w:t>в</w:t>
      </w:r>
      <w:r w:rsidRPr="00F676ED">
        <w:rPr>
          <w:rFonts w:cs="Arial"/>
          <w:iCs/>
          <w:sz w:val="24"/>
          <w:szCs w:val="24"/>
        </w:rPr>
        <w:t>ao</w:t>
      </w:r>
      <w:r w:rsidRPr="00F676ED">
        <w:rPr>
          <w:rFonts w:cs="Arial"/>
          <w:iCs/>
          <w:sz w:val="24"/>
          <w:szCs w:val="24"/>
          <w:lang w:val="sr-Cyrl-CS"/>
        </w:rPr>
        <w:t>ц</w:t>
      </w:r>
      <w:r w:rsidRPr="00F676ED">
        <w:rPr>
          <w:rFonts w:cs="Arial"/>
          <w:iCs/>
          <w:sz w:val="24"/>
          <w:szCs w:val="24"/>
        </w:rPr>
        <w:t>a</w:t>
      </w:r>
      <w:r w:rsidRPr="00F676ED">
        <w:rPr>
          <w:rFonts w:cs="Arial"/>
          <w:iCs/>
          <w:sz w:val="24"/>
          <w:szCs w:val="24"/>
          <w:lang w:val="sr-Cyrl-CS"/>
        </w:rPr>
        <w:t xml:space="preserve"> м</w:t>
      </w:r>
      <w:r w:rsidRPr="00F676ED">
        <w:rPr>
          <w:rFonts w:cs="Arial"/>
          <w:iCs/>
          <w:sz w:val="24"/>
          <w:szCs w:val="24"/>
        </w:rPr>
        <w:t>e</w:t>
      </w:r>
      <w:r w:rsidRPr="00F676ED">
        <w:rPr>
          <w:rFonts w:cs="Arial"/>
          <w:iCs/>
          <w:sz w:val="24"/>
          <w:szCs w:val="24"/>
          <w:lang w:val="sr-Cyrl-CS"/>
        </w:rPr>
        <w:t>ниц</w:t>
      </w:r>
      <w:r w:rsidRPr="00F676ED">
        <w:rPr>
          <w:rFonts w:cs="Arial"/>
          <w:iCs/>
          <w:sz w:val="24"/>
          <w:szCs w:val="24"/>
        </w:rPr>
        <w:t>e</w:t>
      </w:r>
      <w:r w:rsidRPr="00F676ED">
        <w:rPr>
          <w:rFonts w:cs="Arial"/>
          <w:iCs/>
          <w:sz w:val="24"/>
          <w:szCs w:val="24"/>
          <w:lang w:val="sr-Cyrl-CS"/>
        </w:rPr>
        <w:t xml:space="preserve"> – н</w:t>
      </w:r>
      <w:r w:rsidRPr="00F676ED">
        <w:rPr>
          <w:rFonts w:cs="Arial"/>
          <w:iCs/>
          <w:sz w:val="24"/>
          <w:szCs w:val="24"/>
        </w:rPr>
        <w:t>a</w:t>
      </w:r>
      <w:r w:rsidRPr="00F676ED">
        <w:rPr>
          <w:rFonts w:cs="Arial"/>
          <w:iCs/>
          <w:sz w:val="24"/>
          <w:szCs w:val="24"/>
          <w:lang w:val="sr-Cyrl-CS"/>
        </w:rPr>
        <w:t>зив, м</w:t>
      </w:r>
      <w:r w:rsidRPr="00F676ED">
        <w:rPr>
          <w:rFonts w:cs="Arial"/>
          <w:iCs/>
          <w:sz w:val="24"/>
          <w:szCs w:val="24"/>
        </w:rPr>
        <w:t>e</w:t>
      </w:r>
      <w:r w:rsidRPr="00F676ED">
        <w:rPr>
          <w:rFonts w:cs="Arial"/>
          <w:iCs/>
          <w:sz w:val="24"/>
          <w:szCs w:val="24"/>
          <w:lang w:val="sr-Cyrl-CS"/>
        </w:rPr>
        <w:t>ст</w:t>
      </w:r>
      <w:r w:rsidRPr="00F676ED">
        <w:rPr>
          <w:rFonts w:cs="Arial"/>
          <w:iCs/>
          <w:sz w:val="24"/>
          <w:szCs w:val="24"/>
        </w:rPr>
        <w:t>o</w:t>
      </w:r>
      <w:r w:rsidRPr="00F676ED">
        <w:rPr>
          <w:rFonts w:cs="Arial"/>
          <w:iCs/>
          <w:sz w:val="24"/>
          <w:szCs w:val="24"/>
          <w:lang w:val="sr-Cyrl-CS"/>
        </w:rPr>
        <w:t xml:space="preserve"> и </w:t>
      </w:r>
      <w:r w:rsidRPr="00F676ED">
        <w:rPr>
          <w:rFonts w:cs="Arial"/>
          <w:iCs/>
          <w:sz w:val="24"/>
          <w:szCs w:val="24"/>
        </w:rPr>
        <w:t>a</w:t>
      </w:r>
      <w:r w:rsidRPr="00F676ED">
        <w:rPr>
          <w:rFonts w:cs="Arial"/>
          <w:iCs/>
          <w:sz w:val="24"/>
          <w:szCs w:val="24"/>
          <w:lang w:val="sr-Cyrl-CS"/>
        </w:rPr>
        <w:t>др</w:t>
      </w:r>
      <w:r w:rsidRPr="00F676ED">
        <w:rPr>
          <w:rFonts w:cs="Arial"/>
          <w:iCs/>
          <w:sz w:val="24"/>
          <w:szCs w:val="24"/>
        </w:rPr>
        <w:t>e</w:t>
      </w:r>
      <w:r w:rsidRPr="00F676ED">
        <w:rPr>
          <w:rFonts w:cs="Arial"/>
          <w:iCs/>
          <w:sz w:val="24"/>
          <w:szCs w:val="24"/>
          <w:lang w:val="sr-Cyrl-CS"/>
        </w:rPr>
        <w:t xml:space="preserve">су) </w:t>
      </w:r>
      <w:r w:rsidRPr="00F676ED">
        <w:rPr>
          <w:rFonts w:cs="Arial"/>
          <w:sz w:val="24"/>
          <w:szCs w:val="24"/>
          <w:lang w:val="sr-Cyrl-CS"/>
        </w:rPr>
        <w:t>к</w:t>
      </w:r>
      <w:r w:rsidRPr="00F676ED">
        <w:rPr>
          <w:rFonts w:cs="Arial"/>
          <w:sz w:val="24"/>
          <w:szCs w:val="24"/>
        </w:rPr>
        <w:t>o</w:t>
      </w:r>
      <w:r w:rsidRPr="00F676ED">
        <w:rPr>
          <w:rFonts w:cs="Arial"/>
          <w:sz w:val="24"/>
          <w:szCs w:val="24"/>
          <w:lang w:val="sr-Cyrl-CS"/>
        </w:rPr>
        <w:t>д б</w:t>
      </w:r>
      <w:r w:rsidRPr="00F676ED">
        <w:rPr>
          <w:rFonts w:cs="Arial"/>
          <w:sz w:val="24"/>
          <w:szCs w:val="24"/>
        </w:rPr>
        <w:t>a</w:t>
      </w:r>
      <w:r w:rsidRPr="00F676ED">
        <w:rPr>
          <w:rFonts w:cs="Arial"/>
          <w:sz w:val="24"/>
          <w:szCs w:val="24"/>
          <w:lang w:val="sr-Cyrl-CS"/>
        </w:rPr>
        <w:t>нк</w:t>
      </w:r>
      <w:r w:rsidRPr="00F676ED">
        <w:rPr>
          <w:rFonts w:cs="Arial"/>
          <w:sz w:val="24"/>
          <w:szCs w:val="24"/>
        </w:rPr>
        <w:t>e</w:t>
      </w:r>
      <w:r w:rsidRPr="00F676ED">
        <w:rPr>
          <w:rFonts w:cs="Arial"/>
          <w:sz w:val="24"/>
          <w:szCs w:val="24"/>
          <w:lang w:val="sr-Cyrl-CS"/>
        </w:rPr>
        <w:t xml:space="preserve">, </w:t>
      </w:r>
      <w:r w:rsidRPr="00F676ED">
        <w:rPr>
          <w:rFonts w:cs="Arial"/>
          <w:sz w:val="24"/>
          <w:szCs w:val="24"/>
        </w:rPr>
        <w:t>a</w:t>
      </w:r>
      <w:r w:rsidRPr="00F676ED">
        <w:rPr>
          <w:rFonts w:cs="Arial"/>
          <w:sz w:val="24"/>
          <w:szCs w:val="24"/>
          <w:lang w:val="sr-Cyrl-CS"/>
        </w:rPr>
        <w:t xml:space="preserve"> у к</w:t>
      </w:r>
      <w:r w:rsidRPr="00F676ED">
        <w:rPr>
          <w:rFonts w:cs="Arial"/>
          <w:sz w:val="24"/>
          <w:szCs w:val="24"/>
        </w:rPr>
        <w:t>o</w:t>
      </w:r>
      <w:r w:rsidRPr="00F676ED">
        <w:rPr>
          <w:rFonts w:cs="Arial"/>
          <w:sz w:val="24"/>
          <w:szCs w:val="24"/>
          <w:lang w:val="sr-Cyrl-CS"/>
        </w:rPr>
        <w:t>рист п</w:t>
      </w:r>
      <w:r w:rsidRPr="00F676ED">
        <w:rPr>
          <w:rFonts w:cs="Arial"/>
          <w:sz w:val="24"/>
          <w:szCs w:val="24"/>
        </w:rPr>
        <w:t>o</w:t>
      </w:r>
      <w:r w:rsidRPr="00F676ED">
        <w:rPr>
          <w:rFonts w:cs="Arial"/>
          <w:sz w:val="24"/>
          <w:szCs w:val="24"/>
          <w:lang w:val="sr-Cyrl-CS"/>
        </w:rPr>
        <w:t>в</w:t>
      </w:r>
      <w:r w:rsidRPr="00F676ED">
        <w:rPr>
          <w:rFonts w:cs="Arial"/>
          <w:sz w:val="24"/>
          <w:szCs w:val="24"/>
        </w:rPr>
        <w:t>e</w:t>
      </w:r>
      <w:r w:rsidRPr="00F676ED">
        <w:rPr>
          <w:rFonts w:cs="Arial"/>
          <w:sz w:val="24"/>
          <w:szCs w:val="24"/>
          <w:lang w:val="sr-Cyrl-CS"/>
        </w:rPr>
        <w:t>ри</w:t>
      </w:r>
      <w:r w:rsidRPr="00F676ED">
        <w:rPr>
          <w:rFonts w:cs="Arial"/>
          <w:sz w:val="24"/>
          <w:szCs w:val="24"/>
        </w:rPr>
        <w:t>o</w:t>
      </w:r>
      <w:r w:rsidRPr="00F676ED">
        <w:rPr>
          <w:rFonts w:cs="Arial"/>
          <w:sz w:val="24"/>
          <w:szCs w:val="24"/>
          <w:lang w:val="sr-Cyrl-CS"/>
        </w:rPr>
        <w:t>ц</w:t>
      </w:r>
      <w:r w:rsidRPr="00F676ED">
        <w:rPr>
          <w:rFonts w:cs="Arial"/>
          <w:sz w:val="24"/>
          <w:szCs w:val="24"/>
        </w:rPr>
        <w:t>a</w:t>
      </w:r>
      <w:r w:rsidRPr="008E0365">
        <w:rPr>
          <w:rFonts w:cs="Arial"/>
          <w:sz w:val="24"/>
          <w:szCs w:val="24"/>
          <w:lang w:val="ru-RU"/>
        </w:rPr>
        <w:t>.</w:t>
      </w:r>
      <w:r w:rsidRPr="00F676ED">
        <w:rPr>
          <w:rFonts w:cs="Arial"/>
          <w:sz w:val="24"/>
          <w:szCs w:val="24"/>
          <w:lang w:val="sr-Cyrl-CS"/>
        </w:rPr>
        <w:t xml:space="preserve"> </w:t>
      </w:r>
      <w:r w:rsidRPr="00F676ED">
        <w:rPr>
          <w:rFonts w:cs="Arial"/>
          <w:sz w:val="24"/>
          <w:szCs w:val="24"/>
          <w:lang w:val="sr-Cyrl-CS"/>
        </w:rPr>
        <w:lastRenderedPageBreak/>
        <w:t>___________________________________________________(</w:t>
      </w:r>
      <w:r w:rsidRPr="00F676ED">
        <w:rPr>
          <w:rFonts w:cs="Arial"/>
          <w:iCs/>
          <w:sz w:val="24"/>
          <w:szCs w:val="24"/>
          <w:lang w:val="sr-Cyrl-CS"/>
        </w:rPr>
        <w:t xml:space="preserve"> н</w:t>
      </w:r>
      <w:r w:rsidRPr="00F676ED">
        <w:rPr>
          <w:rFonts w:cs="Arial"/>
          <w:iCs/>
          <w:sz w:val="24"/>
          <w:szCs w:val="24"/>
        </w:rPr>
        <w:t>a</w:t>
      </w:r>
      <w:r w:rsidRPr="00F676ED">
        <w:rPr>
          <w:rFonts w:cs="Arial"/>
          <w:iCs/>
          <w:sz w:val="24"/>
          <w:szCs w:val="24"/>
          <w:lang w:val="sr-Cyrl-CS"/>
        </w:rPr>
        <w:t>зив, м</w:t>
      </w:r>
      <w:r w:rsidRPr="00F676ED">
        <w:rPr>
          <w:rFonts w:cs="Arial"/>
          <w:iCs/>
          <w:sz w:val="24"/>
          <w:szCs w:val="24"/>
        </w:rPr>
        <w:t>e</w:t>
      </w:r>
      <w:r w:rsidRPr="00F676ED">
        <w:rPr>
          <w:rFonts w:cs="Arial"/>
          <w:iCs/>
          <w:sz w:val="24"/>
          <w:szCs w:val="24"/>
          <w:lang w:val="sr-Cyrl-CS"/>
        </w:rPr>
        <w:t>ст</w:t>
      </w:r>
      <w:r w:rsidRPr="00F676ED">
        <w:rPr>
          <w:rFonts w:cs="Arial"/>
          <w:iCs/>
          <w:sz w:val="24"/>
          <w:szCs w:val="24"/>
        </w:rPr>
        <w:t>o</w:t>
      </w:r>
      <w:r w:rsidRPr="00F676ED">
        <w:rPr>
          <w:rFonts w:cs="Arial"/>
          <w:iCs/>
          <w:sz w:val="24"/>
          <w:szCs w:val="24"/>
          <w:lang w:val="sr-Cyrl-CS"/>
        </w:rPr>
        <w:t xml:space="preserve"> и </w:t>
      </w:r>
      <w:r w:rsidRPr="00F676ED">
        <w:rPr>
          <w:rFonts w:cs="Arial"/>
          <w:iCs/>
          <w:sz w:val="24"/>
          <w:szCs w:val="24"/>
        </w:rPr>
        <w:t>a</w:t>
      </w:r>
      <w:r w:rsidRPr="00F676ED">
        <w:rPr>
          <w:rFonts w:cs="Arial"/>
          <w:iCs/>
          <w:sz w:val="24"/>
          <w:szCs w:val="24"/>
          <w:lang w:val="sr-Cyrl-CS"/>
        </w:rPr>
        <w:t>др</w:t>
      </w:r>
      <w:r w:rsidRPr="00F676ED">
        <w:rPr>
          <w:rFonts w:cs="Arial"/>
          <w:iCs/>
          <w:sz w:val="24"/>
          <w:szCs w:val="24"/>
        </w:rPr>
        <w:t>e</w:t>
      </w:r>
      <w:r w:rsidRPr="00F676ED">
        <w:rPr>
          <w:rFonts w:cs="Arial"/>
          <w:iCs/>
          <w:sz w:val="24"/>
          <w:szCs w:val="24"/>
          <w:lang w:val="sr-Cyrl-CS"/>
        </w:rPr>
        <w:t>су</w:t>
      </w:r>
      <w:r w:rsidRPr="00F676ED">
        <w:rPr>
          <w:rFonts w:cs="Arial"/>
          <w:iCs/>
          <w:lang w:val="sr-Cyrl-CS"/>
        </w:rPr>
        <w:t>)</w:t>
      </w:r>
    </w:p>
    <w:p w14:paraId="1A0699C1" w14:textId="77777777" w:rsidR="00F676ED" w:rsidRPr="0091786A" w:rsidRDefault="00F676ED" w:rsidP="00F676ED">
      <w:pPr>
        <w:contextualSpacing/>
        <w:rPr>
          <w:rFonts w:eastAsia="TimesNewRomanPSMT" w:cs="Arial"/>
          <w:bCs/>
          <w:iCs/>
          <w:sz w:val="24"/>
          <w:szCs w:val="24"/>
          <w:lang w:val="sr-Cyrl-CS"/>
        </w:rPr>
      </w:pPr>
    </w:p>
    <w:p w14:paraId="0A453C76" w14:textId="77777777" w:rsidR="00F676ED" w:rsidRPr="0091786A" w:rsidRDefault="00F676ED" w:rsidP="00F676ED">
      <w:pPr>
        <w:contextualSpacing/>
        <w:rPr>
          <w:rFonts w:eastAsia="TimesNewRomanPSMT" w:cs="Arial"/>
          <w:bCs/>
          <w:iCs/>
          <w:sz w:val="24"/>
          <w:szCs w:val="24"/>
          <w:lang w:val="sr-Cyrl-CS"/>
        </w:rPr>
      </w:pPr>
    </w:p>
    <w:p w14:paraId="1D2D28F3" w14:textId="77777777" w:rsidR="00F676ED" w:rsidRPr="0091786A" w:rsidRDefault="00F676ED" w:rsidP="00F676ED">
      <w:pPr>
        <w:contextualSpacing/>
        <w:rPr>
          <w:rFonts w:eastAsia="TimesNewRomanPSMT" w:cs="Arial"/>
          <w:bCs/>
          <w:iCs/>
          <w:sz w:val="24"/>
          <w:szCs w:val="24"/>
          <w:lang w:val="sr-Cyrl-CS"/>
        </w:rPr>
      </w:pPr>
    </w:p>
    <w:p w14:paraId="6888C0F3" w14:textId="77777777" w:rsidR="00F676ED" w:rsidRPr="0091786A" w:rsidRDefault="00F676ED" w:rsidP="00F676ED">
      <w:pPr>
        <w:contextualSpacing/>
        <w:rPr>
          <w:rFonts w:eastAsia="TimesNewRomanPSMT" w:cs="Arial"/>
          <w:bCs/>
          <w:iCs/>
          <w:sz w:val="24"/>
          <w:szCs w:val="24"/>
          <w:lang w:val="sr-Cyrl-CS"/>
        </w:rPr>
      </w:pPr>
      <w:r w:rsidRPr="0091786A">
        <w:rPr>
          <w:rFonts w:eastAsia="TimesNewRomanPSMT" w:cs="Arial"/>
          <w:bCs/>
          <w:iCs/>
          <w:sz w:val="24"/>
          <w:szCs w:val="24"/>
          <w:lang w:val="sr-Cyrl-CS"/>
        </w:rPr>
        <w:t>уколико ________________________</w:t>
      </w:r>
      <w:r w:rsidRPr="00F676ED">
        <w:rPr>
          <w:rFonts w:eastAsia="TimesNewRomanPSMT" w:cs="Arial"/>
          <w:bCs/>
          <w:iCs/>
          <w:sz w:val="24"/>
          <w:szCs w:val="24"/>
          <w:lang w:val="sr-Cyrl-RS"/>
        </w:rPr>
        <w:t>_____</w:t>
      </w:r>
      <w:r w:rsidRPr="0091786A">
        <w:rPr>
          <w:rFonts w:eastAsia="TimesNewRomanPSMT" w:cs="Arial"/>
          <w:bCs/>
          <w:iCs/>
          <w:sz w:val="24"/>
          <w:szCs w:val="24"/>
          <w:lang w:val="sr-Cyrl-CS"/>
        </w:rPr>
        <w:t>(назив дужника), као Продавац не отклони недостатке у гарантном року.</w:t>
      </w:r>
    </w:p>
    <w:p w14:paraId="615F1FD7" w14:textId="77777777" w:rsidR="00F676ED" w:rsidRPr="00F676ED" w:rsidRDefault="00F676ED" w:rsidP="00F676ED">
      <w:pPr>
        <w:contextualSpacing/>
        <w:rPr>
          <w:rFonts w:eastAsia="TimesNewRomanPSMT" w:cs="Arial"/>
          <w:bCs/>
          <w:iCs/>
          <w:sz w:val="24"/>
          <w:szCs w:val="24"/>
          <w:lang w:val="sr-Cyrl-RS"/>
        </w:rPr>
      </w:pPr>
    </w:p>
    <w:p w14:paraId="195554B9" w14:textId="77777777" w:rsidR="00F676ED" w:rsidRPr="0091786A" w:rsidRDefault="00F676ED" w:rsidP="00F676ED">
      <w:pPr>
        <w:contextualSpacing/>
        <w:rPr>
          <w:rFonts w:eastAsia="TimesNewRomanPSMT" w:cs="Arial"/>
          <w:bCs/>
          <w:iCs/>
          <w:sz w:val="24"/>
          <w:szCs w:val="24"/>
          <w:lang w:val="sr-Cyrl-CS"/>
        </w:rPr>
      </w:pPr>
    </w:p>
    <w:p w14:paraId="799FF9F8" w14:textId="77777777" w:rsidR="00F676ED" w:rsidRPr="0091786A" w:rsidRDefault="00F676ED" w:rsidP="00F676ED">
      <w:pPr>
        <w:contextualSpacing/>
        <w:rPr>
          <w:rFonts w:eastAsia="TimesNewRomanPSMT" w:cs="Arial"/>
          <w:bCs/>
          <w:iCs/>
          <w:sz w:val="24"/>
          <w:szCs w:val="24"/>
          <w:lang w:val="sr-Cyrl-CS"/>
        </w:rPr>
      </w:pPr>
      <w:r w:rsidRPr="0091786A">
        <w:rPr>
          <w:rFonts w:eastAsia="TimesNewRomanPSMT" w:cs="Arial"/>
          <w:bCs/>
          <w:iCs/>
          <w:sz w:val="24"/>
          <w:szCs w:val="24"/>
          <w:lang w:val="sr-Cyrl-CS"/>
        </w:rPr>
        <w:t>Меница је важећа и у случају да у току трајања реализације наведеног уговора дође до: промена овлашћених</w:t>
      </w:r>
      <w:r w:rsidRPr="00F676ED">
        <w:rPr>
          <w:rFonts w:eastAsia="TimesNewRomanPSMT" w:cs="Arial"/>
          <w:bCs/>
          <w:iCs/>
          <w:sz w:val="24"/>
          <w:szCs w:val="24"/>
          <w:lang w:val="sr-Cyrl-RS"/>
        </w:rPr>
        <w:t xml:space="preserve"> лица</w:t>
      </w:r>
      <w:r w:rsidRPr="0091786A">
        <w:rPr>
          <w:rFonts w:eastAsia="TimesNewRomanPSMT" w:cs="Arial"/>
          <w:bCs/>
          <w:iCs/>
          <w:sz w:val="24"/>
          <w:szCs w:val="24"/>
          <w:lang w:val="sr-Cyrl-CS"/>
        </w:rPr>
        <w:t xml:space="preserve">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945AB37" w14:textId="77777777" w:rsidR="00F676ED" w:rsidRPr="0091786A" w:rsidRDefault="00F676ED" w:rsidP="00F676ED">
      <w:pPr>
        <w:contextualSpacing/>
        <w:rPr>
          <w:rFonts w:eastAsia="TimesNewRomanPSMT" w:cs="Arial"/>
          <w:bCs/>
          <w:iCs/>
          <w:sz w:val="24"/>
          <w:szCs w:val="24"/>
          <w:lang w:val="sr-Cyrl-CS"/>
        </w:rPr>
      </w:pPr>
    </w:p>
    <w:p w14:paraId="50C603DE" w14:textId="77777777" w:rsidR="00F676ED" w:rsidRPr="0091786A" w:rsidRDefault="00F676ED" w:rsidP="00F676ED">
      <w:pPr>
        <w:contextualSpacing/>
        <w:rPr>
          <w:rFonts w:eastAsia="TimesNewRomanPSMT" w:cs="Arial"/>
          <w:bCs/>
          <w:iCs/>
          <w:sz w:val="24"/>
          <w:szCs w:val="24"/>
          <w:lang w:val="sr-Cyrl-CS"/>
        </w:rPr>
      </w:pPr>
      <w:r w:rsidRPr="0091786A">
        <w:rPr>
          <w:rFonts w:eastAsia="TimesNewRomanPSMT" w:cs="Arial"/>
          <w:bCs/>
          <w:iCs/>
          <w:sz w:val="24"/>
          <w:szCs w:val="24"/>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8F3FE7" w14:textId="77777777" w:rsidR="00F676ED" w:rsidRPr="0091786A" w:rsidRDefault="00F676ED" w:rsidP="00F676ED">
      <w:pPr>
        <w:contextualSpacing/>
        <w:rPr>
          <w:rFonts w:eastAsia="TimesNewRomanPSMT" w:cs="Arial"/>
          <w:bCs/>
          <w:iCs/>
          <w:sz w:val="24"/>
          <w:szCs w:val="24"/>
          <w:lang w:val="sr-Cyrl-CS"/>
        </w:rPr>
      </w:pPr>
    </w:p>
    <w:p w14:paraId="2D935C1B" w14:textId="77777777" w:rsidR="00F676ED" w:rsidRPr="0091786A" w:rsidRDefault="00F676ED" w:rsidP="00F676ED">
      <w:pPr>
        <w:contextualSpacing/>
        <w:rPr>
          <w:rFonts w:eastAsia="TimesNewRomanPSMT" w:cs="Arial"/>
          <w:bCs/>
          <w:iCs/>
          <w:sz w:val="24"/>
          <w:szCs w:val="24"/>
          <w:lang w:val="sr-Cyrl-CS"/>
        </w:rPr>
      </w:pPr>
      <w:r w:rsidRPr="0091786A">
        <w:rPr>
          <w:rFonts w:eastAsia="TimesNewRomanPSMT" w:cs="Arial"/>
          <w:bCs/>
          <w:iCs/>
          <w:sz w:val="24"/>
          <w:szCs w:val="24"/>
          <w:lang w:val="sr-Cyrl-CS"/>
        </w:rPr>
        <w:t>Меница је потписана од стране овлашћеног лица за заступање Дужника _____________________(унети име и презиме овлашћеног лица).</w:t>
      </w:r>
    </w:p>
    <w:p w14:paraId="094153D3" w14:textId="77777777" w:rsidR="00F676ED" w:rsidRPr="0091786A" w:rsidRDefault="00F676ED" w:rsidP="00F676ED">
      <w:pPr>
        <w:contextualSpacing/>
        <w:rPr>
          <w:rFonts w:eastAsia="TimesNewRomanPSMT" w:cs="Arial"/>
          <w:bCs/>
          <w:iCs/>
          <w:sz w:val="24"/>
          <w:szCs w:val="24"/>
          <w:lang w:val="sr-Cyrl-CS"/>
        </w:rPr>
      </w:pPr>
    </w:p>
    <w:p w14:paraId="2A397B3A" w14:textId="77777777" w:rsidR="00F676ED" w:rsidRPr="0091786A" w:rsidRDefault="00F676ED" w:rsidP="00F676ED">
      <w:pPr>
        <w:contextualSpacing/>
        <w:rPr>
          <w:rFonts w:eastAsia="TimesNewRomanPSMT" w:cs="Arial"/>
          <w:bCs/>
          <w:iCs/>
          <w:sz w:val="24"/>
          <w:szCs w:val="24"/>
          <w:lang w:val="sr-Cyrl-CS"/>
        </w:rPr>
      </w:pPr>
      <w:r w:rsidRPr="0091786A">
        <w:rPr>
          <w:rFonts w:eastAsia="TimesNewRomanPSMT" w:cs="Arial"/>
          <w:bCs/>
          <w:iCs/>
          <w:sz w:val="24"/>
          <w:szCs w:val="24"/>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7A393509" w14:textId="77777777" w:rsidR="00F676ED" w:rsidRPr="00F676ED" w:rsidRDefault="00F676ED" w:rsidP="00F676ED">
      <w:pPr>
        <w:contextualSpacing/>
        <w:rPr>
          <w:rFonts w:eastAsia="TimesNewRomanPSMT" w:cs="Arial"/>
          <w:bCs/>
          <w:iCs/>
          <w:sz w:val="24"/>
          <w:szCs w:val="24"/>
        </w:rPr>
      </w:pPr>
      <w:r w:rsidRPr="00F676ED">
        <w:rPr>
          <w:rFonts w:eastAsia="TimesNewRomanPSMT" w:cs="Arial"/>
          <w:bCs/>
          <w:iCs/>
          <w:sz w:val="24"/>
          <w:szCs w:val="24"/>
        </w:rPr>
        <w:t xml:space="preserve">Место и датум издавања Овлашћења          </w:t>
      </w:r>
    </w:p>
    <w:p w14:paraId="7FB499B8" w14:textId="77777777" w:rsidR="00F676ED" w:rsidRPr="00F676ED" w:rsidRDefault="00F676ED" w:rsidP="00F676ED">
      <w:pPr>
        <w:contextualSpacing/>
        <w:rPr>
          <w:rFonts w:eastAsia="TimesNewRomanPSMT" w:cs="Arial"/>
          <w:bCs/>
          <w:iCs/>
          <w:sz w:val="24"/>
          <w:szCs w:val="24"/>
        </w:rPr>
      </w:pPr>
    </w:p>
    <w:p w14:paraId="4E7A26FF" w14:textId="77777777" w:rsidR="00F676ED" w:rsidRPr="00F676ED" w:rsidRDefault="00F676ED" w:rsidP="00F676ED">
      <w:pPr>
        <w:contextualSpacing/>
        <w:rPr>
          <w:rFonts w:eastAsia="TimesNewRomanPSMT"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676ED" w:rsidRPr="00F676ED" w14:paraId="262C5D89" w14:textId="77777777" w:rsidTr="00821C26">
        <w:trPr>
          <w:jc w:val="center"/>
        </w:trPr>
        <w:tc>
          <w:tcPr>
            <w:tcW w:w="3882" w:type="dxa"/>
          </w:tcPr>
          <w:p w14:paraId="3F36E7EB" w14:textId="77777777" w:rsidR="00F676ED" w:rsidRPr="00F676ED" w:rsidRDefault="00F676ED" w:rsidP="00821C26">
            <w:pPr>
              <w:contextualSpacing/>
              <w:rPr>
                <w:rFonts w:eastAsia="TimesNewRomanPSMT" w:cs="Arial"/>
                <w:bCs/>
                <w:iCs/>
                <w:sz w:val="24"/>
                <w:szCs w:val="24"/>
              </w:rPr>
            </w:pPr>
            <w:r w:rsidRPr="00F676ED">
              <w:rPr>
                <w:rFonts w:eastAsia="TimesNewRomanPSMT" w:cs="Arial"/>
                <w:bCs/>
                <w:iCs/>
                <w:sz w:val="24"/>
                <w:szCs w:val="24"/>
              </w:rPr>
              <w:t>Датум:</w:t>
            </w:r>
          </w:p>
        </w:tc>
        <w:tc>
          <w:tcPr>
            <w:tcW w:w="2127" w:type="dxa"/>
          </w:tcPr>
          <w:p w14:paraId="386BEFB3" w14:textId="77777777" w:rsidR="00F676ED" w:rsidRPr="00F676ED" w:rsidRDefault="00F676ED" w:rsidP="00821C26">
            <w:pPr>
              <w:contextualSpacing/>
              <w:rPr>
                <w:rFonts w:eastAsia="TimesNewRomanPSMT" w:cs="Arial"/>
                <w:bCs/>
                <w:iCs/>
                <w:sz w:val="24"/>
                <w:szCs w:val="24"/>
                <w:lang w:val="ru-RU"/>
              </w:rPr>
            </w:pPr>
          </w:p>
        </w:tc>
        <w:tc>
          <w:tcPr>
            <w:tcW w:w="4022" w:type="dxa"/>
          </w:tcPr>
          <w:p w14:paraId="1FD76AE4" w14:textId="77777777" w:rsidR="00F676ED" w:rsidRPr="00F676ED" w:rsidRDefault="00F676ED" w:rsidP="00821C26">
            <w:pPr>
              <w:contextualSpacing/>
              <w:rPr>
                <w:rFonts w:eastAsia="TimesNewRomanPSMT" w:cs="Arial"/>
                <w:bCs/>
                <w:iCs/>
                <w:sz w:val="24"/>
                <w:szCs w:val="24"/>
                <w:lang w:val="ru-RU"/>
              </w:rPr>
            </w:pPr>
            <w:r w:rsidRPr="00F676ED">
              <w:rPr>
                <w:rFonts w:eastAsia="TimesNewRomanPSMT" w:cs="Arial"/>
                <w:bCs/>
                <w:iCs/>
                <w:sz w:val="24"/>
                <w:szCs w:val="24"/>
              </w:rPr>
              <w:t>Понуђач</w:t>
            </w:r>
            <w:r w:rsidRPr="00F676ED">
              <w:rPr>
                <w:rFonts w:eastAsia="TimesNewRomanPSMT" w:cs="Arial"/>
                <w:bCs/>
                <w:iCs/>
                <w:sz w:val="24"/>
                <w:szCs w:val="24"/>
                <w:lang w:val="ru-RU"/>
              </w:rPr>
              <w:t>:</w:t>
            </w:r>
          </w:p>
        </w:tc>
      </w:tr>
      <w:tr w:rsidR="00F676ED" w:rsidRPr="00F676ED" w14:paraId="30CF2FBA" w14:textId="77777777" w:rsidTr="00821C26">
        <w:trPr>
          <w:jc w:val="center"/>
        </w:trPr>
        <w:tc>
          <w:tcPr>
            <w:tcW w:w="3882" w:type="dxa"/>
          </w:tcPr>
          <w:p w14:paraId="0F0D06CC" w14:textId="77777777" w:rsidR="00F676ED" w:rsidRPr="00F676ED" w:rsidRDefault="00F676ED" w:rsidP="00821C26">
            <w:pPr>
              <w:contextualSpacing/>
              <w:rPr>
                <w:rFonts w:eastAsia="TimesNewRomanPSMT" w:cs="Arial"/>
                <w:bCs/>
                <w:iCs/>
                <w:sz w:val="24"/>
                <w:szCs w:val="24"/>
              </w:rPr>
            </w:pPr>
          </w:p>
        </w:tc>
        <w:tc>
          <w:tcPr>
            <w:tcW w:w="2127" w:type="dxa"/>
          </w:tcPr>
          <w:p w14:paraId="01CA722A" w14:textId="77777777" w:rsidR="00F676ED" w:rsidRPr="00F676ED" w:rsidRDefault="00F676ED" w:rsidP="00821C26">
            <w:pPr>
              <w:contextualSpacing/>
              <w:rPr>
                <w:rFonts w:eastAsia="TimesNewRomanPSMT" w:cs="Arial"/>
                <w:bCs/>
                <w:iCs/>
                <w:sz w:val="24"/>
                <w:szCs w:val="24"/>
              </w:rPr>
            </w:pPr>
            <w:r w:rsidRPr="00F676ED">
              <w:rPr>
                <w:rFonts w:eastAsia="TimesNewRomanPSMT" w:cs="Arial"/>
                <w:bCs/>
                <w:iCs/>
                <w:sz w:val="24"/>
                <w:szCs w:val="24"/>
              </w:rPr>
              <w:t>М.П.</w:t>
            </w:r>
          </w:p>
        </w:tc>
        <w:tc>
          <w:tcPr>
            <w:tcW w:w="4022" w:type="dxa"/>
          </w:tcPr>
          <w:p w14:paraId="4E8A759F" w14:textId="77777777" w:rsidR="00F676ED" w:rsidRPr="00F676ED" w:rsidRDefault="00F676ED" w:rsidP="00821C26">
            <w:pPr>
              <w:contextualSpacing/>
              <w:rPr>
                <w:rFonts w:eastAsia="TimesNewRomanPSMT" w:cs="Arial"/>
                <w:bCs/>
                <w:iCs/>
                <w:sz w:val="24"/>
                <w:szCs w:val="24"/>
                <w:lang w:val="ru-RU"/>
              </w:rPr>
            </w:pPr>
          </w:p>
        </w:tc>
      </w:tr>
      <w:tr w:rsidR="00F676ED" w:rsidRPr="00F676ED" w14:paraId="3D6A1D36" w14:textId="77777777" w:rsidTr="00821C26">
        <w:trPr>
          <w:jc w:val="center"/>
        </w:trPr>
        <w:tc>
          <w:tcPr>
            <w:tcW w:w="3882" w:type="dxa"/>
            <w:tcBorders>
              <w:bottom w:val="single" w:sz="4" w:space="0" w:color="auto"/>
            </w:tcBorders>
          </w:tcPr>
          <w:p w14:paraId="1766D0AF" w14:textId="77777777" w:rsidR="00F676ED" w:rsidRPr="00F676ED" w:rsidRDefault="00F676ED" w:rsidP="00821C26">
            <w:pPr>
              <w:contextualSpacing/>
              <w:rPr>
                <w:rFonts w:eastAsia="TimesNewRomanPSMT" w:cs="Arial"/>
                <w:bCs/>
                <w:iCs/>
                <w:sz w:val="24"/>
                <w:szCs w:val="24"/>
              </w:rPr>
            </w:pPr>
          </w:p>
        </w:tc>
        <w:tc>
          <w:tcPr>
            <w:tcW w:w="2127" w:type="dxa"/>
          </w:tcPr>
          <w:p w14:paraId="5E608271" w14:textId="77777777" w:rsidR="00F676ED" w:rsidRPr="00F676ED" w:rsidRDefault="00F676ED" w:rsidP="00821C26">
            <w:pPr>
              <w:contextualSpacing/>
              <w:rPr>
                <w:rFonts w:eastAsia="TimesNewRomanPSMT" w:cs="Arial"/>
                <w:bCs/>
                <w:iCs/>
                <w:sz w:val="24"/>
                <w:szCs w:val="24"/>
                <w:lang w:val="ru-RU"/>
              </w:rPr>
            </w:pPr>
          </w:p>
        </w:tc>
        <w:tc>
          <w:tcPr>
            <w:tcW w:w="4022" w:type="dxa"/>
            <w:tcBorders>
              <w:bottom w:val="single" w:sz="4" w:space="0" w:color="auto"/>
            </w:tcBorders>
          </w:tcPr>
          <w:p w14:paraId="37792415" w14:textId="77777777" w:rsidR="00F676ED" w:rsidRPr="00F676ED" w:rsidRDefault="00F676ED" w:rsidP="00821C26">
            <w:pPr>
              <w:contextualSpacing/>
              <w:rPr>
                <w:rFonts w:eastAsia="TimesNewRomanPSMT" w:cs="Arial"/>
                <w:bCs/>
                <w:iCs/>
                <w:sz w:val="24"/>
                <w:szCs w:val="24"/>
                <w:lang w:val="ru-RU"/>
              </w:rPr>
            </w:pPr>
          </w:p>
        </w:tc>
      </w:tr>
    </w:tbl>
    <w:p w14:paraId="2AEF6374" w14:textId="77777777" w:rsidR="00F676ED" w:rsidRPr="00F676ED" w:rsidRDefault="00F676ED" w:rsidP="00F676ED">
      <w:pPr>
        <w:contextualSpacing/>
        <w:rPr>
          <w:rFonts w:eastAsia="TimesNewRomanPSMT" w:cs="Arial"/>
          <w:bCs/>
          <w:iCs/>
          <w:sz w:val="24"/>
          <w:szCs w:val="24"/>
        </w:rPr>
      </w:pPr>
    </w:p>
    <w:p w14:paraId="3CC733E1" w14:textId="77777777" w:rsidR="00F676ED" w:rsidRPr="00F676ED" w:rsidRDefault="00F676ED" w:rsidP="00F676ED">
      <w:pPr>
        <w:contextualSpacing/>
        <w:rPr>
          <w:rFonts w:eastAsia="TimesNewRomanPSMT" w:cs="Arial"/>
          <w:bCs/>
          <w:iCs/>
          <w:sz w:val="24"/>
          <w:szCs w:val="24"/>
        </w:rPr>
      </w:pPr>
      <w:r w:rsidRPr="00F676ED">
        <w:rPr>
          <w:rFonts w:eastAsia="TimesNewRomanPSMT" w:cs="Arial"/>
          <w:bCs/>
          <w:iCs/>
          <w:sz w:val="24"/>
          <w:szCs w:val="24"/>
        </w:rPr>
        <w:t xml:space="preserve">                                                                                                 Потпис овлашћеног лица</w:t>
      </w:r>
    </w:p>
    <w:p w14:paraId="411E174E" w14:textId="77777777" w:rsidR="00F676ED" w:rsidRPr="00F676ED" w:rsidRDefault="00F676ED" w:rsidP="00F676ED">
      <w:pPr>
        <w:contextualSpacing/>
        <w:rPr>
          <w:rFonts w:eastAsia="TimesNewRomanPSMT" w:cs="Arial"/>
          <w:bCs/>
          <w:iCs/>
          <w:sz w:val="24"/>
          <w:szCs w:val="24"/>
        </w:rPr>
      </w:pPr>
    </w:p>
    <w:p w14:paraId="0B2B67F4" w14:textId="77777777" w:rsidR="003B6712" w:rsidRPr="00650716" w:rsidRDefault="003B6712" w:rsidP="003B6712">
      <w:pPr>
        <w:contextualSpacing/>
        <w:rPr>
          <w:rFonts w:eastAsia="TimesNewRomanPSMT" w:cs="Arial"/>
          <w:bCs/>
          <w:iCs/>
          <w:sz w:val="24"/>
          <w:szCs w:val="24"/>
        </w:rPr>
      </w:pPr>
      <w:r w:rsidRPr="00650716">
        <w:rPr>
          <w:rFonts w:eastAsia="TimesNewRomanPSMT" w:cs="Arial"/>
          <w:bCs/>
          <w:iCs/>
          <w:sz w:val="24"/>
          <w:szCs w:val="24"/>
        </w:rPr>
        <w:t>Прилог:</w:t>
      </w:r>
    </w:p>
    <w:p w14:paraId="1B3FA321" w14:textId="77777777" w:rsidR="003B6712" w:rsidRPr="00650716" w:rsidRDefault="003B6712" w:rsidP="003B6712">
      <w:pPr>
        <w:numPr>
          <w:ilvl w:val="0"/>
          <w:numId w:val="7"/>
        </w:numPr>
        <w:spacing w:before="0" w:after="200"/>
        <w:contextualSpacing/>
        <w:jc w:val="left"/>
        <w:rPr>
          <w:rFonts w:eastAsia="TimesNewRomanPSMT" w:cs="Arial"/>
          <w:bCs/>
          <w:iCs/>
          <w:sz w:val="24"/>
          <w:szCs w:val="24"/>
        </w:rPr>
      </w:pPr>
      <w:r w:rsidRPr="00650716">
        <w:rPr>
          <w:rFonts w:eastAsia="TimesNewRomanPSMT" w:cs="Arial"/>
          <w:bCs/>
          <w:iCs/>
          <w:sz w:val="24"/>
          <w:szCs w:val="24"/>
        </w:rPr>
        <w:t xml:space="preserve"> 1 једна потписана и оверена бланко сопствена меница као </w:t>
      </w:r>
      <w:r w:rsidRPr="00650716">
        <w:rPr>
          <w:rFonts w:eastAsia="TimesNewRomanPSMT" w:cs="Arial"/>
          <w:bCs/>
          <w:iCs/>
          <w:sz w:val="24"/>
          <w:szCs w:val="24"/>
          <w:lang w:val="sr-Cyrl-RS"/>
        </w:rPr>
        <w:t xml:space="preserve">средство финансијског обезбеђења </w:t>
      </w:r>
      <w:r w:rsidRPr="00650716">
        <w:rPr>
          <w:rFonts w:eastAsia="TimesNewRomanPSMT" w:cs="Arial"/>
          <w:bCs/>
          <w:iCs/>
          <w:sz w:val="24"/>
          <w:szCs w:val="24"/>
        </w:rPr>
        <w:t>за отклањање недостатака у гарантном року</w:t>
      </w:r>
    </w:p>
    <w:p w14:paraId="7361F842" w14:textId="77777777" w:rsidR="003B6712" w:rsidRPr="00F676ED" w:rsidRDefault="003B6712" w:rsidP="003B6712">
      <w:pPr>
        <w:numPr>
          <w:ilvl w:val="0"/>
          <w:numId w:val="7"/>
        </w:numPr>
        <w:spacing w:before="0" w:after="200"/>
        <w:contextualSpacing/>
        <w:jc w:val="left"/>
        <w:rPr>
          <w:rFonts w:eastAsia="TimesNewRomanPSMT" w:cs="Arial"/>
          <w:bCs/>
          <w:iCs/>
          <w:sz w:val="24"/>
          <w:szCs w:val="24"/>
        </w:rPr>
      </w:pPr>
      <w:r w:rsidRPr="00650716">
        <w:rPr>
          <w:rFonts w:eastAsia="TimesNewRomanPSMT" w:cs="Arial"/>
          <w:bCs/>
          <w:iCs/>
          <w:sz w:val="24"/>
          <w:szCs w:val="24"/>
        </w:rPr>
        <w:t>фотокопију важећег</w:t>
      </w:r>
      <w:r w:rsidRPr="00F676ED">
        <w:rPr>
          <w:rFonts w:eastAsia="TimesNewRomanPSMT" w:cs="Arial"/>
          <w:bCs/>
          <w:iCs/>
          <w:sz w:val="24"/>
          <w:szCs w:val="24"/>
        </w:rPr>
        <w:t xml:space="preserve"> Картона депонованих потписа овлашћених лица за располагање новчаним средствима понуђача код  пословне банке, оверену од стране банке </w:t>
      </w:r>
    </w:p>
    <w:p w14:paraId="107E02ED" w14:textId="77777777" w:rsidR="003B6712" w:rsidRPr="00F676ED" w:rsidRDefault="003B6712" w:rsidP="003B6712">
      <w:pPr>
        <w:numPr>
          <w:ilvl w:val="0"/>
          <w:numId w:val="7"/>
        </w:numPr>
        <w:spacing w:before="0" w:after="200"/>
        <w:contextualSpacing/>
        <w:jc w:val="left"/>
        <w:rPr>
          <w:rFonts w:eastAsia="TimesNewRomanPSMT" w:cs="Arial"/>
          <w:bCs/>
          <w:iCs/>
          <w:sz w:val="24"/>
          <w:szCs w:val="24"/>
        </w:rPr>
      </w:pPr>
      <w:r w:rsidRPr="00F676ED">
        <w:rPr>
          <w:rFonts w:eastAsia="TimesNewRomanPSMT" w:cs="Arial"/>
          <w:bCs/>
          <w:iCs/>
          <w:sz w:val="24"/>
          <w:szCs w:val="24"/>
        </w:rPr>
        <w:t xml:space="preserve">фотокопију ОП обрасца </w:t>
      </w:r>
    </w:p>
    <w:p w14:paraId="4D42F6D1" w14:textId="77777777" w:rsidR="003B6712" w:rsidRPr="00F676ED" w:rsidRDefault="003B6712" w:rsidP="003B6712">
      <w:pPr>
        <w:numPr>
          <w:ilvl w:val="0"/>
          <w:numId w:val="7"/>
        </w:numPr>
        <w:spacing w:before="0" w:after="200"/>
        <w:contextualSpacing/>
        <w:jc w:val="left"/>
        <w:rPr>
          <w:rFonts w:eastAsia="TimesNewRomanPSMT" w:cs="Arial"/>
          <w:bCs/>
          <w:iCs/>
          <w:sz w:val="24"/>
          <w:szCs w:val="24"/>
        </w:rPr>
      </w:pPr>
      <w:r w:rsidRPr="00F676ED">
        <w:rPr>
          <w:rFonts w:eastAsia="TimesNewRomanPSMT" w:cs="Arial"/>
          <w:bCs/>
          <w:i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039D06" w14:textId="77777777" w:rsidR="003B6712" w:rsidRPr="00F676ED" w:rsidRDefault="003B6712" w:rsidP="003B6712">
      <w:pPr>
        <w:numPr>
          <w:ilvl w:val="0"/>
          <w:numId w:val="7"/>
        </w:numPr>
        <w:spacing w:before="0" w:after="200"/>
        <w:contextualSpacing/>
        <w:jc w:val="left"/>
        <w:rPr>
          <w:rFonts w:eastAsia="TimesNewRomanPSMT" w:cs="Arial"/>
          <w:bCs/>
          <w:iCs/>
          <w:sz w:val="24"/>
          <w:szCs w:val="24"/>
        </w:rPr>
      </w:pPr>
      <w:r w:rsidRPr="00F676ED">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EABB4A4" w14:textId="77777777" w:rsidR="003B6712" w:rsidRDefault="003B6712" w:rsidP="003B6712">
      <w:pPr>
        <w:contextualSpacing/>
        <w:rPr>
          <w:rFonts w:cs="Arial"/>
          <w:b/>
          <w:color w:val="FF0000"/>
          <w:sz w:val="24"/>
          <w:szCs w:val="24"/>
        </w:rPr>
      </w:pPr>
    </w:p>
    <w:p w14:paraId="6FD3F027" w14:textId="3CA66241" w:rsidR="009F2AF5" w:rsidRDefault="009F2AF5" w:rsidP="005C0077">
      <w:pPr>
        <w:pStyle w:val="KDPodnaslov1"/>
        <w:spacing w:before="0"/>
        <w:rPr>
          <w:rFonts w:cs="Arial"/>
          <w:sz w:val="24"/>
          <w:szCs w:val="24"/>
          <w:lang w:val="sr-Latn-RS"/>
        </w:rPr>
      </w:pPr>
    </w:p>
    <w:p w14:paraId="6299112A" w14:textId="77777777" w:rsidR="007E6428" w:rsidRDefault="007E6428" w:rsidP="004A3E6F">
      <w:pPr>
        <w:pStyle w:val="KDPodnaslov1"/>
        <w:spacing w:before="0"/>
        <w:ind w:left="720"/>
        <w:rPr>
          <w:rFonts w:cs="Arial"/>
          <w:sz w:val="24"/>
          <w:szCs w:val="24"/>
        </w:rPr>
      </w:pPr>
    </w:p>
    <w:p w14:paraId="5D5B902C" w14:textId="5DA01D83" w:rsidR="004A3E6F" w:rsidRPr="009F2AF5" w:rsidRDefault="004A3E6F" w:rsidP="004A3E6F">
      <w:pPr>
        <w:pStyle w:val="KDPodnaslov1"/>
        <w:spacing w:before="0"/>
        <w:ind w:left="720"/>
        <w:rPr>
          <w:rFonts w:cs="Arial"/>
          <w:sz w:val="24"/>
          <w:szCs w:val="24"/>
          <w:lang w:val="sr-Latn-RS"/>
        </w:rPr>
      </w:pPr>
      <w:r w:rsidRPr="009F2AF5">
        <w:rPr>
          <w:rFonts w:cs="Arial"/>
          <w:sz w:val="24"/>
          <w:szCs w:val="24"/>
        </w:rPr>
        <w:t>МОДЕЛ</w:t>
      </w:r>
      <w:r w:rsidRPr="009F2AF5">
        <w:rPr>
          <w:rFonts w:cs="Arial"/>
          <w:sz w:val="24"/>
          <w:szCs w:val="24"/>
          <w:lang w:val="sr-Latn-RS"/>
        </w:rPr>
        <w:t xml:space="preserve"> </w:t>
      </w:r>
      <w:r w:rsidRPr="009F2AF5">
        <w:rPr>
          <w:rFonts w:cs="Arial"/>
          <w:sz w:val="24"/>
          <w:szCs w:val="24"/>
        </w:rPr>
        <w:t>УГОВОРА</w:t>
      </w:r>
    </w:p>
    <w:p w14:paraId="1B31B83F" w14:textId="77777777" w:rsidR="00D45C74" w:rsidRPr="009F2AF5" w:rsidRDefault="00D45C74" w:rsidP="004A3E6F">
      <w:pPr>
        <w:pStyle w:val="KDPodnaslov1"/>
        <w:spacing w:before="0"/>
        <w:ind w:left="720"/>
        <w:rPr>
          <w:rFonts w:cs="Arial"/>
          <w:sz w:val="24"/>
          <w:szCs w:val="24"/>
          <w:lang w:val="sr-Latn-RS"/>
        </w:rPr>
      </w:pPr>
    </w:p>
    <w:p w14:paraId="2D5B691D" w14:textId="77777777" w:rsidR="004A3E6F" w:rsidRPr="009F2AF5" w:rsidRDefault="004A3E6F" w:rsidP="004A3E6F">
      <w:pPr>
        <w:pStyle w:val="KDParagraf"/>
        <w:spacing w:before="0"/>
        <w:rPr>
          <w:rFonts w:cs="Arial"/>
          <w:sz w:val="24"/>
          <w:szCs w:val="24"/>
          <w:lang w:val="sr-Latn-RS"/>
        </w:rPr>
      </w:pPr>
      <w:r w:rsidRPr="009F2AF5">
        <w:rPr>
          <w:rFonts w:cs="Arial"/>
          <w:sz w:val="24"/>
          <w:szCs w:val="24"/>
        </w:rPr>
        <w:t>У</w:t>
      </w:r>
      <w:r w:rsidRPr="009F2AF5">
        <w:rPr>
          <w:rFonts w:cs="Arial"/>
          <w:sz w:val="24"/>
          <w:szCs w:val="24"/>
          <w:lang w:val="sr-Latn-RS"/>
        </w:rPr>
        <w:t xml:space="preserve"> </w:t>
      </w:r>
      <w:r w:rsidRPr="009F2AF5">
        <w:rPr>
          <w:rFonts w:cs="Arial"/>
          <w:sz w:val="24"/>
          <w:szCs w:val="24"/>
        </w:rPr>
        <w:t>складу</w:t>
      </w:r>
      <w:r w:rsidRPr="009F2AF5">
        <w:rPr>
          <w:rFonts w:cs="Arial"/>
          <w:sz w:val="24"/>
          <w:szCs w:val="24"/>
          <w:lang w:val="sr-Latn-RS"/>
        </w:rPr>
        <w:t xml:space="preserve"> </w:t>
      </w:r>
      <w:r w:rsidRPr="009F2AF5">
        <w:rPr>
          <w:rFonts w:cs="Arial"/>
          <w:sz w:val="24"/>
          <w:szCs w:val="24"/>
        </w:rPr>
        <w:t>са</w:t>
      </w:r>
      <w:r w:rsidRPr="009F2AF5">
        <w:rPr>
          <w:rFonts w:cs="Arial"/>
          <w:sz w:val="24"/>
          <w:szCs w:val="24"/>
          <w:lang w:val="sr-Latn-RS"/>
        </w:rPr>
        <w:t xml:space="preserve"> </w:t>
      </w:r>
      <w:r w:rsidRPr="009F2AF5">
        <w:rPr>
          <w:rFonts w:cs="Arial"/>
          <w:sz w:val="24"/>
          <w:szCs w:val="24"/>
        </w:rPr>
        <w:t>датим</w:t>
      </w:r>
      <w:r w:rsidRPr="009F2AF5">
        <w:rPr>
          <w:rFonts w:cs="Arial"/>
          <w:sz w:val="24"/>
          <w:szCs w:val="24"/>
          <w:lang w:val="sr-Latn-RS"/>
        </w:rPr>
        <w:t xml:space="preserve"> </w:t>
      </w:r>
      <w:r w:rsidRPr="009F2AF5">
        <w:rPr>
          <w:rFonts w:cs="Arial"/>
          <w:sz w:val="24"/>
          <w:szCs w:val="24"/>
        </w:rPr>
        <w:t>Моделом</w:t>
      </w:r>
      <w:r w:rsidRPr="009F2AF5">
        <w:rPr>
          <w:rFonts w:cs="Arial"/>
          <w:sz w:val="24"/>
          <w:szCs w:val="24"/>
          <w:lang w:val="sr-Latn-RS"/>
        </w:rPr>
        <w:t xml:space="preserve"> </w:t>
      </w:r>
      <w:r w:rsidRPr="009F2AF5">
        <w:rPr>
          <w:rFonts w:cs="Arial"/>
          <w:sz w:val="24"/>
          <w:szCs w:val="24"/>
        </w:rPr>
        <w:t>уговора</w:t>
      </w:r>
      <w:r w:rsidRPr="009F2AF5">
        <w:rPr>
          <w:rFonts w:cs="Arial"/>
          <w:sz w:val="24"/>
          <w:szCs w:val="24"/>
          <w:lang w:val="sr-Latn-RS"/>
        </w:rPr>
        <w:t xml:space="preserve"> </w:t>
      </w:r>
      <w:r w:rsidRPr="009F2AF5">
        <w:rPr>
          <w:rFonts w:cs="Arial"/>
          <w:sz w:val="24"/>
          <w:szCs w:val="24"/>
        </w:rPr>
        <w:t>и</w:t>
      </w:r>
      <w:r w:rsidRPr="009F2AF5">
        <w:rPr>
          <w:rFonts w:cs="Arial"/>
          <w:sz w:val="24"/>
          <w:szCs w:val="24"/>
          <w:lang w:val="sr-Latn-RS"/>
        </w:rPr>
        <w:t xml:space="preserve"> </w:t>
      </w:r>
      <w:r w:rsidRPr="009F2AF5">
        <w:rPr>
          <w:rFonts w:cs="Arial"/>
          <w:sz w:val="24"/>
          <w:szCs w:val="24"/>
        </w:rPr>
        <w:t>елементима</w:t>
      </w:r>
      <w:r w:rsidRPr="009F2AF5">
        <w:rPr>
          <w:rFonts w:cs="Arial"/>
          <w:sz w:val="24"/>
          <w:szCs w:val="24"/>
          <w:lang w:val="sr-Latn-RS"/>
        </w:rPr>
        <w:t xml:space="preserve"> </w:t>
      </w:r>
      <w:r w:rsidRPr="009F2AF5">
        <w:rPr>
          <w:rFonts w:cs="Arial"/>
          <w:sz w:val="24"/>
          <w:szCs w:val="24"/>
        </w:rPr>
        <w:t>најповољније</w:t>
      </w:r>
      <w:r w:rsidRPr="009F2AF5">
        <w:rPr>
          <w:rFonts w:cs="Arial"/>
          <w:sz w:val="24"/>
          <w:szCs w:val="24"/>
          <w:lang w:val="sr-Latn-RS"/>
        </w:rPr>
        <w:t xml:space="preserve"> </w:t>
      </w:r>
      <w:r w:rsidRPr="009F2AF5">
        <w:rPr>
          <w:rFonts w:cs="Arial"/>
          <w:sz w:val="24"/>
          <w:szCs w:val="24"/>
        </w:rPr>
        <w:t>понуде</w:t>
      </w:r>
      <w:r w:rsidRPr="009F2AF5">
        <w:rPr>
          <w:rFonts w:cs="Arial"/>
          <w:sz w:val="24"/>
          <w:szCs w:val="24"/>
          <w:lang w:val="sr-Latn-RS"/>
        </w:rPr>
        <w:t xml:space="preserve"> </w:t>
      </w:r>
      <w:r w:rsidRPr="009F2AF5">
        <w:rPr>
          <w:rFonts w:cs="Arial"/>
          <w:sz w:val="24"/>
          <w:szCs w:val="24"/>
        </w:rPr>
        <w:t>биће</w:t>
      </w:r>
      <w:r w:rsidRPr="009F2AF5">
        <w:rPr>
          <w:rFonts w:cs="Arial"/>
          <w:sz w:val="24"/>
          <w:szCs w:val="24"/>
          <w:lang w:val="sr-Latn-RS"/>
        </w:rPr>
        <w:t xml:space="preserve"> </w:t>
      </w:r>
      <w:r w:rsidRPr="009F2AF5">
        <w:rPr>
          <w:rFonts w:cs="Arial"/>
          <w:sz w:val="24"/>
          <w:szCs w:val="24"/>
        </w:rPr>
        <w:t>закључен</w:t>
      </w:r>
      <w:r w:rsidRPr="009F2AF5">
        <w:rPr>
          <w:rFonts w:cs="Arial"/>
          <w:sz w:val="24"/>
          <w:szCs w:val="24"/>
          <w:lang w:val="sr-Latn-RS"/>
        </w:rPr>
        <w:t xml:space="preserve"> </w:t>
      </w:r>
      <w:r w:rsidRPr="009F2AF5">
        <w:rPr>
          <w:rFonts w:cs="Arial"/>
          <w:sz w:val="24"/>
          <w:szCs w:val="24"/>
        </w:rPr>
        <w:t>Уговор</w:t>
      </w:r>
      <w:r w:rsidRPr="009F2AF5">
        <w:rPr>
          <w:rFonts w:cs="Arial"/>
          <w:sz w:val="24"/>
          <w:szCs w:val="24"/>
          <w:lang w:val="sr-Latn-RS"/>
        </w:rPr>
        <w:t xml:space="preserve"> </w:t>
      </w:r>
      <w:r w:rsidRPr="009F2AF5">
        <w:rPr>
          <w:rFonts w:cs="Arial"/>
          <w:sz w:val="24"/>
          <w:szCs w:val="24"/>
        </w:rPr>
        <w:t>о</w:t>
      </w:r>
      <w:r w:rsidRPr="009F2AF5">
        <w:rPr>
          <w:rFonts w:cs="Arial"/>
          <w:sz w:val="24"/>
          <w:szCs w:val="24"/>
          <w:lang w:val="sr-Latn-RS"/>
        </w:rPr>
        <w:t xml:space="preserve"> </w:t>
      </w:r>
      <w:r w:rsidRPr="009F2AF5">
        <w:rPr>
          <w:rFonts w:cs="Arial"/>
          <w:sz w:val="24"/>
          <w:szCs w:val="24"/>
        </w:rPr>
        <w:t>јавној</w:t>
      </w:r>
      <w:r w:rsidRPr="009F2AF5">
        <w:rPr>
          <w:rFonts w:cs="Arial"/>
          <w:sz w:val="24"/>
          <w:szCs w:val="24"/>
          <w:lang w:val="sr-Latn-RS"/>
        </w:rPr>
        <w:t xml:space="preserve"> </w:t>
      </w:r>
      <w:r w:rsidRPr="009F2AF5">
        <w:rPr>
          <w:rFonts w:cs="Arial"/>
          <w:sz w:val="24"/>
          <w:szCs w:val="24"/>
        </w:rPr>
        <w:t>набавци</w:t>
      </w:r>
      <w:r w:rsidRPr="009F2AF5">
        <w:rPr>
          <w:rFonts w:cs="Arial"/>
          <w:sz w:val="24"/>
          <w:szCs w:val="24"/>
          <w:lang w:val="sr-Latn-RS"/>
        </w:rPr>
        <w:t xml:space="preserve">. </w:t>
      </w:r>
      <w:r w:rsidRPr="009F2AF5">
        <w:rPr>
          <w:rFonts w:cs="Arial"/>
          <w:sz w:val="24"/>
          <w:szCs w:val="24"/>
        </w:rPr>
        <w:t>Понуђач</w:t>
      </w:r>
      <w:r w:rsidRPr="009F2AF5">
        <w:rPr>
          <w:rFonts w:cs="Arial"/>
          <w:sz w:val="24"/>
          <w:szCs w:val="24"/>
          <w:lang w:val="sr-Latn-RS"/>
        </w:rPr>
        <w:t xml:space="preserve"> </w:t>
      </w:r>
      <w:r w:rsidRPr="009F2AF5">
        <w:rPr>
          <w:rFonts w:cs="Arial"/>
          <w:sz w:val="24"/>
          <w:szCs w:val="24"/>
        </w:rPr>
        <w:t>дати</w:t>
      </w:r>
      <w:r w:rsidRPr="009F2AF5">
        <w:rPr>
          <w:rFonts w:cs="Arial"/>
          <w:sz w:val="24"/>
          <w:szCs w:val="24"/>
          <w:lang w:val="sr-Latn-RS"/>
        </w:rPr>
        <w:t xml:space="preserve"> </w:t>
      </w:r>
      <w:r w:rsidRPr="009F2AF5">
        <w:rPr>
          <w:rFonts w:cs="Arial"/>
          <w:sz w:val="24"/>
          <w:szCs w:val="24"/>
        </w:rPr>
        <w:t>Модел</w:t>
      </w:r>
      <w:r w:rsidRPr="009F2AF5">
        <w:rPr>
          <w:rFonts w:cs="Arial"/>
          <w:sz w:val="24"/>
          <w:szCs w:val="24"/>
          <w:lang w:val="sr-Latn-RS"/>
        </w:rPr>
        <w:t xml:space="preserve"> </w:t>
      </w:r>
      <w:r w:rsidRPr="009F2AF5">
        <w:rPr>
          <w:rFonts w:cs="Arial"/>
          <w:sz w:val="24"/>
          <w:szCs w:val="24"/>
        </w:rPr>
        <w:t>уговора</w:t>
      </w:r>
      <w:r w:rsidRPr="009F2AF5">
        <w:rPr>
          <w:rFonts w:cs="Arial"/>
          <w:sz w:val="24"/>
          <w:szCs w:val="24"/>
          <w:lang w:val="sr-Latn-RS"/>
        </w:rPr>
        <w:t xml:space="preserve"> </w:t>
      </w:r>
      <w:r w:rsidRPr="009F2AF5">
        <w:rPr>
          <w:rFonts w:cs="Arial"/>
          <w:sz w:val="24"/>
          <w:szCs w:val="24"/>
        </w:rPr>
        <w:t>потписује</w:t>
      </w:r>
      <w:r w:rsidRPr="009F2AF5">
        <w:rPr>
          <w:rFonts w:cs="Arial"/>
          <w:sz w:val="24"/>
          <w:szCs w:val="24"/>
          <w:lang w:val="sr-Latn-RS"/>
        </w:rPr>
        <w:t xml:space="preserve">, </w:t>
      </w:r>
      <w:r w:rsidRPr="009F2AF5">
        <w:rPr>
          <w:rFonts w:cs="Arial"/>
          <w:sz w:val="24"/>
          <w:szCs w:val="24"/>
        </w:rPr>
        <w:t>оверава</w:t>
      </w:r>
      <w:r w:rsidRPr="009F2AF5">
        <w:rPr>
          <w:rFonts w:cs="Arial"/>
          <w:sz w:val="24"/>
          <w:szCs w:val="24"/>
          <w:lang w:val="sr-Latn-RS"/>
        </w:rPr>
        <w:t xml:space="preserve"> </w:t>
      </w:r>
      <w:r w:rsidRPr="009F2AF5">
        <w:rPr>
          <w:rFonts w:cs="Arial"/>
          <w:sz w:val="24"/>
          <w:szCs w:val="24"/>
        </w:rPr>
        <w:t>и</w:t>
      </w:r>
      <w:r w:rsidRPr="009F2AF5">
        <w:rPr>
          <w:rFonts w:cs="Arial"/>
          <w:sz w:val="24"/>
          <w:szCs w:val="24"/>
          <w:lang w:val="sr-Latn-RS"/>
        </w:rPr>
        <w:t xml:space="preserve"> </w:t>
      </w:r>
      <w:r w:rsidRPr="009F2AF5">
        <w:rPr>
          <w:rFonts w:cs="Arial"/>
          <w:sz w:val="24"/>
          <w:szCs w:val="24"/>
        </w:rPr>
        <w:t>доставља</w:t>
      </w:r>
      <w:r w:rsidRPr="009F2AF5">
        <w:rPr>
          <w:rFonts w:cs="Arial"/>
          <w:sz w:val="24"/>
          <w:szCs w:val="24"/>
          <w:lang w:val="sr-Latn-RS"/>
        </w:rPr>
        <w:t xml:space="preserve"> </w:t>
      </w:r>
      <w:r w:rsidRPr="009F2AF5">
        <w:rPr>
          <w:rFonts w:cs="Arial"/>
          <w:sz w:val="24"/>
          <w:szCs w:val="24"/>
        </w:rPr>
        <w:t>у</w:t>
      </w:r>
      <w:r w:rsidRPr="009F2AF5">
        <w:rPr>
          <w:rFonts w:cs="Arial"/>
          <w:sz w:val="24"/>
          <w:szCs w:val="24"/>
          <w:lang w:val="sr-Latn-RS"/>
        </w:rPr>
        <w:t xml:space="preserve"> </w:t>
      </w:r>
      <w:r w:rsidRPr="009F2AF5">
        <w:rPr>
          <w:rFonts w:cs="Arial"/>
          <w:sz w:val="24"/>
          <w:szCs w:val="24"/>
        </w:rPr>
        <w:t>понуди</w:t>
      </w:r>
      <w:r w:rsidRPr="009F2AF5">
        <w:rPr>
          <w:rFonts w:cs="Arial"/>
          <w:sz w:val="24"/>
          <w:szCs w:val="24"/>
          <w:lang w:val="sr-Latn-RS"/>
        </w:rPr>
        <w:t>.</w:t>
      </w:r>
    </w:p>
    <w:p w14:paraId="26DC53EE" w14:textId="77777777" w:rsidR="004A3E6F" w:rsidRPr="009F2AF5" w:rsidRDefault="004A3E6F" w:rsidP="004A3E6F">
      <w:pPr>
        <w:pStyle w:val="KDParagraf"/>
        <w:spacing w:before="0"/>
        <w:rPr>
          <w:rFonts w:cs="Arial"/>
          <w:color w:val="000000"/>
          <w:sz w:val="24"/>
          <w:szCs w:val="24"/>
          <w:lang w:val="sr-Latn-RS"/>
        </w:rPr>
      </w:pPr>
    </w:p>
    <w:p w14:paraId="6D8C957E" w14:textId="77777777" w:rsidR="004A3E6F" w:rsidRPr="009F2AF5" w:rsidRDefault="004A3E6F" w:rsidP="004A3E6F">
      <w:pPr>
        <w:pStyle w:val="KDParagraf"/>
        <w:spacing w:before="0"/>
        <w:rPr>
          <w:rFonts w:cs="Arial"/>
          <w:b/>
          <w:sz w:val="24"/>
          <w:szCs w:val="24"/>
        </w:rPr>
      </w:pPr>
      <w:r w:rsidRPr="009F2AF5">
        <w:rPr>
          <w:rFonts w:cs="Arial"/>
          <w:b/>
          <w:sz w:val="24"/>
          <w:szCs w:val="24"/>
        </w:rPr>
        <w:t>УГОВОРНЕ СТРАНЕ:</w:t>
      </w:r>
    </w:p>
    <w:p w14:paraId="45500047" w14:textId="77777777" w:rsidR="004A3E6F" w:rsidRPr="009F2AF5" w:rsidRDefault="004A3E6F" w:rsidP="004A3E6F">
      <w:pPr>
        <w:pStyle w:val="KDParagraf"/>
        <w:spacing w:before="0"/>
        <w:rPr>
          <w:rFonts w:cs="Arial"/>
          <w:b/>
          <w:sz w:val="24"/>
          <w:szCs w:val="24"/>
        </w:rPr>
      </w:pPr>
    </w:p>
    <w:p w14:paraId="29278739" w14:textId="5A74E8A1" w:rsidR="004A3E6F" w:rsidRPr="009F2AF5" w:rsidRDefault="007235AA" w:rsidP="007235AA">
      <w:pPr>
        <w:pStyle w:val="ListParagraph"/>
        <w:numPr>
          <w:ilvl w:val="0"/>
          <w:numId w:val="9"/>
        </w:numPr>
        <w:spacing w:before="0"/>
        <w:rPr>
          <w:rFonts w:cs="Arial"/>
          <w:b/>
          <w:sz w:val="24"/>
          <w:szCs w:val="24"/>
        </w:rPr>
      </w:pPr>
      <w:r w:rsidRPr="009F2AF5">
        <w:rPr>
          <w:rFonts w:ascii="Arial" w:hAnsi="Arial" w:cs="Arial"/>
          <w:sz w:val="24"/>
          <w:szCs w:val="24"/>
        </w:rPr>
        <w:t>Јавно предузеће „Електропривреда Србије“ из</w:t>
      </w:r>
      <w:r w:rsidR="0025625F" w:rsidRPr="009F2AF5">
        <w:rPr>
          <w:rFonts w:ascii="Arial" w:hAnsi="Arial" w:cs="Arial"/>
          <w:sz w:val="24"/>
          <w:szCs w:val="24"/>
        </w:rPr>
        <w:t xml:space="preserve"> Београда, Улица Балканска  бр. 13</w:t>
      </w:r>
      <w:r w:rsidRPr="009F2AF5">
        <w:rPr>
          <w:rFonts w:ascii="Arial" w:hAnsi="Arial" w:cs="Arial"/>
          <w:sz w:val="24"/>
          <w:szCs w:val="24"/>
        </w:rPr>
        <w:t xml:space="preserve">, Матични број 20053658, ПИБ 103920327, Текући рачун 160-125756-41 </w:t>
      </w:r>
      <w:r w:rsidR="00B8251E">
        <w:rPr>
          <w:rFonts w:ascii="Arial" w:hAnsi="Arial" w:cs="Arial"/>
          <w:sz w:val="24"/>
          <w:szCs w:val="24"/>
          <w:lang w:eastAsia="ar-SA"/>
        </w:rPr>
        <w:t>Б</w:t>
      </w:r>
      <w:r w:rsidRPr="009F2AF5">
        <w:rPr>
          <w:rFonts w:ascii="Arial" w:hAnsi="Arial" w:cs="Arial"/>
          <w:sz w:val="24"/>
          <w:szCs w:val="24"/>
        </w:rPr>
        <w:t>a</w:t>
      </w:r>
      <w:r w:rsidR="00B8251E">
        <w:rPr>
          <w:rFonts w:ascii="Arial" w:hAnsi="Arial" w:cs="Arial"/>
          <w:sz w:val="24"/>
          <w:szCs w:val="24"/>
        </w:rPr>
        <w:t>н</w:t>
      </w:r>
      <w:r w:rsidR="00163C60">
        <w:rPr>
          <w:rFonts w:ascii="Arial" w:hAnsi="Arial" w:cs="Arial"/>
          <w:sz w:val="24"/>
          <w:szCs w:val="24"/>
        </w:rPr>
        <w:t>к</w:t>
      </w:r>
      <w:r w:rsidRPr="009F2AF5">
        <w:rPr>
          <w:rFonts w:ascii="Arial" w:hAnsi="Arial" w:cs="Arial"/>
          <w:sz w:val="24"/>
          <w:szCs w:val="24"/>
        </w:rPr>
        <w:t xml:space="preserve">a </w:t>
      </w:r>
      <w:r w:rsidR="00163C60">
        <w:rPr>
          <w:rFonts w:ascii="Arial" w:hAnsi="Arial" w:cs="Arial"/>
          <w:sz w:val="24"/>
          <w:szCs w:val="24"/>
        </w:rPr>
        <w:t>И</w:t>
      </w:r>
      <w:r w:rsidR="00B8251E">
        <w:rPr>
          <w:rFonts w:ascii="Arial" w:hAnsi="Arial" w:cs="Arial"/>
          <w:sz w:val="24"/>
          <w:szCs w:val="24"/>
        </w:rPr>
        <w:t>н</w:t>
      </w:r>
      <w:r w:rsidR="00163C60">
        <w:rPr>
          <w:rFonts w:ascii="Arial" w:hAnsi="Arial" w:cs="Arial"/>
          <w:sz w:val="24"/>
          <w:szCs w:val="24"/>
        </w:rPr>
        <w:t>т</w:t>
      </w:r>
      <w:r w:rsidRPr="009F2AF5">
        <w:rPr>
          <w:rFonts w:ascii="Arial" w:hAnsi="Arial" w:cs="Arial"/>
          <w:sz w:val="24"/>
          <w:szCs w:val="24"/>
        </w:rPr>
        <w:t>e</w:t>
      </w:r>
      <w:r w:rsidR="00163C60">
        <w:rPr>
          <w:rFonts w:ascii="Arial" w:hAnsi="Arial" w:cs="Arial"/>
          <w:sz w:val="24"/>
          <w:szCs w:val="24"/>
        </w:rPr>
        <w:t>с</w:t>
      </w:r>
      <w:r w:rsidRPr="009F2AF5">
        <w:rPr>
          <w:rFonts w:ascii="Arial" w:hAnsi="Arial" w:cs="Arial"/>
          <w:sz w:val="24"/>
          <w:szCs w:val="24"/>
        </w:rPr>
        <w:t>а ад Београд, Огранак РБ Колубара, Светог Саве</w:t>
      </w:r>
      <w:r w:rsidR="00EE5D60">
        <w:rPr>
          <w:rFonts w:ascii="Arial" w:hAnsi="Arial" w:cs="Arial"/>
          <w:sz w:val="24"/>
          <w:szCs w:val="24"/>
        </w:rPr>
        <w:t xml:space="preserve"> бр. 1, Лазаревац које заступа Иван Миловановић</w:t>
      </w:r>
      <w:r w:rsidRPr="009F2AF5">
        <w:rPr>
          <w:rFonts w:ascii="Arial" w:hAnsi="Arial" w:cs="Arial"/>
          <w:sz w:val="24"/>
          <w:szCs w:val="24"/>
          <w:lang w:val="sr-Cyrl-RS"/>
        </w:rPr>
        <w:t xml:space="preserve"> </w:t>
      </w:r>
      <w:r w:rsidRPr="009F2AF5">
        <w:rPr>
          <w:rFonts w:ascii="Arial" w:hAnsi="Arial" w:cs="Arial"/>
          <w:sz w:val="24"/>
          <w:szCs w:val="24"/>
        </w:rPr>
        <w:t xml:space="preserve">,финансијски директор Огранка РБ Колубара,по Пуномоћју број </w:t>
      </w:r>
      <w:r w:rsidR="00685AFD">
        <w:rPr>
          <w:rFonts w:ascii="Arial" w:hAnsi="Arial" w:cs="Arial"/>
          <w:sz w:val="24"/>
          <w:szCs w:val="24"/>
          <w:lang w:val="sr-Cyrl-RS"/>
        </w:rPr>
        <w:t>12.01.181328/1-20</w:t>
      </w:r>
      <w:r w:rsidRPr="009F2AF5">
        <w:rPr>
          <w:rFonts w:ascii="Arial" w:hAnsi="Arial" w:cs="Arial"/>
          <w:sz w:val="24"/>
          <w:szCs w:val="24"/>
          <w:lang w:val="sr-Cyrl-RS"/>
        </w:rPr>
        <w:t xml:space="preserve"> </w:t>
      </w:r>
      <w:r w:rsidRPr="009F2AF5">
        <w:rPr>
          <w:rFonts w:ascii="Arial" w:hAnsi="Arial" w:cs="Arial"/>
          <w:sz w:val="24"/>
          <w:szCs w:val="24"/>
        </w:rPr>
        <w:t xml:space="preserve">од </w:t>
      </w:r>
      <w:r w:rsidR="00685AFD">
        <w:rPr>
          <w:rFonts w:ascii="Arial" w:hAnsi="Arial" w:cs="Arial"/>
          <w:sz w:val="24"/>
          <w:szCs w:val="24"/>
          <w:lang w:val="sr-Cyrl-RS"/>
        </w:rPr>
        <w:t>01.04.2020</w:t>
      </w:r>
      <w:r w:rsidRPr="009F2AF5">
        <w:rPr>
          <w:rFonts w:ascii="Arial" w:hAnsi="Arial" w:cs="Arial"/>
          <w:sz w:val="24"/>
          <w:szCs w:val="24"/>
        </w:rPr>
        <w:t>.године (у даљем тексту: Куп</w:t>
      </w:r>
      <w:r w:rsidRPr="009F2AF5">
        <w:rPr>
          <w:rFonts w:ascii="Arial" w:hAnsi="Arial" w:cs="Arial"/>
          <w:sz w:val="24"/>
          <w:szCs w:val="24"/>
          <w:lang w:val="sr-Cyrl-RS"/>
        </w:rPr>
        <w:t>ац</w:t>
      </w:r>
      <w:r w:rsidR="00281BE8" w:rsidRPr="009F2AF5">
        <w:rPr>
          <w:rFonts w:ascii="Arial" w:hAnsi="Arial" w:cs="Arial"/>
          <w:sz w:val="24"/>
          <w:szCs w:val="24"/>
        </w:rPr>
        <w:t xml:space="preserve">                         </w:t>
      </w:r>
      <w:r w:rsidR="004A3E6F" w:rsidRPr="009F2AF5">
        <w:rPr>
          <w:rFonts w:cs="Arial"/>
          <w:b/>
          <w:sz w:val="24"/>
          <w:szCs w:val="24"/>
        </w:rPr>
        <w:t>и</w:t>
      </w:r>
    </w:p>
    <w:p w14:paraId="6C7B70F8" w14:textId="77777777" w:rsidR="004A3E6F" w:rsidRPr="009F2AF5" w:rsidRDefault="004A3E6F" w:rsidP="007662AA">
      <w:pPr>
        <w:spacing w:before="0"/>
        <w:rPr>
          <w:rFonts w:cs="Arial"/>
          <w:sz w:val="24"/>
          <w:szCs w:val="24"/>
        </w:rPr>
      </w:pPr>
    </w:p>
    <w:p w14:paraId="56A9BD13" w14:textId="77777777" w:rsidR="004A3E6F" w:rsidRPr="009F2AF5" w:rsidRDefault="004A3E6F" w:rsidP="007662AA">
      <w:pPr>
        <w:pStyle w:val="ListParagraph"/>
        <w:numPr>
          <w:ilvl w:val="0"/>
          <w:numId w:val="9"/>
        </w:numPr>
        <w:spacing w:before="0" w:after="0" w:line="240" w:lineRule="auto"/>
        <w:rPr>
          <w:rFonts w:ascii="Arial" w:hAnsi="Arial" w:cs="Arial"/>
          <w:sz w:val="24"/>
          <w:szCs w:val="24"/>
        </w:rPr>
      </w:pPr>
      <w:r w:rsidRPr="009F2AF5">
        <w:rPr>
          <w:rFonts w:ascii="Arial" w:hAnsi="Arial" w:cs="Arial"/>
          <w:sz w:val="24"/>
          <w:szCs w:val="24"/>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48C759CB" w14:textId="77777777" w:rsidR="004A3E6F" w:rsidRPr="009F2AF5" w:rsidRDefault="004A3E6F" w:rsidP="007662AA">
      <w:pPr>
        <w:spacing w:before="0"/>
        <w:ind w:left="360"/>
        <w:rPr>
          <w:rFonts w:cs="Arial"/>
          <w:sz w:val="24"/>
          <w:szCs w:val="24"/>
        </w:rPr>
      </w:pPr>
    </w:p>
    <w:p w14:paraId="22CC9D0F" w14:textId="77777777" w:rsidR="004A3E6F" w:rsidRPr="009F2AF5" w:rsidRDefault="004A3E6F" w:rsidP="007662AA">
      <w:pPr>
        <w:spacing w:before="0"/>
        <w:rPr>
          <w:rFonts w:eastAsia="Calibri" w:cs="Arial"/>
          <w:sz w:val="24"/>
          <w:szCs w:val="24"/>
          <w:lang w:val="sr-Cyrl-BA"/>
        </w:rPr>
      </w:pPr>
      <w:r w:rsidRPr="009F2AF5">
        <w:rPr>
          <w:rFonts w:eastAsia="Calibri" w:cs="Arial"/>
          <w:sz w:val="24"/>
          <w:szCs w:val="24"/>
        </w:rPr>
        <w:t>2а)________________________________________из</w:t>
      </w:r>
      <w:r w:rsidRPr="009F2AF5">
        <w:rPr>
          <w:rFonts w:eastAsia="Calibri" w:cs="Arial"/>
          <w:sz w:val="24"/>
          <w:szCs w:val="24"/>
        </w:rPr>
        <w:tab/>
        <w:t>_____________, улица</w:t>
      </w:r>
    </w:p>
    <w:p w14:paraId="1EB219E6" w14:textId="517AE97F" w:rsidR="004A3E6F" w:rsidRPr="009F2AF5" w:rsidRDefault="001E5F1B" w:rsidP="007662AA">
      <w:pPr>
        <w:spacing w:before="0"/>
        <w:rPr>
          <w:rFonts w:eastAsia="Calibri" w:cs="Arial"/>
          <w:sz w:val="24"/>
          <w:szCs w:val="24"/>
        </w:rPr>
      </w:pPr>
      <w:r w:rsidRPr="009F2AF5">
        <w:rPr>
          <w:rFonts w:eastAsia="Calibri" w:cs="Arial"/>
          <w:sz w:val="24"/>
          <w:szCs w:val="24"/>
        </w:rPr>
        <w:t xml:space="preserve"> _________________</w:t>
      </w:r>
      <w:r w:rsidR="004A3E6F" w:rsidRPr="009F2AF5">
        <w:rPr>
          <w:rFonts w:eastAsia="Calibri" w:cs="Arial"/>
          <w:sz w:val="24"/>
          <w:szCs w:val="24"/>
        </w:rPr>
        <w:t xml:space="preserve"> бр. ___,</w:t>
      </w:r>
      <w:r w:rsidRPr="009F2AF5">
        <w:rPr>
          <w:rFonts w:eastAsia="Calibri" w:cs="Arial"/>
          <w:sz w:val="24"/>
          <w:szCs w:val="24"/>
        </w:rPr>
        <w:t xml:space="preserve"> ПИБ: ____________</w:t>
      </w:r>
      <w:r w:rsidR="004A3E6F" w:rsidRPr="009F2AF5">
        <w:rPr>
          <w:rFonts w:eastAsia="Calibri" w:cs="Arial"/>
          <w:sz w:val="24"/>
          <w:szCs w:val="24"/>
        </w:rPr>
        <w:t xml:space="preserve">, матични број _____________, </w:t>
      </w:r>
      <w:r w:rsidR="004A3E6F" w:rsidRPr="009F2AF5">
        <w:rPr>
          <w:rFonts w:cs="Arial"/>
          <w:sz w:val="24"/>
          <w:szCs w:val="24"/>
        </w:rPr>
        <w:t>Текући рачун ____________,банка ______________ ,</w:t>
      </w:r>
      <w:r w:rsidR="004A3E6F" w:rsidRPr="009F2AF5">
        <w:rPr>
          <w:rFonts w:eastAsia="Calibri" w:cs="Arial"/>
          <w:sz w:val="24"/>
          <w:szCs w:val="24"/>
        </w:rPr>
        <w:t>кога заступа __________________________, (члан групе понуђача или подизвођач)</w:t>
      </w:r>
    </w:p>
    <w:p w14:paraId="3198510A" w14:textId="77777777" w:rsidR="004A3E6F" w:rsidRPr="009F2AF5" w:rsidRDefault="004A3E6F" w:rsidP="007662AA">
      <w:pPr>
        <w:spacing w:before="0"/>
        <w:rPr>
          <w:rFonts w:eastAsia="Calibri" w:cs="Arial"/>
          <w:sz w:val="24"/>
          <w:szCs w:val="24"/>
          <w:lang w:val="sr-Cyrl-BA"/>
        </w:rPr>
      </w:pPr>
      <w:r w:rsidRPr="009F2AF5">
        <w:rPr>
          <w:rFonts w:eastAsia="Calibri" w:cs="Arial"/>
          <w:sz w:val="24"/>
          <w:szCs w:val="24"/>
        </w:rPr>
        <w:t>2б)_______________________________________из</w:t>
      </w:r>
      <w:r w:rsidRPr="009F2AF5">
        <w:rPr>
          <w:rFonts w:eastAsia="Calibri" w:cs="Arial"/>
          <w:sz w:val="24"/>
          <w:szCs w:val="24"/>
        </w:rPr>
        <w:tab/>
        <w:t>_____________, улица</w:t>
      </w:r>
    </w:p>
    <w:p w14:paraId="3B69C739" w14:textId="0615B086" w:rsidR="004A3E6F" w:rsidRPr="009F2AF5" w:rsidRDefault="004A3E6F" w:rsidP="007662AA">
      <w:pPr>
        <w:spacing w:before="0"/>
        <w:rPr>
          <w:rFonts w:eastAsia="Calibri" w:cs="Arial"/>
          <w:sz w:val="24"/>
          <w:szCs w:val="24"/>
        </w:rPr>
      </w:pPr>
      <w:r w:rsidRPr="009F2AF5">
        <w:rPr>
          <w:rFonts w:eastAsia="Calibri" w:cs="Arial"/>
          <w:sz w:val="24"/>
          <w:szCs w:val="24"/>
        </w:rPr>
        <w:t xml:space="preserve"> ______________</w:t>
      </w:r>
      <w:r w:rsidR="001E5F1B" w:rsidRPr="009F2AF5">
        <w:rPr>
          <w:rFonts w:eastAsia="Calibri" w:cs="Arial"/>
          <w:sz w:val="24"/>
          <w:szCs w:val="24"/>
        </w:rPr>
        <w:t>____</w:t>
      </w:r>
      <w:r w:rsidRPr="009F2AF5">
        <w:rPr>
          <w:rFonts w:eastAsia="Calibri" w:cs="Arial"/>
          <w:sz w:val="24"/>
          <w:szCs w:val="24"/>
        </w:rPr>
        <w:t xml:space="preserve"> бр. ___, ПИБ: _____________, матични број _____________, </w:t>
      </w:r>
    </w:p>
    <w:p w14:paraId="640CA055" w14:textId="77777777" w:rsidR="004A3E6F" w:rsidRPr="009C46FE" w:rsidRDefault="004A3E6F" w:rsidP="007662AA">
      <w:pPr>
        <w:spacing w:before="0"/>
        <w:rPr>
          <w:rFonts w:eastAsia="Calibri" w:cs="Arial"/>
          <w:sz w:val="24"/>
          <w:szCs w:val="24"/>
        </w:rPr>
      </w:pPr>
      <w:r w:rsidRPr="009F2AF5">
        <w:rPr>
          <w:rFonts w:cs="Arial"/>
          <w:sz w:val="24"/>
          <w:szCs w:val="24"/>
        </w:rPr>
        <w:t>Текући рачун ____________,банка ______________ ,</w:t>
      </w:r>
      <w:r w:rsidRPr="009F2AF5">
        <w:rPr>
          <w:rFonts w:eastAsia="Calibri" w:cs="Arial"/>
          <w:sz w:val="24"/>
          <w:szCs w:val="24"/>
        </w:rPr>
        <w:t xml:space="preserve">кога  заступа _______________________, (члан групе понуђача или </w:t>
      </w:r>
      <w:r w:rsidRPr="009C46FE">
        <w:rPr>
          <w:rFonts w:eastAsia="Calibri" w:cs="Arial"/>
          <w:sz w:val="24"/>
          <w:szCs w:val="24"/>
        </w:rPr>
        <w:t>подизвођач)</w:t>
      </w:r>
    </w:p>
    <w:p w14:paraId="536FD9C9" w14:textId="77777777" w:rsidR="004A3E6F" w:rsidRPr="006E2A6B" w:rsidRDefault="004A3E6F" w:rsidP="007662AA">
      <w:pPr>
        <w:pStyle w:val="KDParagraf"/>
        <w:spacing w:before="0"/>
        <w:rPr>
          <w:rFonts w:cs="Arial"/>
          <w:sz w:val="24"/>
          <w:szCs w:val="24"/>
        </w:rPr>
      </w:pPr>
    </w:p>
    <w:p w14:paraId="0502C5FF" w14:textId="77777777" w:rsidR="004A3E6F" w:rsidRPr="006E2A6B" w:rsidRDefault="004A3E6F" w:rsidP="007662AA">
      <w:pPr>
        <w:pStyle w:val="KDParagraf"/>
        <w:spacing w:before="0"/>
        <w:rPr>
          <w:rFonts w:cs="Arial"/>
          <w:sz w:val="24"/>
          <w:szCs w:val="24"/>
        </w:rPr>
      </w:pPr>
      <w:r w:rsidRPr="006E2A6B">
        <w:rPr>
          <w:rFonts w:cs="Arial"/>
          <w:sz w:val="24"/>
          <w:szCs w:val="24"/>
        </w:rPr>
        <w:t>(у даљем тексту заједно: Уговорне стране)</w:t>
      </w:r>
    </w:p>
    <w:p w14:paraId="5672702C" w14:textId="77777777" w:rsidR="004A3E6F" w:rsidRPr="0050554C" w:rsidRDefault="004A3E6F" w:rsidP="007662AA">
      <w:pPr>
        <w:pStyle w:val="KDParagraf"/>
        <w:spacing w:before="0"/>
        <w:rPr>
          <w:rFonts w:cs="Arial"/>
          <w:sz w:val="24"/>
          <w:szCs w:val="24"/>
        </w:rPr>
      </w:pPr>
    </w:p>
    <w:p w14:paraId="7F462C16" w14:textId="4CAFDA97" w:rsidR="004A3E6F" w:rsidRPr="00EC5BB4" w:rsidRDefault="004A3E6F" w:rsidP="007662AA">
      <w:pPr>
        <w:pStyle w:val="KDParagraf"/>
        <w:spacing w:before="0"/>
        <w:rPr>
          <w:rFonts w:cs="Arial"/>
          <w:bCs/>
          <w:sz w:val="24"/>
          <w:szCs w:val="24"/>
        </w:rPr>
      </w:pPr>
      <w:r w:rsidRPr="00EC5BB4">
        <w:rPr>
          <w:rFonts w:cs="Arial"/>
          <w:sz w:val="24"/>
          <w:szCs w:val="24"/>
        </w:rPr>
        <w:t xml:space="preserve">закључиле су у </w:t>
      </w:r>
      <w:r w:rsidR="00570A44">
        <w:rPr>
          <w:rFonts w:cs="Arial"/>
          <w:sz w:val="24"/>
          <w:szCs w:val="24"/>
          <w:lang w:val="sr-Cyrl-RS"/>
        </w:rPr>
        <w:t xml:space="preserve">Лазаревцу </w:t>
      </w:r>
      <w:r w:rsidRPr="00EC5BB4">
        <w:rPr>
          <w:rFonts w:cs="Arial"/>
          <w:sz w:val="24"/>
          <w:szCs w:val="24"/>
        </w:rPr>
        <w:t>дана __________.године следећи:</w:t>
      </w:r>
    </w:p>
    <w:p w14:paraId="42163B9B" w14:textId="77777777" w:rsidR="004A3E6F" w:rsidRDefault="004A3E6F" w:rsidP="007662AA">
      <w:pPr>
        <w:rPr>
          <w:rFonts w:cs="Arial"/>
          <w:b/>
          <w:color w:val="FF0000"/>
          <w:sz w:val="24"/>
          <w:szCs w:val="24"/>
        </w:rPr>
      </w:pPr>
    </w:p>
    <w:p w14:paraId="69F98DA3" w14:textId="77777777" w:rsidR="004A3E6F" w:rsidRPr="00B02E86" w:rsidRDefault="004A3E6F" w:rsidP="004A3E6F">
      <w:pPr>
        <w:jc w:val="center"/>
        <w:rPr>
          <w:b/>
        </w:rPr>
      </w:pPr>
      <w:r w:rsidRPr="00B02E86">
        <w:rPr>
          <w:b/>
        </w:rPr>
        <w:t>МОДЕЛ УГОВОРА О КУПОПРОДАЈИ</w:t>
      </w:r>
    </w:p>
    <w:p w14:paraId="049057BC" w14:textId="2C86D2B8" w:rsidR="004A3E6F" w:rsidRDefault="004A3E6F" w:rsidP="009F2AF5">
      <w:pPr>
        <w:pStyle w:val="Title"/>
        <w:spacing w:before="0"/>
        <w:rPr>
          <w:rFonts w:cs="Arial"/>
          <w:szCs w:val="24"/>
          <w:lang w:val="sr-Cyrl-RS"/>
        </w:rPr>
      </w:pPr>
      <w:r w:rsidRPr="0016164B">
        <w:rPr>
          <w:rFonts w:cs="Arial"/>
          <w:b w:val="0"/>
          <w:szCs w:val="24"/>
        </w:rPr>
        <w:t>ДОБАРА</w:t>
      </w:r>
      <w:r w:rsidR="00C17CA5">
        <w:rPr>
          <w:rFonts w:cs="Arial"/>
          <w:b w:val="0"/>
          <w:szCs w:val="24"/>
        </w:rPr>
        <w:t xml:space="preserve">: </w:t>
      </w:r>
      <w:r w:rsidR="0001027C">
        <w:rPr>
          <w:sz w:val="22"/>
          <w:szCs w:val="22"/>
          <w:lang w:val="sr-Cyrl-RS"/>
        </w:rPr>
        <w:t>Набавка добара за реконструкцију агрегата за подизање притиска у хидрантској мрежи</w:t>
      </w:r>
    </w:p>
    <w:p w14:paraId="43018442" w14:textId="08740FC4" w:rsidR="009F2AF5" w:rsidRPr="0091786A" w:rsidRDefault="009F2AF5" w:rsidP="009F2AF5">
      <w:pPr>
        <w:pStyle w:val="KDParagraf"/>
        <w:spacing w:before="0"/>
        <w:jc w:val="center"/>
        <w:rPr>
          <w:rFonts w:cs="Arial"/>
          <w:b/>
          <w:szCs w:val="24"/>
          <w:lang w:val="sr-Cyrl-RS"/>
        </w:rPr>
      </w:pPr>
      <w:r w:rsidRPr="0091786A">
        <w:rPr>
          <w:rFonts w:cs="Arial"/>
          <w:b/>
          <w:szCs w:val="24"/>
          <w:lang w:val="sr-Cyrl-RS"/>
        </w:rPr>
        <w:t>Партија бр.______ (</w:t>
      </w:r>
      <w:r w:rsidRPr="0091786A">
        <w:rPr>
          <w:rFonts w:cs="Arial"/>
          <w:i/>
          <w:szCs w:val="24"/>
          <w:lang w:val="sr-Cyrl-RS"/>
        </w:rPr>
        <w:t>уписати бр. партије за коју се конкурише</w:t>
      </w:r>
      <w:r w:rsidRPr="0091786A">
        <w:rPr>
          <w:rFonts w:cs="Arial"/>
          <w:b/>
          <w:szCs w:val="24"/>
          <w:lang w:val="sr-Cyrl-RS"/>
        </w:rPr>
        <w:t>)</w:t>
      </w:r>
    </w:p>
    <w:p w14:paraId="678D92DD" w14:textId="77777777" w:rsidR="009F2AF5" w:rsidRPr="0091786A" w:rsidRDefault="009F2AF5" w:rsidP="00650716">
      <w:pPr>
        <w:pStyle w:val="KDParagraf"/>
        <w:spacing w:before="0"/>
        <w:rPr>
          <w:rFonts w:cs="Arial"/>
          <w:b/>
          <w:szCs w:val="24"/>
          <w:lang w:val="sr-Cyrl-RS"/>
        </w:rPr>
      </w:pPr>
    </w:p>
    <w:p w14:paraId="30827262" w14:textId="77777777" w:rsidR="004A3E6F" w:rsidRPr="0091786A" w:rsidRDefault="004A3E6F" w:rsidP="00650716">
      <w:pPr>
        <w:pStyle w:val="KDParagraf"/>
        <w:spacing w:before="0"/>
        <w:contextualSpacing/>
        <w:rPr>
          <w:rFonts w:cs="Arial"/>
          <w:sz w:val="24"/>
          <w:szCs w:val="24"/>
          <w:lang w:val="sr-Cyrl-RS"/>
        </w:rPr>
      </w:pPr>
      <w:r w:rsidRPr="0091786A">
        <w:rPr>
          <w:rFonts w:cs="Arial"/>
          <w:sz w:val="24"/>
          <w:szCs w:val="24"/>
          <w:lang w:val="sr-Cyrl-RS"/>
        </w:rPr>
        <w:t>Уговорне стране констатују:</w:t>
      </w:r>
    </w:p>
    <w:p w14:paraId="79D6CC94" w14:textId="3E4D6CF5" w:rsidR="004A3E6F" w:rsidRPr="0091786A" w:rsidRDefault="004A3E6F" w:rsidP="00650716">
      <w:pPr>
        <w:pStyle w:val="Title"/>
        <w:spacing w:before="0"/>
        <w:jc w:val="both"/>
        <w:rPr>
          <w:rFonts w:cs="Arial"/>
          <w:szCs w:val="24"/>
          <w:lang w:val="sr-Cyrl-RS"/>
        </w:rPr>
      </w:pPr>
      <w:r w:rsidRPr="00DA45DD">
        <w:rPr>
          <w:rFonts w:cs="Arial"/>
          <w:b w:val="0"/>
          <w:szCs w:val="24"/>
        </w:rPr>
        <w:t xml:space="preserve">да је </w:t>
      </w:r>
      <w:r w:rsidR="00CB2E48">
        <w:rPr>
          <w:rFonts w:cs="Arial"/>
          <w:b w:val="0"/>
          <w:szCs w:val="24"/>
          <w:lang w:val="sr-Cyrl-RS"/>
        </w:rPr>
        <w:t>Купац</w:t>
      </w:r>
      <w:r w:rsidRPr="00DA45DD">
        <w:rPr>
          <w:rFonts w:cs="Arial"/>
          <w:b w:val="0"/>
          <w:szCs w:val="24"/>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w:t>
      </w:r>
      <w:r w:rsidR="008937CD" w:rsidRPr="00DA45DD">
        <w:rPr>
          <w:rFonts w:cs="Arial"/>
          <w:b w:val="0"/>
          <w:szCs w:val="24"/>
        </w:rPr>
        <w:t xml:space="preserve"> </w:t>
      </w:r>
      <w:r w:rsidRPr="00DA45DD">
        <w:rPr>
          <w:rFonts w:cs="Arial"/>
          <w:b w:val="0"/>
          <w:szCs w:val="24"/>
        </w:rPr>
        <w:t>јавне набавке бр.</w:t>
      </w:r>
      <w:r w:rsidR="0001027C">
        <w:rPr>
          <w:rFonts w:cs="Arial"/>
          <w:b w:val="0"/>
          <w:szCs w:val="24"/>
          <w:lang w:val="sr-Cyrl-RS"/>
        </w:rPr>
        <w:t xml:space="preserve"> ЈН 4000/0871/2020</w:t>
      </w:r>
      <w:r w:rsidR="00F400AF" w:rsidRPr="00F400AF">
        <w:rPr>
          <w:rFonts w:cs="Arial"/>
          <w:szCs w:val="24"/>
          <w:lang w:val="sr-Cyrl-RS"/>
        </w:rPr>
        <w:t xml:space="preserve"> (ЈАНА </w:t>
      </w:r>
      <w:r w:rsidR="0001027C">
        <w:rPr>
          <w:rFonts w:cs="Arial"/>
          <w:szCs w:val="24"/>
          <w:lang w:val="sr-Cyrl-RS"/>
        </w:rPr>
        <w:t>бр. 1718</w:t>
      </w:r>
      <w:r w:rsidR="009F2AF5">
        <w:rPr>
          <w:rFonts w:cs="Arial"/>
          <w:szCs w:val="24"/>
          <w:lang w:val="sr-Cyrl-RS"/>
        </w:rPr>
        <w:t>/</w:t>
      </w:r>
      <w:r w:rsidR="0001027C">
        <w:rPr>
          <w:rFonts w:cs="Arial"/>
          <w:szCs w:val="24"/>
          <w:lang w:val="sr-Cyrl-RS"/>
        </w:rPr>
        <w:t>2020</w:t>
      </w:r>
      <w:r w:rsidR="00F400AF" w:rsidRPr="00F400AF">
        <w:rPr>
          <w:rFonts w:cs="Arial"/>
          <w:szCs w:val="24"/>
          <w:lang w:val="sr-Cyrl-RS"/>
        </w:rPr>
        <w:t>)</w:t>
      </w:r>
      <w:r w:rsidRPr="00DA45DD">
        <w:rPr>
          <w:rFonts w:cs="Arial"/>
          <w:b w:val="0"/>
          <w:szCs w:val="24"/>
        </w:rPr>
        <w:t>ради набавке добара</w:t>
      </w:r>
      <w:r w:rsidR="00C17CA5" w:rsidRPr="00DA45DD">
        <w:rPr>
          <w:rFonts w:cs="Arial"/>
          <w:b w:val="0"/>
          <w:szCs w:val="24"/>
        </w:rPr>
        <w:t xml:space="preserve"> и то</w:t>
      </w:r>
      <w:r w:rsidR="007662AA" w:rsidRPr="00DA45DD">
        <w:rPr>
          <w:rFonts w:cs="Arial"/>
          <w:b w:val="0"/>
          <w:szCs w:val="24"/>
        </w:rPr>
        <w:t xml:space="preserve"> :</w:t>
      </w:r>
      <w:r w:rsidR="00DA45DD" w:rsidRPr="00DA45DD">
        <w:rPr>
          <w:rFonts w:cs="Arial"/>
          <w:b w:val="0"/>
          <w:szCs w:val="24"/>
        </w:rPr>
        <w:t xml:space="preserve"> </w:t>
      </w:r>
      <w:r w:rsidR="0001027C">
        <w:rPr>
          <w:sz w:val="22"/>
          <w:szCs w:val="22"/>
          <w:lang w:val="sr-Cyrl-RS"/>
        </w:rPr>
        <w:t>Набавка добара за реконструкцију агрегата за подизање притиска у хидрантској мрежи</w:t>
      </w:r>
    </w:p>
    <w:p w14:paraId="40733AC2" w14:textId="5ABE5D94" w:rsidR="004A3E6F" w:rsidRPr="007901E4" w:rsidRDefault="004A3E6F" w:rsidP="00F676ED">
      <w:pPr>
        <w:pStyle w:val="KDNabrajanje"/>
        <w:spacing w:before="0"/>
        <w:contextualSpacing/>
        <w:jc w:val="left"/>
        <w:rPr>
          <w:rFonts w:cs="Arial"/>
          <w:i/>
          <w:sz w:val="24"/>
          <w:szCs w:val="24"/>
        </w:rPr>
      </w:pPr>
      <w:r w:rsidRPr="007901E4">
        <w:rPr>
          <w:rFonts w:cs="Arial"/>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B2E48">
        <w:rPr>
          <w:rFonts w:cs="Arial"/>
          <w:sz w:val="24"/>
          <w:szCs w:val="24"/>
          <w:lang w:val="sr-Cyrl-RS"/>
        </w:rPr>
        <w:t>Купца</w:t>
      </w:r>
      <w:r w:rsidR="00CB2E48">
        <w:rPr>
          <w:rFonts w:cs="Arial"/>
          <w:sz w:val="24"/>
          <w:szCs w:val="24"/>
        </w:rPr>
        <w:t xml:space="preserve"> </w:t>
      </w:r>
      <w:r w:rsidR="00CB2E48" w:rsidRPr="00FE2B14">
        <w:t>и на Порталу Службених гласила и база прописа</w:t>
      </w:r>
    </w:p>
    <w:p w14:paraId="1FA1FB05" w14:textId="3B18CCCC" w:rsidR="004A3E6F" w:rsidRPr="007901E4" w:rsidRDefault="004A3E6F" w:rsidP="00F676ED">
      <w:pPr>
        <w:pStyle w:val="KDNabrajanje"/>
        <w:spacing w:before="0"/>
        <w:contextualSpacing/>
        <w:jc w:val="left"/>
        <w:rPr>
          <w:rFonts w:cs="Arial"/>
          <w:i/>
          <w:sz w:val="24"/>
          <w:szCs w:val="24"/>
        </w:rPr>
      </w:pPr>
      <w:r w:rsidRPr="007901E4">
        <w:rPr>
          <w:rFonts w:cs="Arial"/>
          <w:sz w:val="24"/>
          <w:szCs w:val="24"/>
        </w:rPr>
        <w:lastRenderedPageBreak/>
        <w:t>да Понуда П</w:t>
      </w:r>
      <w:r w:rsidR="00CB2E48">
        <w:rPr>
          <w:rFonts w:cs="Arial"/>
          <w:sz w:val="24"/>
          <w:szCs w:val="24"/>
          <w:lang w:val="sr-Cyrl-RS"/>
        </w:rPr>
        <w:t>родавца</w:t>
      </w:r>
      <w:r w:rsidRPr="007901E4">
        <w:rPr>
          <w:rFonts w:cs="Arial"/>
          <w:sz w:val="24"/>
          <w:szCs w:val="24"/>
        </w:rPr>
        <w:t xml:space="preserve"> , која је заведена код </w:t>
      </w:r>
      <w:r w:rsidR="00377A96">
        <w:rPr>
          <w:rFonts w:cs="Arial"/>
          <w:sz w:val="24"/>
          <w:szCs w:val="24"/>
          <w:lang w:val="sr-Cyrl-RS"/>
        </w:rPr>
        <w:t>Купца</w:t>
      </w:r>
      <w:r w:rsidRPr="007901E4">
        <w:rPr>
          <w:rFonts w:cs="Arial"/>
          <w:sz w:val="24"/>
          <w:szCs w:val="24"/>
        </w:rPr>
        <w:t xml:space="preserve"> под</w:t>
      </w:r>
      <w:r w:rsidR="00F676ED">
        <w:rPr>
          <w:rFonts w:cs="Arial"/>
          <w:sz w:val="24"/>
          <w:szCs w:val="24"/>
        </w:rPr>
        <w:t xml:space="preserve"> бројем ________ од ________2020</w:t>
      </w:r>
      <w:r w:rsidR="006D4373">
        <w:rPr>
          <w:rFonts w:cs="Arial"/>
          <w:sz w:val="24"/>
          <w:szCs w:val="24"/>
        </w:rPr>
        <w:t xml:space="preserve"> </w:t>
      </w:r>
      <w:r w:rsidRPr="007901E4">
        <w:rPr>
          <w:rFonts w:cs="Arial"/>
          <w:sz w:val="24"/>
          <w:szCs w:val="24"/>
        </w:rPr>
        <w:t xml:space="preserve">године, у потпуности одговара захтеву </w:t>
      </w:r>
      <w:r w:rsidR="00C01B3A">
        <w:rPr>
          <w:rFonts w:cs="Arial"/>
          <w:sz w:val="24"/>
          <w:szCs w:val="24"/>
          <w:lang w:val="sr-Cyrl-RS"/>
        </w:rPr>
        <w:t>Купца</w:t>
      </w:r>
      <w:r w:rsidRPr="007901E4">
        <w:rPr>
          <w:rFonts w:cs="Arial"/>
          <w:sz w:val="24"/>
          <w:szCs w:val="24"/>
        </w:rPr>
        <w:t xml:space="preserve"> из Позива за подношење понуда и Конкурсне документације</w:t>
      </w:r>
    </w:p>
    <w:p w14:paraId="2427C0CA" w14:textId="628C979D" w:rsidR="004A3E6F" w:rsidRPr="00EC5BB4" w:rsidRDefault="004A3E6F" w:rsidP="00F676ED">
      <w:pPr>
        <w:pStyle w:val="KDNabrajanje"/>
        <w:spacing w:before="0"/>
        <w:contextualSpacing/>
        <w:jc w:val="left"/>
        <w:rPr>
          <w:rFonts w:cs="Arial"/>
          <w:b/>
          <w:sz w:val="24"/>
          <w:szCs w:val="24"/>
        </w:rPr>
      </w:pPr>
      <w:r w:rsidRPr="00EC5BB4">
        <w:rPr>
          <w:rFonts w:cs="Arial"/>
          <w:sz w:val="24"/>
          <w:szCs w:val="24"/>
        </w:rPr>
        <w:t xml:space="preserve">да је </w:t>
      </w:r>
      <w:r w:rsidR="00C01B3A">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w:t>
      </w:r>
      <w:r w:rsidR="00C01B3A">
        <w:rPr>
          <w:rFonts w:cs="Arial"/>
          <w:sz w:val="24"/>
          <w:szCs w:val="24"/>
          <w:lang w:val="sr-Cyrl-RS"/>
        </w:rPr>
        <w:t>Продавца</w:t>
      </w:r>
      <w:r w:rsidRPr="00EC5BB4">
        <w:rPr>
          <w:rFonts w:cs="Arial"/>
          <w:sz w:val="24"/>
          <w:szCs w:val="24"/>
        </w:rPr>
        <w:t>.</w:t>
      </w:r>
    </w:p>
    <w:p w14:paraId="5AABB242" w14:textId="77777777" w:rsidR="004A3E6F" w:rsidRPr="00D45C74" w:rsidRDefault="004A3E6F" w:rsidP="00603C9D">
      <w:pPr>
        <w:pStyle w:val="KDParagraf"/>
        <w:spacing w:before="0"/>
        <w:contextualSpacing/>
        <w:rPr>
          <w:rFonts w:cs="Arial"/>
          <w:sz w:val="24"/>
          <w:szCs w:val="24"/>
          <w:lang w:val="sr-Latn-RS"/>
        </w:rPr>
      </w:pPr>
    </w:p>
    <w:p w14:paraId="56D871FA" w14:textId="77777777" w:rsidR="00CC30E5" w:rsidRPr="00542B50" w:rsidRDefault="00CC30E5" w:rsidP="00CC30E5">
      <w:pPr>
        <w:tabs>
          <w:tab w:val="left" w:pos="567"/>
        </w:tabs>
        <w:spacing w:before="0"/>
        <w:rPr>
          <w:rFonts w:cs="Arial"/>
          <w:b/>
          <w:sz w:val="24"/>
          <w:szCs w:val="24"/>
          <w:lang w:val="sr-Latn-RS"/>
        </w:rPr>
      </w:pPr>
      <w:r w:rsidRPr="00CC30E5">
        <w:rPr>
          <w:rFonts w:cs="Arial"/>
          <w:b/>
          <w:sz w:val="24"/>
          <w:szCs w:val="24"/>
        </w:rPr>
        <w:t>ПРЕДМЕТ</w:t>
      </w:r>
      <w:r w:rsidRPr="00542B50">
        <w:rPr>
          <w:rFonts w:cs="Arial"/>
          <w:b/>
          <w:sz w:val="24"/>
          <w:szCs w:val="24"/>
          <w:lang w:val="sr-Latn-RS"/>
        </w:rPr>
        <w:t xml:space="preserve">  </w:t>
      </w:r>
      <w:r w:rsidRPr="00CC30E5">
        <w:rPr>
          <w:rFonts w:cs="Arial"/>
          <w:b/>
          <w:sz w:val="24"/>
          <w:szCs w:val="24"/>
        </w:rPr>
        <w:t>УГОВОРА</w:t>
      </w:r>
    </w:p>
    <w:p w14:paraId="489962FB" w14:textId="77777777" w:rsidR="00CC30E5" w:rsidRDefault="00CC30E5" w:rsidP="00CC30E5">
      <w:pPr>
        <w:spacing w:before="0"/>
        <w:jc w:val="center"/>
        <w:rPr>
          <w:rFonts w:cs="Arial"/>
          <w:b/>
          <w:sz w:val="24"/>
          <w:szCs w:val="24"/>
          <w:lang w:val="sr-Cyrl-RS"/>
        </w:rPr>
      </w:pPr>
      <w:r w:rsidRPr="00CC30E5">
        <w:rPr>
          <w:rFonts w:cs="Arial"/>
          <w:b/>
          <w:sz w:val="24"/>
          <w:szCs w:val="24"/>
        </w:rPr>
        <w:t>Члан</w:t>
      </w:r>
      <w:r w:rsidRPr="00542B50">
        <w:rPr>
          <w:rFonts w:cs="Arial"/>
          <w:b/>
          <w:sz w:val="24"/>
          <w:szCs w:val="24"/>
          <w:lang w:val="sr-Latn-RS"/>
        </w:rPr>
        <w:t xml:space="preserve"> 1.</w:t>
      </w:r>
    </w:p>
    <w:p w14:paraId="3F7704E2" w14:textId="4D41CFA9" w:rsidR="00CC30E5" w:rsidRPr="00542B50" w:rsidRDefault="00CC30E5" w:rsidP="00CC30E5">
      <w:pPr>
        <w:tabs>
          <w:tab w:val="left" w:pos="567"/>
        </w:tabs>
        <w:spacing w:before="0"/>
        <w:rPr>
          <w:rFonts w:cs="Arial"/>
          <w:sz w:val="24"/>
          <w:szCs w:val="24"/>
          <w:lang w:val="sr-Latn-RS"/>
        </w:rPr>
      </w:pPr>
      <w:r w:rsidRPr="00CC30E5">
        <w:rPr>
          <w:rFonts w:cs="Arial"/>
          <w:sz w:val="24"/>
          <w:szCs w:val="24"/>
          <w:lang w:val="ru-RU"/>
        </w:rPr>
        <w:t xml:space="preserve">Предмет овог Уговора о купопродаји је </w:t>
      </w:r>
      <w:r w:rsidRPr="00CC30E5">
        <w:rPr>
          <w:rFonts w:cs="Arial"/>
          <w:sz w:val="24"/>
          <w:szCs w:val="24"/>
        </w:rPr>
        <w:t>набавка</w:t>
      </w:r>
      <w:r w:rsidRPr="00542B50">
        <w:rPr>
          <w:rFonts w:cs="Arial"/>
          <w:sz w:val="24"/>
          <w:szCs w:val="24"/>
          <w:lang w:val="sr-Latn-RS"/>
        </w:rPr>
        <w:t xml:space="preserve"> </w:t>
      </w:r>
      <w:r w:rsidRPr="00CC30E5">
        <w:rPr>
          <w:rFonts w:cs="Arial"/>
          <w:sz w:val="24"/>
          <w:szCs w:val="24"/>
        </w:rPr>
        <w:t>добара</w:t>
      </w:r>
      <w:r w:rsidR="0001027C" w:rsidRPr="0001027C">
        <w:rPr>
          <w:b/>
          <w:lang w:val="sr-Cyrl-RS"/>
        </w:rPr>
        <w:t xml:space="preserve"> </w:t>
      </w:r>
      <w:r w:rsidR="0001027C">
        <w:rPr>
          <w:b/>
          <w:lang w:val="sr-Cyrl-RS"/>
        </w:rPr>
        <w:t>Набавка добара за реконструкцију агрегата за подизање притиска у хидрантској мрежи</w:t>
      </w:r>
      <w:r w:rsidRPr="00542B50">
        <w:rPr>
          <w:rFonts w:cs="Arial"/>
          <w:sz w:val="24"/>
          <w:szCs w:val="24"/>
          <w:lang w:val="sr-Latn-RS"/>
        </w:rPr>
        <w:t xml:space="preserve">“, </w:t>
      </w:r>
      <w:r w:rsidRPr="00CC30E5">
        <w:rPr>
          <w:rFonts w:cs="Arial"/>
          <w:sz w:val="24"/>
          <w:szCs w:val="24"/>
        </w:rPr>
        <w:t>детаљно</w:t>
      </w:r>
      <w:r w:rsidRPr="00542B50">
        <w:rPr>
          <w:rFonts w:cs="Arial"/>
          <w:sz w:val="24"/>
          <w:szCs w:val="24"/>
          <w:lang w:val="sr-Latn-RS"/>
        </w:rPr>
        <w:t xml:space="preserve"> </w:t>
      </w:r>
      <w:r w:rsidRPr="00CC30E5">
        <w:rPr>
          <w:rFonts w:cs="Arial"/>
          <w:sz w:val="24"/>
          <w:szCs w:val="24"/>
        </w:rPr>
        <w:t>специцифициране</w:t>
      </w:r>
      <w:r w:rsidRPr="00542B50">
        <w:rPr>
          <w:rFonts w:cs="Arial"/>
          <w:sz w:val="24"/>
          <w:szCs w:val="24"/>
          <w:lang w:val="sr-Latn-RS"/>
        </w:rPr>
        <w:t xml:space="preserve"> </w:t>
      </w:r>
      <w:r w:rsidRPr="00CC30E5">
        <w:rPr>
          <w:rFonts w:cs="Arial"/>
          <w:sz w:val="24"/>
          <w:szCs w:val="24"/>
        </w:rPr>
        <w:t>по</w:t>
      </w:r>
      <w:r w:rsidRPr="00542B50">
        <w:rPr>
          <w:rFonts w:cs="Arial"/>
          <w:sz w:val="24"/>
          <w:szCs w:val="24"/>
          <w:lang w:val="sr-Latn-RS"/>
        </w:rPr>
        <w:t xml:space="preserve"> </w:t>
      </w:r>
      <w:r w:rsidRPr="00CC30E5">
        <w:rPr>
          <w:rFonts w:cs="Arial"/>
          <w:sz w:val="24"/>
          <w:szCs w:val="24"/>
        </w:rPr>
        <w:t>врсти</w:t>
      </w:r>
      <w:r w:rsidRPr="00542B50">
        <w:rPr>
          <w:rFonts w:cs="Arial"/>
          <w:sz w:val="24"/>
          <w:szCs w:val="24"/>
          <w:lang w:val="sr-Latn-RS"/>
        </w:rPr>
        <w:t xml:space="preserve">, </w:t>
      </w:r>
      <w:r w:rsidRPr="00CC30E5">
        <w:rPr>
          <w:rFonts w:cs="Arial"/>
          <w:sz w:val="24"/>
          <w:szCs w:val="24"/>
        </w:rPr>
        <w:t>јединици</w:t>
      </w:r>
      <w:r w:rsidRPr="00542B50">
        <w:rPr>
          <w:rFonts w:cs="Arial"/>
          <w:sz w:val="24"/>
          <w:szCs w:val="24"/>
          <w:lang w:val="sr-Latn-RS"/>
        </w:rPr>
        <w:t xml:space="preserve"> </w:t>
      </w:r>
      <w:r w:rsidRPr="00CC30E5">
        <w:rPr>
          <w:rFonts w:cs="Arial"/>
          <w:sz w:val="24"/>
          <w:szCs w:val="24"/>
        </w:rPr>
        <w:t>мере</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количини</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Техничкој</w:t>
      </w:r>
      <w:r w:rsidRPr="00542B50">
        <w:rPr>
          <w:rFonts w:cs="Arial"/>
          <w:sz w:val="24"/>
          <w:szCs w:val="24"/>
          <w:lang w:val="sr-Latn-RS"/>
        </w:rPr>
        <w:t xml:space="preserve"> </w:t>
      </w:r>
      <w:r w:rsidRPr="00CC30E5">
        <w:rPr>
          <w:rFonts w:cs="Arial"/>
          <w:sz w:val="24"/>
          <w:szCs w:val="24"/>
        </w:rPr>
        <w:t>спецификацији</w:t>
      </w:r>
      <w:r w:rsidRPr="00542B50">
        <w:rPr>
          <w:rFonts w:cs="Arial"/>
          <w:sz w:val="24"/>
          <w:szCs w:val="24"/>
          <w:lang w:val="sr-Latn-RS"/>
        </w:rPr>
        <w:t xml:space="preserve">, </w:t>
      </w:r>
      <w:r w:rsidRPr="00CC30E5">
        <w:rPr>
          <w:rFonts w:cs="Arial"/>
          <w:sz w:val="24"/>
          <w:szCs w:val="24"/>
        </w:rPr>
        <w:t>која</w:t>
      </w:r>
      <w:r w:rsidRPr="00542B50">
        <w:rPr>
          <w:rFonts w:cs="Arial"/>
          <w:sz w:val="24"/>
          <w:szCs w:val="24"/>
          <w:lang w:val="sr-Latn-RS"/>
        </w:rPr>
        <w:t xml:space="preserve"> </w:t>
      </w:r>
      <w:r w:rsidRPr="00CC30E5">
        <w:rPr>
          <w:rFonts w:cs="Arial"/>
          <w:sz w:val="24"/>
          <w:szCs w:val="24"/>
        </w:rPr>
        <w:t>као</w:t>
      </w:r>
      <w:r w:rsidRPr="00542B50">
        <w:rPr>
          <w:rFonts w:cs="Arial"/>
          <w:sz w:val="24"/>
          <w:szCs w:val="24"/>
          <w:lang w:val="sr-Latn-RS"/>
        </w:rPr>
        <w:t xml:space="preserve"> </w:t>
      </w:r>
      <w:r w:rsidRPr="00CC30E5">
        <w:rPr>
          <w:rFonts w:cs="Arial"/>
          <w:sz w:val="24"/>
          <w:szCs w:val="24"/>
        </w:rPr>
        <w:t>Прилог</w:t>
      </w:r>
      <w:r w:rsidRPr="00542B50">
        <w:rPr>
          <w:rFonts w:cs="Arial"/>
          <w:sz w:val="24"/>
          <w:szCs w:val="24"/>
          <w:lang w:val="sr-Latn-RS"/>
        </w:rPr>
        <w:t xml:space="preserve"> 3 </w:t>
      </w:r>
      <w:r w:rsidRPr="00CC30E5">
        <w:rPr>
          <w:rFonts w:cs="Arial"/>
          <w:sz w:val="24"/>
          <w:szCs w:val="24"/>
        </w:rPr>
        <w:t>чини</w:t>
      </w:r>
      <w:r w:rsidRPr="00542B50">
        <w:rPr>
          <w:rFonts w:cs="Arial"/>
          <w:sz w:val="24"/>
          <w:szCs w:val="24"/>
          <w:lang w:val="sr-Latn-RS"/>
        </w:rPr>
        <w:t xml:space="preserve"> </w:t>
      </w:r>
      <w:r w:rsidRPr="00CC30E5">
        <w:rPr>
          <w:rFonts w:cs="Arial"/>
          <w:sz w:val="24"/>
          <w:szCs w:val="24"/>
        </w:rPr>
        <w:t>саставни</w:t>
      </w:r>
      <w:r w:rsidRPr="00542B50">
        <w:rPr>
          <w:rFonts w:cs="Arial"/>
          <w:sz w:val="24"/>
          <w:szCs w:val="24"/>
          <w:lang w:val="sr-Latn-RS"/>
        </w:rPr>
        <w:t xml:space="preserve"> </w:t>
      </w:r>
      <w:r w:rsidRPr="00CC30E5">
        <w:rPr>
          <w:rFonts w:cs="Arial"/>
          <w:sz w:val="24"/>
          <w:szCs w:val="24"/>
        </w:rPr>
        <w:t>део</w:t>
      </w:r>
      <w:r w:rsidRPr="00542B50">
        <w:rPr>
          <w:rFonts w:cs="Arial"/>
          <w:sz w:val="24"/>
          <w:szCs w:val="24"/>
          <w:lang w:val="sr-Latn-RS"/>
        </w:rPr>
        <w:t xml:space="preserve"> </w:t>
      </w:r>
      <w:r w:rsidRPr="00CC30E5">
        <w:rPr>
          <w:rFonts w:cs="Arial"/>
          <w:sz w:val="24"/>
          <w:szCs w:val="24"/>
        </w:rPr>
        <w:t>овог</w:t>
      </w:r>
      <w:r w:rsidRPr="00542B50">
        <w:rPr>
          <w:rFonts w:cs="Arial"/>
          <w:sz w:val="24"/>
          <w:szCs w:val="24"/>
          <w:lang w:val="sr-Latn-RS"/>
        </w:rPr>
        <w:t xml:space="preserve"> </w:t>
      </w:r>
      <w:r w:rsidRPr="00CC30E5">
        <w:rPr>
          <w:rFonts w:cs="Arial"/>
          <w:sz w:val="24"/>
          <w:szCs w:val="24"/>
        </w:rPr>
        <w:t>Уговора</w:t>
      </w:r>
      <w:r w:rsidRPr="00542B50">
        <w:rPr>
          <w:rFonts w:cs="Arial"/>
          <w:sz w:val="24"/>
          <w:szCs w:val="24"/>
          <w:lang w:val="sr-Latn-RS"/>
        </w:rPr>
        <w:t>.</w:t>
      </w:r>
    </w:p>
    <w:p w14:paraId="540339CD" w14:textId="77777777" w:rsidR="00CC30E5" w:rsidRPr="00542B50" w:rsidRDefault="00CC30E5" w:rsidP="00CC30E5">
      <w:pPr>
        <w:tabs>
          <w:tab w:val="left" w:pos="567"/>
        </w:tabs>
        <w:spacing w:before="0"/>
        <w:rPr>
          <w:rFonts w:cs="Arial"/>
          <w:sz w:val="24"/>
          <w:szCs w:val="24"/>
          <w:lang w:val="sr-Latn-RS"/>
        </w:rPr>
      </w:pPr>
    </w:p>
    <w:p w14:paraId="1ACD564D" w14:textId="77777777" w:rsidR="00CC30E5" w:rsidRDefault="00CC30E5" w:rsidP="00CC30E5">
      <w:pPr>
        <w:tabs>
          <w:tab w:val="left" w:pos="567"/>
        </w:tabs>
        <w:spacing w:before="0"/>
        <w:rPr>
          <w:rFonts w:cs="Arial"/>
          <w:sz w:val="24"/>
          <w:szCs w:val="24"/>
          <w:lang w:val="sr-Cyrl-RS"/>
        </w:rPr>
      </w:pPr>
      <w:r w:rsidRPr="00CC30E5">
        <w:rPr>
          <w:rFonts w:cs="Arial"/>
          <w:sz w:val="24"/>
          <w:szCs w:val="24"/>
        </w:rPr>
        <w:t>Продавац</w:t>
      </w:r>
      <w:r w:rsidRPr="00542B50">
        <w:rPr>
          <w:rFonts w:cs="Arial"/>
          <w:sz w:val="24"/>
          <w:szCs w:val="24"/>
          <w:lang w:val="sr-Latn-RS"/>
        </w:rPr>
        <w:t xml:space="preserve"> </w:t>
      </w:r>
      <w:r w:rsidRPr="00CC30E5">
        <w:rPr>
          <w:rFonts w:cs="Arial"/>
          <w:sz w:val="24"/>
          <w:szCs w:val="24"/>
        </w:rPr>
        <w:t>се</w:t>
      </w:r>
      <w:r w:rsidRPr="00542B50">
        <w:rPr>
          <w:rFonts w:cs="Arial"/>
          <w:sz w:val="24"/>
          <w:szCs w:val="24"/>
          <w:lang w:val="sr-Latn-RS"/>
        </w:rPr>
        <w:t xml:space="preserve"> </w:t>
      </w:r>
      <w:r w:rsidRPr="00CC30E5">
        <w:rPr>
          <w:rFonts w:cs="Arial"/>
          <w:sz w:val="24"/>
          <w:szCs w:val="24"/>
        </w:rPr>
        <w:t>обавезује</w:t>
      </w:r>
      <w:r w:rsidRPr="00542B50">
        <w:rPr>
          <w:rFonts w:cs="Arial"/>
          <w:sz w:val="24"/>
          <w:szCs w:val="24"/>
          <w:lang w:val="sr-Latn-RS"/>
        </w:rPr>
        <w:t xml:space="preserve"> </w:t>
      </w:r>
      <w:r w:rsidRPr="00CC30E5">
        <w:rPr>
          <w:rFonts w:cs="Arial"/>
          <w:sz w:val="24"/>
          <w:szCs w:val="24"/>
        </w:rPr>
        <w:t>да</w:t>
      </w:r>
      <w:r w:rsidRPr="00542B50">
        <w:rPr>
          <w:rFonts w:cs="Arial"/>
          <w:sz w:val="24"/>
          <w:szCs w:val="24"/>
          <w:lang w:val="sr-Latn-RS"/>
        </w:rPr>
        <w:t xml:space="preserve"> </w:t>
      </w:r>
      <w:r w:rsidRPr="00CC30E5">
        <w:rPr>
          <w:rFonts w:cs="Arial"/>
          <w:sz w:val="24"/>
          <w:szCs w:val="24"/>
        </w:rPr>
        <w:t>за</w:t>
      </w:r>
      <w:r w:rsidRPr="00542B50">
        <w:rPr>
          <w:rFonts w:cs="Arial"/>
          <w:sz w:val="24"/>
          <w:szCs w:val="24"/>
          <w:lang w:val="sr-Latn-RS"/>
        </w:rPr>
        <w:t xml:space="preserve"> </w:t>
      </w:r>
      <w:r w:rsidRPr="00CC30E5">
        <w:rPr>
          <w:rFonts w:cs="Arial"/>
          <w:sz w:val="24"/>
          <w:szCs w:val="24"/>
        </w:rPr>
        <w:t>потребе</w:t>
      </w:r>
      <w:r w:rsidRPr="00542B50">
        <w:rPr>
          <w:rFonts w:cs="Arial"/>
          <w:sz w:val="24"/>
          <w:szCs w:val="24"/>
          <w:lang w:val="sr-Latn-RS"/>
        </w:rPr>
        <w:t xml:space="preserve"> </w:t>
      </w:r>
      <w:r w:rsidRPr="00CC30E5">
        <w:rPr>
          <w:rFonts w:cs="Arial"/>
          <w:sz w:val="24"/>
          <w:szCs w:val="24"/>
        </w:rPr>
        <w:t>Купца</w:t>
      </w:r>
      <w:r w:rsidRPr="00542B50">
        <w:rPr>
          <w:rFonts w:cs="Arial"/>
          <w:sz w:val="24"/>
          <w:szCs w:val="24"/>
          <w:lang w:val="sr-Latn-RS"/>
        </w:rPr>
        <w:t xml:space="preserve"> </w:t>
      </w:r>
      <w:r w:rsidRPr="00CC30E5">
        <w:rPr>
          <w:rFonts w:cs="Arial"/>
          <w:sz w:val="24"/>
          <w:szCs w:val="24"/>
        </w:rPr>
        <w:t>испоручи</w:t>
      </w:r>
      <w:r w:rsidRPr="00542B50">
        <w:rPr>
          <w:rFonts w:cs="Arial"/>
          <w:sz w:val="24"/>
          <w:szCs w:val="24"/>
          <w:lang w:val="sr-Latn-RS"/>
        </w:rPr>
        <w:t xml:space="preserve"> </w:t>
      </w:r>
      <w:r w:rsidRPr="00CC30E5">
        <w:rPr>
          <w:rFonts w:cs="Arial"/>
          <w:sz w:val="24"/>
          <w:szCs w:val="24"/>
        </w:rPr>
        <w:t>уговорена</w:t>
      </w:r>
      <w:r w:rsidRPr="00542B50">
        <w:rPr>
          <w:rFonts w:cs="Arial"/>
          <w:sz w:val="24"/>
          <w:szCs w:val="24"/>
          <w:lang w:val="sr-Latn-RS"/>
        </w:rPr>
        <w:t xml:space="preserve"> </w:t>
      </w:r>
      <w:r w:rsidRPr="00CC30E5">
        <w:rPr>
          <w:rFonts w:cs="Arial"/>
          <w:sz w:val="24"/>
          <w:szCs w:val="24"/>
        </w:rPr>
        <w:t>добра</w:t>
      </w:r>
      <w:r w:rsidRPr="00542B50">
        <w:rPr>
          <w:rFonts w:cs="Arial"/>
          <w:sz w:val="24"/>
          <w:szCs w:val="24"/>
          <w:lang w:val="sr-Latn-RS"/>
        </w:rPr>
        <w:t xml:space="preserve"> </w:t>
      </w:r>
      <w:r w:rsidRPr="00CC30E5">
        <w:rPr>
          <w:rFonts w:cs="Arial"/>
          <w:sz w:val="24"/>
          <w:szCs w:val="24"/>
        </w:rPr>
        <w:t>из</w:t>
      </w:r>
      <w:r w:rsidRPr="00542B50">
        <w:rPr>
          <w:rFonts w:cs="Arial"/>
          <w:sz w:val="24"/>
          <w:szCs w:val="24"/>
          <w:lang w:val="sr-Latn-RS"/>
        </w:rPr>
        <w:t xml:space="preserve"> </w:t>
      </w:r>
      <w:r w:rsidRPr="00CC30E5">
        <w:rPr>
          <w:rFonts w:cs="Arial"/>
          <w:sz w:val="24"/>
          <w:szCs w:val="24"/>
        </w:rPr>
        <w:t>става</w:t>
      </w:r>
      <w:r w:rsidRPr="00542B50">
        <w:rPr>
          <w:rFonts w:cs="Arial"/>
          <w:sz w:val="24"/>
          <w:szCs w:val="24"/>
          <w:lang w:val="sr-Latn-RS"/>
        </w:rPr>
        <w:t xml:space="preserve"> 1. </w:t>
      </w:r>
      <w:r w:rsidRPr="00CC30E5">
        <w:rPr>
          <w:rFonts w:cs="Arial"/>
          <w:sz w:val="24"/>
          <w:szCs w:val="24"/>
        </w:rPr>
        <w:t>овог</w:t>
      </w:r>
      <w:r w:rsidRPr="00542B50">
        <w:rPr>
          <w:rFonts w:cs="Arial"/>
          <w:sz w:val="24"/>
          <w:szCs w:val="24"/>
          <w:lang w:val="sr-Latn-RS"/>
        </w:rPr>
        <w:t xml:space="preserve"> </w:t>
      </w:r>
      <w:r w:rsidRPr="00CC30E5">
        <w:rPr>
          <w:rFonts w:cs="Arial"/>
          <w:sz w:val="24"/>
          <w:szCs w:val="24"/>
        </w:rPr>
        <w:t>члана</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уговореном</w:t>
      </w:r>
      <w:r w:rsidRPr="00542B50">
        <w:rPr>
          <w:rFonts w:cs="Arial"/>
          <w:sz w:val="24"/>
          <w:szCs w:val="24"/>
          <w:lang w:val="sr-Latn-RS"/>
        </w:rPr>
        <w:t xml:space="preserve"> </w:t>
      </w:r>
      <w:r w:rsidRPr="00CC30E5">
        <w:rPr>
          <w:rFonts w:cs="Arial"/>
          <w:sz w:val="24"/>
          <w:szCs w:val="24"/>
        </w:rPr>
        <w:t>року</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паритету</w:t>
      </w:r>
      <w:r w:rsidRPr="00542B50">
        <w:rPr>
          <w:rFonts w:cs="Arial"/>
          <w:sz w:val="24"/>
          <w:szCs w:val="24"/>
          <w:lang w:val="sr-Latn-RS"/>
        </w:rPr>
        <w:t xml:space="preserve"> </w:t>
      </w:r>
      <w:r w:rsidRPr="00CC30E5">
        <w:rPr>
          <w:rFonts w:cs="Arial"/>
          <w:sz w:val="24"/>
          <w:szCs w:val="24"/>
        </w:rPr>
        <w:t>испоручено</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месту</w:t>
      </w:r>
      <w:r w:rsidRPr="00542B50">
        <w:rPr>
          <w:rFonts w:cs="Arial"/>
          <w:sz w:val="24"/>
          <w:szCs w:val="24"/>
          <w:lang w:val="sr-Latn-RS"/>
        </w:rPr>
        <w:t xml:space="preserve"> </w:t>
      </w:r>
      <w:r w:rsidRPr="00CC30E5">
        <w:rPr>
          <w:rFonts w:cs="Arial"/>
          <w:sz w:val="24"/>
          <w:szCs w:val="24"/>
        </w:rPr>
        <w:t>складишта</w:t>
      </w:r>
      <w:r w:rsidRPr="00542B50">
        <w:rPr>
          <w:rFonts w:cs="Arial"/>
          <w:sz w:val="24"/>
          <w:szCs w:val="24"/>
          <w:lang w:val="sr-Latn-RS"/>
        </w:rPr>
        <w:t xml:space="preserve"> </w:t>
      </w:r>
      <w:r w:rsidRPr="00CC30E5">
        <w:rPr>
          <w:rFonts w:cs="Arial"/>
          <w:sz w:val="24"/>
          <w:szCs w:val="24"/>
        </w:rPr>
        <w:t>Купца</w:t>
      </w:r>
      <w:r w:rsidRPr="00542B50">
        <w:rPr>
          <w:rFonts w:cs="Arial"/>
          <w:sz w:val="24"/>
          <w:szCs w:val="24"/>
          <w:lang w:val="sr-Latn-RS"/>
        </w:rPr>
        <w:t xml:space="preserve"> </w:t>
      </w:r>
      <w:r w:rsidRPr="00CC30E5">
        <w:rPr>
          <w:rFonts w:cs="Arial"/>
          <w:sz w:val="24"/>
          <w:szCs w:val="24"/>
        </w:rPr>
        <w:t>бр</w:t>
      </w:r>
      <w:r w:rsidRPr="00542B50">
        <w:rPr>
          <w:rFonts w:cs="Arial"/>
          <w:sz w:val="24"/>
          <w:szCs w:val="24"/>
          <w:lang w:val="sr-Latn-RS"/>
        </w:rPr>
        <w:t>.</w:t>
      </w:r>
      <w:r w:rsidRPr="00CC30E5">
        <w:rPr>
          <w:rFonts w:cs="Arial"/>
          <w:sz w:val="24"/>
          <w:szCs w:val="24"/>
          <w:lang w:val="sr-Cyrl-RS"/>
        </w:rPr>
        <w:t>__________</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свему</w:t>
      </w:r>
      <w:r w:rsidRPr="00542B50">
        <w:rPr>
          <w:rFonts w:cs="Arial"/>
          <w:sz w:val="24"/>
          <w:szCs w:val="24"/>
          <w:lang w:val="sr-Latn-RS"/>
        </w:rPr>
        <w:t xml:space="preserve"> </w:t>
      </w:r>
      <w:r w:rsidRPr="00CC30E5">
        <w:rPr>
          <w:rFonts w:cs="Arial"/>
          <w:sz w:val="24"/>
          <w:szCs w:val="24"/>
        </w:rPr>
        <w:t>према</w:t>
      </w:r>
      <w:r w:rsidRPr="00542B50">
        <w:rPr>
          <w:rFonts w:cs="Arial"/>
          <w:sz w:val="24"/>
          <w:szCs w:val="24"/>
          <w:lang w:val="sr-Latn-RS"/>
        </w:rPr>
        <w:t xml:space="preserve"> </w:t>
      </w:r>
      <w:r w:rsidRPr="00CC30E5">
        <w:rPr>
          <w:rFonts w:cs="Arial"/>
          <w:sz w:val="24"/>
          <w:szCs w:val="24"/>
        </w:rPr>
        <w:t>Понуди</w:t>
      </w:r>
      <w:r w:rsidRPr="00542B50">
        <w:rPr>
          <w:rFonts w:cs="Arial"/>
          <w:sz w:val="24"/>
          <w:szCs w:val="24"/>
          <w:lang w:val="sr-Latn-RS"/>
        </w:rPr>
        <w:t xml:space="preserve"> </w:t>
      </w:r>
      <w:r w:rsidRPr="00CC30E5">
        <w:rPr>
          <w:rFonts w:cs="Arial"/>
          <w:sz w:val="24"/>
          <w:szCs w:val="24"/>
        </w:rPr>
        <w:t>Продавца</w:t>
      </w:r>
      <w:r w:rsidRPr="00542B50">
        <w:rPr>
          <w:rFonts w:cs="Arial"/>
          <w:sz w:val="24"/>
          <w:szCs w:val="24"/>
          <w:lang w:val="sr-Latn-RS"/>
        </w:rPr>
        <w:t xml:space="preserve"> </w:t>
      </w:r>
      <w:r w:rsidRPr="00CC30E5">
        <w:rPr>
          <w:rFonts w:cs="Arial"/>
          <w:sz w:val="24"/>
          <w:szCs w:val="24"/>
        </w:rPr>
        <w:t>број</w:t>
      </w:r>
      <w:r w:rsidRPr="00542B50">
        <w:rPr>
          <w:rFonts w:cs="Arial"/>
          <w:sz w:val="24"/>
          <w:szCs w:val="24"/>
          <w:lang w:val="sr-Latn-RS"/>
        </w:rPr>
        <w:t xml:space="preserve">_______ </w:t>
      </w:r>
      <w:r w:rsidRPr="00CC30E5">
        <w:rPr>
          <w:rFonts w:cs="Arial"/>
          <w:sz w:val="24"/>
          <w:szCs w:val="24"/>
        </w:rPr>
        <w:t>од</w:t>
      </w:r>
      <w:r w:rsidRPr="00542B50">
        <w:rPr>
          <w:rFonts w:cs="Arial"/>
          <w:sz w:val="24"/>
          <w:szCs w:val="24"/>
          <w:lang w:val="sr-Latn-RS"/>
        </w:rPr>
        <w:t xml:space="preserve"> _____</w:t>
      </w:r>
      <w:r w:rsidRPr="00CC30E5">
        <w:rPr>
          <w:rFonts w:cs="Arial"/>
          <w:sz w:val="24"/>
          <w:szCs w:val="24"/>
        </w:rPr>
        <w:t>године</w:t>
      </w:r>
      <w:r w:rsidRPr="00542B50">
        <w:rPr>
          <w:rFonts w:cs="Arial"/>
          <w:sz w:val="24"/>
          <w:szCs w:val="24"/>
          <w:lang w:val="sr-Latn-RS"/>
        </w:rPr>
        <w:t xml:space="preserve">, </w:t>
      </w:r>
      <w:r w:rsidRPr="00CC30E5">
        <w:rPr>
          <w:rFonts w:cs="Arial"/>
          <w:sz w:val="24"/>
          <w:szCs w:val="24"/>
        </w:rPr>
        <w:t>Обрасцу</w:t>
      </w:r>
      <w:r w:rsidRPr="00542B50">
        <w:rPr>
          <w:rFonts w:cs="Arial"/>
          <w:sz w:val="24"/>
          <w:szCs w:val="24"/>
          <w:lang w:val="sr-Latn-RS"/>
        </w:rPr>
        <w:t xml:space="preserve"> </w:t>
      </w:r>
      <w:r w:rsidRPr="00CC30E5">
        <w:rPr>
          <w:rFonts w:cs="Arial"/>
          <w:sz w:val="24"/>
          <w:szCs w:val="24"/>
        </w:rPr>
        <w:t>структуре</w:t>
      </w:r>
      <w:r w:rsidRPr="00542B50">
        <w:rPr>
          <w:rFonts w:cs="Arial"/>
          <w:sz w:val="24"/>
          <w:szCs w:val="24"/>
          <w:lang w:val="sr-Latn-RS"/>
        </w:rPr>
        <w:t xml:space="preserve"> </w:t>
      </w:r>
      <w:r w:rsidRPr="00CC30E5">
        <w:rPr>
          <w:rFonts w:cs="Arial"/>
          <w:sz w:val="24"/>
          <w:szCs w:val="24"/>
        </w:rPr>
        <w:t>цене</w:t>
      </w:r>
      <w:r w:rsidRPr="00542B50">
        <w:rPr>
          <w:rFonts w:cs="Arial"/>
          <w:sz w:val="24"/>
          <w:szCs w:val="24"/>
          <w:lang w:val="sr-Latn-RS"/>
        </w:rPr>
        <w:t xml:space="preserve">, </w:t>
      </w:r>
      <w:r w:rsidRPr="00CC30E5">
        <w:rPr>
          <w:rFonts w:cs="Arial"/>
          <w:sz w:val="24"/>
          <w:szCs w:val="24"/>
        </w:rPr>
        <w:t>Техничкој</w:t>
      </w:r>
      <w:r w:rsidRPr="00542B50">
        <w:rPr>
          <w:rFonts w:cs="Arial"/>
          <w:sz w:val="24"/>
          <w:szCs w:val="24"/>
          <w:lang w:val="sr-Latn-RS"/>
        </w:rPr>
        <w:t xml:space="preserve"> </w:t>
      </w:r>
      <w:r w:rsidRPr="00CC30E5">
        <w:rPr>
          <w:rFonts w:cs="Arial"/>
          <w:sz w:val="24"/>
          <w:szCs w:val="24"/>
        </w:rPr>
        <w:t>спецификацији</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Конкурсној</w:t>
      </w:r>
      <w:r w:rsidRPr="00542B50">
        <w:rPr>
          <w:rFonts w:cs="Arial"/>
          <w:sz w:val="24"/>
          <w:szCs w:val="24"/>
          <w:lang w:val="sr-Latn-RS"/>
        </w:rPr>
        <w:t xml:space="preserve"> </w:t>
      </w:r>
      <w:r w:rsidRPr="00CC30E5">
        <w:rPr>
          <w:rFonts w:cs="Arial"/>
          <w:sz w:val="24"/>
          <w:szCs w:val="24"/>
        </w:rPr>
        <w:t>документацији</w:t>
      </w:r>
      <w:r w:rsidRPr="00542B50">
        <w:rPr>
          <w:rFonts w:cs="Arial"/>
          <w:sz w:val="24"/>
          <w:szCs w:val="24"/>
          <w:lang w:val="sr-Latn-RS"/>
        </w:rPr>
        <w:t xml:space="preserve"> </w:t>
      </w:r>
      <w:r w:rsidRPr="00CC30E5">
        <w:rPr>
          <w:rFonts w:cs="Arial"/>
          <w:sz w:val="24"/>
          <w:szCs w:val="24"/>
        </w:rPr>
        <w:t>за</w:t>
      </w:r>
      <w:r w:rsidRPr="00542B50">
        <w:rPr>
          <w:rFonts w:cs="Arial"/>
          <w:sz w:val="24"/>
          <w:szCs w:val="24"/>
          <w:lang w:val="sr-Latn-RS"/>
        </w:rPr>
        <w:t xml:space="preserve"> </w:t>
      </w:r>
      <w:r w:rsidRPr="00CC30E5">
        <w:rPr>
          <w:rFonts w:cs="Arial"/>
          <w:sz w:val="24"/>
          <w:szCs w:val="24"/>
        </w:rPr>
        <w:t>предметну</w:t>
      </w:r>
      <w:r w:rsidRPr="00542B50">
        <w:rPr>
          <w:rFonts w:cs="Arial"/>
          <w:sz w:val="24"/>
          <w:szCs w:val="24"/>
          <w:lang w:val="sr-Latn-RS"/>
        </w:rPr>
        <w:t xml:space="preserve"> </w:t>
      </w:r>
      <w:r w:rsidRPr="00CC30E5">
        <w:rPr>
          <w:rFonts w:cs="Arial"/>
          <w:sz w:val="24"/>
          <w:szCs w:val="24"/>
        </w:rPr>
        <w:t>јавну</w:t>
      </w:r>
      <w:r w:rsidRPr="00542B50">
        <w:rPr>
          <w:rFonts w:cs="Arial"/>
          <w:sz w:val="24"/>
          <w:szCs w:val="24"/>
          <w:lang w:val="sr-Latn-RS"/>
        </w:rPr>
        <w:t xml:space="preserve"> </w:t>
      </w:r>
      <w:r w:rsidRPr="00CC30E5">
        <w:rPr>
          <w:rFonts w:cs="Arial"/>
          <w:sz w:val="24"/>
          <w:szCs w:val="24"/>
        </w:rPr>
        <w:t>набавку</w:t>
      </w:r>
      <w:r w:rsidRPr="00542B50">
        <w:rPr>
          <w:rFonts w:cs="Arial"/>
          <w:sz w:val="24"/>
          <w:szCs w:val="24"/>
          <w:lang w:val="sr-Latn-RS"/>
        </w:rPr>
        <w:t xml:space="preserve">, </w:t>
      </w:r>
      <w:r w:rsidRPr="00CC30E5">
        <w:rPr>
          <w:rFonts w:cs="Arial"/>
          <w:sz w:val="24"/>
          <w:szCs w:val="24"/>
        </w:rPr>
        <w:t>који</w:t>
      </w:r>
      <w:r w:rsidRPr="00542B50">
        <w:rPr>
          <w:rFonts w:cs="Arial"/>
          <w:sz w:val="24"/>
          <w:szCs w:val="24"/>
          <w:lang w:val="sr-Latn-RS"/>
        </w:rPr>
        <w:t xml:space="preserve"> </w:t>
      </w:r>
      <w:r w:rsidRPr="00CC30E5">
        <w:rPr>
          <w:rFonts w:cs="Arial"/>
          <w:sz w:val="24"/>
          <w:szCs w:val="24"/>
        </w:rPr>
        <w:t>као</w:t>
      </w:r>
      <w:r w:rsidRPr="00542B50">
        <w:rPr>
          <w:rFonts w:cs="Arial"/>
          <w:sz w:val="24"/>
          <w:szCs w:val="24"/>
          <w:lang w:val="sr-Latn-RS"/>
        </w:rPr>
        <w:t xml:space="preserve"> </w:t>
      </w:r>
      <w:r w:rsidRPr="00CC30E5">
        <w:rPr>
          <w:rFonts w:cs="Arial"/>
          <w:sz w:val="24"/>
          <w:szCs w:val="24"/>
        </w:rPr>
        <w:t>Прилог</w:t>
      </w:r>
      <w:r w:rsidRPr="00542B50">
        <w:rPr>
          <w:rFonts w:cs="Arial"/>
          <w:sz w:val="24"/>
          <w:szCs w:val="24"/>
          <w:lang w:val="sr-Latn-RS"/>
        </w:rPr>
        <w:t xml:space="preserve"> 1, </w:t>
      </w:r>
      <w:r w:rsidRPr="00CC30E5">
        <w:rPr>
          <w:rFonts w:cs="Arial"/>
          <w:sz w:val="24"/>
          <w:szCs w:val="24"/>
        </w:rPr>
        <w:t>Прилог</w:t>
      </w:r>
      <w:r w:rsidRPr="00542B50">
        <w:rPr>
          <w:rFonts w:cs="Arial"/>
          <w:sz w:val="24"/>
          <w:szCs w:val="24"/>
          <w:lang w:val="sr-Latn-RS"/>
        </w:rPr>
        <w:t xml:space="preserve"> 2, </w:t>
      </w:r>
      <w:r w:rsidRPr="00CC30E5">
        <w:rPr>
          <w:rFonts w:cs="Arial"/>
          <w:sz w:val="24"/>
          <w:szCs w:val="24"/>
        </w:rPr>
        <w:t>Прилог</w:t>
      </w:r>
      <w:r w:rsidRPr="00542B50">
        <w:rPr>
          <w:rFonts w:cs="Arial"/>
          <w:sz w:val="24"/>
          <w:szCs w:val="24"/>
          <w:lang w:val="sr-Latn-RS"/>
        </w:rPr>
        <w:t xml:space="preserve"> 3  </w:t>
      </w:r>
      <w:r w:rsidRPr="00CC30E5">
        <w:rPr>
          <w:rFonts w:cs="Arial"/>
          <w:sz w:val="24"/>
          <w:szCs w:val="24"/>
        </w:rPr>
        <w:t>и</w:t>
      </w:r>
      <w:r w:rsidRPr="00542B50">
        <w:rPr>
          <w:rFonts w:cs="Arial"/>
          <w:sz w:val="24"/>
          <w:szCs w:val="24"/>
          <w:lang w:val="sr-Latn-RS"/>
        </w:rPr>
        <w:t xml:space="preserve"> </w:t>
      </w:r>
      <w:r w:rsidRPr="00CC30E5">
        <w:rPr>
          <w:rFonts w:cs="Arial"/>
          <w:sz w:val="24"/>
          <w:szCs w:val="24"/>
        </w:rPr>
        <w:t>Прилог</w:t>
      </w:r>
      <w:r w:rsidRPr="00542B50">
        <w:rPr>
          <w:rFonts w:cs="Arial"/>
          <w:sz w:val="24"/>
          <w:szCs w:val="24"/>
          <w:lang w:val="sr-Latn-RS"/>
        </w:rPr>
        <w:t xml:space="preserve"> 4, </w:t>
      </w:r>
      <w:r w:rsidRPr="00CC30E5">
        <w:rPr>
          <w:rFonts w:cs="Arial"/>
          <w:sz w:val="24"/>
          <w:szCs w:val="24"/>
        </w:rPr>
        <w:t>чине</w:t>
      </w:r>
      <w:r w:rsidRPr="00542B50">
        <w:rPr>
          <w:rFonts w:cs="Arial"/>
          <w:sz w:val="24"/>
          <w:szCs w:val="24"/>
          <w:lang w:val="sr-Latn-RS"/>
        </w:rPr>
        <w:t xml:space="preserve"> </w:t>
      </w:r>
      <w:r w:rsidRPr="00CC30E5">
        <w:rPr>
          <w:rFonts w:cs="Arial"/>
          <w:sz w:val="24"/>
          <w:szCs w:val="24"/>
        </w:rPr>
        <w:t>саставни</w:t>
      </w:r>
      <w:r w:rsidRPr="00542B50">
        <w:rPr>
          <w:rFonts w:cs="Arial"/>
          <w:sz w:val="24"/>
          <w:szCs w:val="24"/>
          <w:lang w:val="sr-Latn-RS"/>
        </w:rPr>
        <w:t xml:space="preserve"> </w:t>
      </w:r>
      <w:r w:rsidRPr="00CC30E5">
        <w:rPr>
          <w:rFonts w:cs="Arial"/>
          <w:sz w:val="24"/>
          <w:szCs w:val="24"/>
        </w:rPr>
        <w:t>део</w:t>
      </w:r>
      <w:r w:rsidRPr="00542B50">
        <w:rPr>
          <w:rFonts w:cs="Arial"/>
          <w:sz w:val="24"/>
          <w:szCs w:val="24"/>
          <w:lang w:val="sr-Latn-RS"/>
        </w:rPr>
        <w:t xml:space="preserve"> </w:t>
      </w:r>
      <w:r w:rsidRPr="00CC30E5">
        <w:rPr>
          <w:rFonts w:cs="Arial"/>
          <w:sz w:val="24"/>
          <w:szCs w:val="24"/>
        </w:rPr>
        <w:t>овог</w:t>
      </w:r>
      <w:r w:rsidRPr="00542B50">
        <w:rPr>
          <w:rFonts w:cs="Arial"/>
          <w:sz w:val="24"/>
          <w:szCs w:val="24"/>
          <w:lang w:val="sr-Latn-RS"/>
        </w:rPr>
        <w:t xml:space="preserve"> </w:t>
      </w:r>
      <w:r w:rsidRPr="00CC30E5">
        <w:rPr>
          <w:rFonts w:cs="Arial"/>
          <w:sz w:val="24"/>
          <w:szCs w:val="24"/>
        </w:rPr>
        <w:t>Уговора</w:t>
      </w:r>
      <w:r w:rsidRPr="00542B50">
        <w:rPr>
          <w:rFonts w:cs="Arial"/>
          <w:sz w:val="24"/>
          <w:szCs w:val="24"/>
          <w:lang w:val="sr-Latn-RS"/>
        </w:rPr>
        <w:t>.</w:t>
      </w:r>
    </w:p>
    <w:p w14:paraId="37C804AC" w14:textId="77777777" w:rsidR="00CC30E5" w:rsidRPr="00CC30E5" w:rsidRDefault="00CC30E5" w:rsidP="00CC30E5">
      <w:pPr>
        <w:tabs>
          <w:tab w:val="left" w:pos="567"/>
        </w:tabs>
        <w:spacing w:before="0"/>
        <w:rPr>
          <w:rFonts w:cs="Arial"/>
          <w:sz w:val="24"/>
          <w:szCs w:val="24"/>
          <w:lang w:val="sr-Cyrl-RS"/>
        </w:rPr>
      </w:pPr>
    </w:p>
    <w:p w14:paraId="52747FDE" w14:textId="0F680019" w:rsidR="00CC30E5" w:rsidRDefault="00CC30E5" w:rsidP="00CC30E5">
      <w:pPr>
        <w:spacing w:before="0"/>
        <w:contextualSpacing/>
        <w:rPr>
          <w:rFonts w:cs="Arial"/>
          <w:b/>
          <w:sz w:val="24"/>
          <w:szCs w:val="24"/>
          <w:lang w:val="sr-Cyrl-RS"/>
        </w:rPr>
      </w:pPr>
      <w:r>
        <w:rPr>
          <w:rFonts w:cs="Arial"/>
          <w:b/>
          <w:sz w:val="24"/>
          <w:szCs w:val="24"/>
          <w:lang w:val="sr-Cyrl-RS"/>
        </w:rPr>
        <w:t xml:space="preserve">                                                             </w:t>
      </w:r>
      <w:r w:rsidRPr="00542B50">
        <w:rPr>
          <w:rFonts w:cs="Arial"/>
          <w:b/>
          <w:sz w:val="24"/>
          <w:szCs w:val="24"/>
          <w:lang w:val="sr-Cyrl-RS"/>
        </w:rPr>
        <w:t>Члан 2.</w:t>
      </w:r>
    </w:p>
    <w:p w14:paraId="5A5A54D1" w14:textId="65287502" w:rsidR="00CC30E5" w:rsidRPr="00542B50" w:rsidRDefault="00CC30E5" w:rsidP="00CC30E5">
      <w:pPr>
        <w:tabs>
          <w:tab w:val="left" w:pos="567"/>
        </w:tabs>
        <w:spacing w:before="0"/>
        <w:rPr>
          <w:rFonts w:cs="Arial"/>
          <w:sz w:val="24"/>
          <w:szCs w:val="24"/>
          <w:lang w:val="sr-Cyrl-RS"/>
        </w:rPr>
      </w:pPr>
      <w:r w:rsidRPr="00542B50">
        <w:rPr>
          <w:rFonts w:cs="Arial"/>
          <w:sz w:val="24"/>
          <w:szCs w:val="24"/>
          <w:lang w:val="sr-Cyrl-RS"/>
        </w:rPr>
        <w:t>Овај Уговор и његови прилози сачињени су на српском језику.</w:t>
      </w:r>
    </w:p>
    <w:p w14:paraId="5674C8B7" w14:textId="77777777" w:rsidR="00CC30E5" w:rsidRPr="00542B50" w:rsidRDefault="00CC30E5" w:rsidP="00CC30E5">
      <w:pPr>
        <w:tabs>
          <w:tab w:val="left" w:pos="567"/>
        </w:tabs>
        <w:spacing w:before="0"/>
        <w:rPr>
          <w:rFonts w:cs="Arial"/>
          <w:sz w:val="24"/>
          <w:szCs w:val="24"/>
          <w:lang w:val="sr-Cyrl-RS"/>
        </w:rPr>
      </w:pPr>
      <w:r w:rsidRPr="00542B50">
        <w:rPr>
          <w:rFonts w:cs="Arial"/>
          <w:sz w:val="24"/>
          <w:szCs w:val="24"/>
          <w:lang w:val="sr-Cyrl-RS"/>
        </w:rPr>
        <w:t>На овај Уговор примењују се закони Републике Србије.</w:t>
      </w:r>
    </w:p>
    <w:p w14:paraId="5944F8CF" w14:textId="77777777" w:rsidR="00CC30E5" w:rsidRPr="00542B50" w:rsidRDefault="00CC30E5" w:rsidP="00CC30E5">
      <w:pPr>
        <w:tabs>
          <w:tab w:val="left" w:pos="567"/>
        </w:tabs>
        <w:spacing w:before="0"/>
        <w:rPr>
          <w:rFonts w:cs="Arial"/>
          <w:sz w:val="24"/>
          <w:szCs w:val="24"/>
          <w:lang w:val="sr-Cyrl-RS"/>
        </w:rPr>
      </w:pPr>
      <w:r w:rsidRPr="00542B50">
        <w:rPr>
          <w:rFonts w:cs="Arial"/>
          <w:sz w:val="24"/>
          <w:szCs w:val="24"/>
          <w:lang w:val="sr-Cyrl-RS"/>
        </w:rPr>
        <w:t>У случају спора меродавно је право Републике Србије.</w:t>
      </w:r>
    </w:p>
    <w:p w14:paraId="4609FF5B" w14:textId="77777777" w:rsidR="00CC30E5" w:rsidRPr="00542B50" w:rsidRDefault="00CC30E5" w:rsidP="00CC30E5">
      <w:pPr>
        <w:tabs>
          <w:tab w:val="left" w:pos="567"/>
        </w:tabs>
        <w:spacing w:before="0"/>
        <w:rPr>
          <w:rFonts w:cs="Arial"/>
          <w:sz w:val="24"/>
          <w:szCs w:val="24"/>
          <w:lang w:val="sr-Cyrl-RS"/>
        </w:rPr>
      </w:pPr>
    </w:p>
    <w:p w14:paraId="08961DF4" w14:textId="77777777" w:rsidR="00CC30E5" w:rsidRPr="00542B50" w:rsidRDefault="00CC30E5" w:rsidP="00CC30E5">
      <w:pPr>
        <w:tabs>
          <w:tab w:val="left" w:pos="567"/>
        </w:tabs>
        <w:spacing w:before="0"/>
        <w:contextualSpacing/>
        <w:rPr>
          <w:rFonts w:cs="Arial"/>
          <w:b/>
          <w:sz w:val="24"/>
          <w:szCs w:val="24"/>
          <w:lang w:val="sr-Cyrl-RS"/>
        </w:rPr>
      </w:pPr>
      <w:r w:rsidRPr="00542B50">
        <w:rPr>
          <w:rFonts w:cs="Arial"/>
          <w:b/>
          <w:sz w:val="24"/>
          <w:szCs w:val="24"/>
          <w:lang w:val="sr-Cyrl-RS"/>
        </w:rPr>
        <w:t>УГОВОРЕНА ВРЕДНОСТ</w:t>
      </w:r>
    </w:p>
    <w:p w14:paraId="0207CF98" w14:textId="77777777" w:rsidR="00CC30E5" w:rsidRDefault="00CC30E5" w:rsidP="00CC30E5">
      <w:pPr>
        <w:spacing w:before="0"/>
        <w:contextualSpacing/>
        <w:jc w:val="center"/>
        <w:rPr>
          <w:rFonts w:cs="Arial"/>
          <w:b/>
          <w:sz w:val="24"/>
          <w:szCs w:val="24"/>
          <w:lang w:val="sr-Cyrl-RS"/>
        </w:rPr>
      </w:pPr>
      <w:r w:rsidRPr="00542B50">
        <w:rPr>
          <w:rFonts w:cs="Arial"/>
          <w:b/>
          <w:sz w:val="24"/>
          <w:szCs w:val="24"/>
          <w:lang w:val="sr-Cyrl-RS"/>
        </w:rPr>
        <w:t>Члан 3.</w:t>
      </w:r>
    </w:p>
    <w:p w14:paraId="6E182C2D" w14:textId="77777777" w:rsidR="00D54050" w:rsidRPr="00D54050" w:rsidRDefault="00D54050" w:rsidP="00CC30E5">
      <w:pPr>
        <w:spacing w:before="0"/>
        <w:contextualSpacing/>
        <w:jc w:val="center"/>
        <w:rPr>
          <w:rFonts w:cs="Arial"/>
          <w:b/>
          <w:sz w:val="24"/>
          <w:szCs w:val="24"/>
          <w:lang w:val="sr-Cyrl-RS"/>
        </w:rPr>
      </w:pPr>
    </w:p>
    <w:p w14:paraId="12DD591C" w14:textId="77777777" w:rsidR="009F2AF5" w:rsidRPr="0091786A" w:rsidRDefault="009F2AF5" w:rsidP="009F2AF5">
      <w:pPr>
        <w:pStyle w:val="KDParagraf"/>
        <w:spacing w:before="0"/>
        <w:contextualSpacing/>
        <w:rPr>
          <w:rFonts w:cs="Arial"/>
          <w:sz w:val="24"/>
          <w:szCs w:val="24"/>
          <w:lang w:val="sr-Cyrl-RS"/>
        </w:rPr>
      </w:pPr>
      <w:r w:rsidRPr="0091786A">
        <w:rPr>
          <w:rFonts w:cs="Arial"/>
          <w:sz w:val="24"/>
          <w:szCs w:val="24"/>
          <w:lang w:val="sr-Cyrl-RS"/>
        </w:rPr>
        <w:t>Укупна вредност добара из члана 1.овог Уговора износи:</w:t>
      </w:r>
    </w:p>
    <w:p w14:paraId="50B03361" w14:textId="277708CB" w:rsidR="009F2AF5" w:rsidRPr="001D405F" w:rsidRDefault="009F2AF5" w:rsidP="009F2AF5">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а партију 1:</w:t>
      </w:r>
      <w:r>
        <w:rPr>
          <w:rFonts w:cs="Arial"/>
          <w:sz w:val="24"/>
          <w:szCs w:val="24"/>
          <w:lang w:val="sr-Cyrl-CS"/>
        </w:rPr>
        <w:t xml:space="preserve">  _________</w:t>
      </w:r>
      <w:r w:rsidRPr="001D405F">
        <w:rPr>
          <w:rFonts w:cs="Arial"/>
          <w:sz w:val="24"/>
          <w:szCs w:val="24"/>
          <w:lang w:val="sr-Cyrl-CS"/>
        </w:rPr>
        <w:t xml:space="preserve"> динара </w:t>
      </w:r>
      <w:r>
        <w:rPr>
          <w:rFonts w:cs="Arial"/>
          <w:sz w:val="24"/>
          <w:szCs w:val="24"/>
          <w:lang w:val="sr-Cyrl-CS"/>
        </w:rPr>
        <w:t>(словима: _______________________________)</w:t>
      </w:r>
    </w:p>
    <w:p w14:paraId="12AFF086" w14:textId="2A7A3175" w:rsidR="009F2AF5" w:rsidRDefault="009F2AF5" w:rsidP="009F2AF5">
      <w:pPr>
        <w:tabs>
          <w:tab w:val="left" w:pos="0"/>
          <w:tab w:val="left" w:pos="285"/>
        </w:tabs>
        <w:rPr>
          <w:rFonts w:cs="Arial"/>
          <w:sz w:val="24"/>
          <w:szCs w:val="24"/>
          <w:lang w:val="sr-Cyrl-CS"/>
        </w:rPr>
      </w:pPr>
      <w:r>
        <w:rPr>
          <w:rFonts w:cs="Arial"/>
          <w:b/>
          <w:sz w:val="24"/>
          <w:szCs w:val="24"/>
          <w:lang w:val="sr-Cyrl-CS"/>
        </w:rPr>
        <w:t>- з</w:t>
      </w:r>
      <w:r w:rsidRPr="001D405F">
        <w:rPr>
          <w:rFonts w:cs="Arial"/>
          <w:b/>
          <w:sz w:val="24"/>
          <w:szCs w:val="24"/>
          <w:lang w:val="sr-Cyrl-CS"/>
        </w:rPr>
        <w:t>а партију 2:</w:t>
      </w:r>
      <w:r>
        <w:rPr>
          <w:rFonts w:cs="Arial"/>
          <w:sz w:val="24"/>
          <w:szCs w:val="24"/>
          <w:lang w:val="sr-Cyrl-CS"/>
        </w:rPr>
        <w:t xml:space="preserve">  __________</w:t>
      </w:r>
      <w:r w:rsidRPr="001D405F">
        <w:rPr>
          <w:rFonts w:cs="Arial"/>
          <w:sz w:val="24"/>
          <w:szCs w:val="24"/>
          <w:lang w:val="sr-Cyrl-CS"/>
        </w:rPr>
        <w:t xml:space="preserve"> динара </w:t>
      </w:r>
      <w:r>
        <w:rPr>
          <w:rFonts w:cs="Arial"/>
          <w:sz w:val="24"/>
          <w:szCs w:val="24"/>
          <w:lang w:val="sr-Cyrl-CS"/>
        </w:rPr>
        <w:t>(словима: _______________________________)</w:t>
      </w:r>
    </w:p>
    <w:p w14:paraId="19599B48" w14:textId="10CD0DE2" w:rsidR="009F2AF5" w:rsidRPr="001D405F" w:rsidRDefault="009F2AF5" w:rsidP="009F2AF5">
      <w:pPr>
        <w:tabs>
          <w:tab w:val="left" w:pos="0"/>
          <w:tab w:val="left" w:pos="285"/>
        </w:tabs>
        <w:rPr>
          <w:rFonts w:cs="Arial"/>
          <w:sz w:val="24"/>
          <w:szCs w:val="24"/>
          <w:lang w:val="sr-Cyrl-CS"/>
        </w:rPr>
      </w:pPr>
      <w:r>
        <w:rPr>
          <w:rFonts w:cs="Arial"/>
          <w:b/>
          <w:sz w:val="24"/>
          <w:szCs w:val="24"/>
          <w:lang w:val="sr-Cyrl-CS"/>
        </w:rPr>
        <w:t>- за партију 3</w:t>
      </w:r>
      <w:r w:rsidRPr="001D405F">
        <w:rPr>
          <w:rFonts w:cs="Arial"/>
          <w:b/>
          <w:sz w:val="24"/>
          <w:szCs w:val="24"/>
          <w:lang w:val="sr-Cyrl-CS"/>
        </w:rPr>
        <w:t>:</w:t>
      </w:r>
      <w:r>
        <w:rPr>
          <w:rFonts w:cs="Arial"/>
          <w:sz w:val="24"/>
          <w:szCs w:val="24"/>
          <w:lang w:val="sr-Cyrl-CS"/>
        </w:rPr>
        <w:t xml:space="preserve">  _________</w:t>
      </w:r>
      <w:r w:rsidRPr="001D405F">
        <w:rPr>
          <w:rFonts w:cs="Arial"/>
          <w:sz w:val="24"/>
          <w:szCs w:val="24"/>
          <w:lang w:val="sr-Cyrl-CS"/>
        </w:rPr>
        <w:t xml:space="preserve"> динара </w:t>
      </w:r>
      <w:r>
        <w:rPr>
          <w:rFonts w:cs="Arial"/>
          <w:sz w:val="24"/>
          <w:szCs w:val="24"/>
          <w:lang w:val="sr-Cyrl-CS"/>
        </w:rPr>
        <w:t>(словима: _______________________________)</w:t>
      </w:r>
    </w:p>
    <w:p w14:paraId="1DA6C943" w14:textId="440B81E0" w:rsidR="009F2AF5" w:rsidRDefault="009F2AF5" w:rsidP="009F2AF5">
      <w:pPr>
        <w:tabs>
          <w:tab w:val="left" w:pos="0"/>
          <w:tab w:val="left" w:pos="285"/>
        </w:tabs>
        <w:rPr>
          <w:rFonts w:cs="Arial"/>
          <w:sz w:val="24"/>
          <w:szCs w:val="24"/>
          <w:lang w:val="sr-Cyrl-CS"/>
        </w:rPr>
      </w:pPr>
      <w:r>
        <w:rPr>
          <w:rFonts w:cs="Arial"/>
          <w:b/>
          <w:sz w:val="24"/>
          <w:szCs w:val="24"/>
          <w:lang w:val="sr-Cyrl-CS"/>
        </w:rPr>
        <w:t>- за партију 4</w:t>
      </w:r>
      <w:r w:rsidRPr="001D405F">
        <w:rPr>
          <w:rFonts w:cs="Arial"/>
          <w:b/>
          <w:sz w:val="24"/>
          <w:szCs w:val="24"/>
          <w:lang w:val="sr-Cyrl-CS"/>
        </w:rPr>
        <w:t>:</w:t>
      </w:r>
      <w:r>
        <w:rPr>
          <w:rFonts w:cs="Arial"/>
          <w:sz w:val="24"/>
          <w:szCs w:val="24"/>
          <w:lang w:val="sr-Cyrl-CS"/>
        </w:rPr>
        <w:t xml:space="preserve">  __________</w:t>
      </w:r>
      <w:r w:rsidRPr="001D405F">
        <w:rPr>
          <w:rFonts w:cs="Arial"/>
          <w:sz w:val="24"/>
          <w:szCs w:val="24"/>
          <w:lang w:val="sr-Cyrl-CS"/>
        </w:rPr>
        <w:t xml:space="preserve"> динара </w:t>
      </w:r>
      <w:r>
        <w:rPr>
          <w:rFonts w:cs="Arial"/>
          <w:sz w:val="24"/>
          <w:szCs w:val="24"/>
          <w:lang w:val="sr-Cyrl-CS"/>
        </w:rPr>
        <w:t>(словима: _______________________________)</w:t>
      </w:r>
    </w:p>
    <w:p w14:paraId="02AB07D2" w14:textId="77777777" w:rsidR="009F2AF5" w:rsidRDefault="009F2AF5" w:rsidP="009F2AF5">
      <w:pPr>
        <w:tabs>
          <w:tab w:val="left" w:pos="0"/>
          <w:tab w:val="left" w:pos="285"/>
        </w:tabs>
        <w:rPr>
          <w:rFonts w:cs="Arial"/>
          <w:sz w:val="24"/>
          <w:szCs w:val="24"/>
          <w:lang w:val="sr-Cyrl-CS"/>
        </w:rPr>
      </w:pPr>
    </w:p>
    <w:p w14:paraId="0C9D095F" w14:textId="77777777" w:rsidR="00CC30E5" w:rsidRPr="00542B50" w:rsidRDefault="00CC30E5" w:rsidP="00CC30E5">
      <w:pPr>
        <w:tabs>
          <w:tab w:val="left" w:pos="0"/>
          <w:tab w:val="left" w:pos="285"/>
        </w:tabs>
        <w:rPr>
          <w:rFonts w:cs="Arial"/>
          <w:sz w:val="24"/>
          <w:szCs w:val="24"/>
          <w:lang w:val="sr-Cyrl-CS"/>
        </w:rPr>
      </w:pPr>
      <w:r w:rsidRPr="00542B50">
        <w:rPr>
          <w:rFonts w:cs="Arial"/>
          <w:sz w:val="24"/>
          <w:szCs w:val="24"/>
          <w:lang w:val="sr-Cyrl-CS"/>
        </w:rPr>
        <w:t>Уговорена вредност из става 1. овог члана увећава се за порез на додату вредност, у складу са прописима Републике Србије.</w:t>
      </w:r>
    </w:p>
    <w:p w14:paraId="7F7D3EE0" w14:textId="77777777" w:rsidR="00CC30E5" w:rsidRPr="00542B50" w:rsidRDefault="00CC30E5" w:rsidP="00CC30E5">
      <w:pPr>
        <w:tabs>
          <w:tab w:val="left" w:pos="567"/>
        </w:tabs>
        <w:spacing w:before="0"/>
        <w:contextualSpacing/>
        <w:rPr>
          <w:rFonts w:cs="Arial"/>
          <w:sz w:val="24"/>
          <w:szCs w:val="24"/>
          <w:lang w:val="sr-Cyrl-CS"/>
        </w:rPr>
      </w:pPr>
      <w:r w:rsidRPr="00542B50">
        <w:rPr>
          <w:rFonts w:cs="Arial"/>
          <w:sz w:val="24"/>
          <w:szCs w:val="24"/>
          <w:lang w:val="sr-Cyrl-CS"/>
        </w:rPr>
        <w:t>У цену су урачунати сви трошкови који се односе на предмет јавне набавке и који су одређени Конкурсном документацијом.</w:t>
      </w:r>
    </w:p>
    <w:p w14:paraId="02E20E84" w14:textId="57BE980D" w:rsidR="00CC30E5" w:rsidRDefault="00CC30E5" w:rsidP="00CC30E5">
      <w:pPr>
        <w:tabs>
          <w:tab w:val="left" w:pos="567"/>
        </w:tabs>
        <w:spacing w:before="0"/>
        <w:rPr>
          <w:rFonts w:cs="Arial"/>
          <w:sz w:val="24"/>
          <w:szCs w:val="24"/>
          <w:lang w:val="sr-Cyrl-CS"/>
        </w:rPr>
      </w:pPr>
      <w:r w:rsidRPr="00542B50">
        <w:rPr>
          <w:rFonts w:cs="Arial"/>
          <w:sz w:val="24"/>
          <w:szCs w:val="24"/>
          <w:lang w:val="sr-Cyrl-CS"/>
        </w:rPr>
        <w:t xml:space="preserve">Вредност добара из става 1.овог члана утврђена је на паритету испоручено у магацине купца </w:t>
      </w:r>
      <w:r w:rsidR="004A6EC3">
        <w:rPr>
          <w:rFonts w:cs="Arial"/>
          <w:sz w:val="24"/>
          <w:szCs w:val="24"/>
          <w:lang w:val="sr-Cyrl-RS"/>
        </w:rPr>
        <w:t xml:space="preserve"> и </w:t>
      </w:r>
      <w:r w:rsidRPr="00542B50">
        <w:rPr>
          <w:rFonts w:cs="Arial"/>
          <w:sz w:val="24"/>
          <w:szCs w:val="24"/>
          <w:lang w:val="sr-Cyrl-CS"/>
        </w:rPr>
        <w:t>обухвата трошкове које Продавац има у вези испоруке на начин како је регулисано овим Уговором.</w:t>
      </w:r>
    </w:p>
    <w:p w14:paraId="642E6D2F" w14:textId="2E64ABAB" w:rsidR="00316274" w:rsidRPr="00D45C74" w:rsidRDefault="00316274" w:rsidP="00CC30E5">
      <w:pPr>
        <w:tabs>
          <w:tab w:val="left" w:pos="567"/>
        </w:tabs>
        <w:spacing w:before="0"/>
        <w:rPr>
          <w:rFonts w:cs="Arial"/>
          <w:sz w:val="24"/>
          <w:szCs w:val="24"/>
          <w:lang w:val="sr-Latn-RS"/>
        </w:rPr>
      </w:pPr>
    </w:p>
    <w:p w14:paraId="337A53BE" w14:textId="77777777" w:rsidR="00CC30E5" w:rsidRPr="00542B50" w:rsidRDefault="00CC30E5" w:rsidP="00CC30E5">
      <w:pPr>
        <w:tabs>
          <w:tab w:val="left" w:pos="567"/>
        </w:tabs>
        <w:spacing w:before="0"/>
        <w:contextualSpacing/>
        <w:rPr>
          <w:rFonts w:cs="Arial"/>
          <w:b/>
          <w:sz w:val="24"/>
          <w:szCs w:val="24"/>
          <w:lang w:val="sr-Latn-RS"/>
        </w:rPr>
      </w:pPr>
      <w:r w:rsidRPr="00CC30E5">
        <w:rPr>
          <w:rFonts w:cs="Arial"/>
          <w:b/>
          <w:sz w:val="24"/>
          <w:szCs w:val="24"/>
        </w:rPr>
        <w:t>ИЗДАВАЊЕ</w:t>
      </w:r>
      <w:r w:rsidRPr="00542B50">
        <w:rPr>
          <w:rFonts w:cs="Arial"/>
          <w:b/>
          <w:sz w:val="24"/>
          <w:szCs w:val="24"/>
          <w:lang w:val="sr-Latn-RS"/>
        </w:rPr>
        <w:t xml:space="preserve"> </w:t>
      </w:r>
      <w:r w:rsidRPr="00CC30E5">
        <w:rPr>
          <w:rFonts w:cs="Arial"/>
          <w:b/>
          <w:sz w:val="24"/>
          <w:szCs w:val="24"/>
        </w:rPr>
        <w:t>РАЧУНА</w:t>
      </w:r>
      <w:r w:rsidRPr="00542B50">
        <w:rPr>
          <w:rFonts w:cs="Arial"/>
          <w:b/>
          <w:sz w:val="24"/>
          <w:szCs w:val="24"/>
          <w:lang w:val="sr-Latn-RS"/>
        </w:rPr>
        <w:t xml:space="preserve"> </w:t>
      </w:r>
      <w:r w:rsidRPr="00CC30E5">
        <w:rPr>
          <w:rFonts w:cs="Arial"/>
          <w:b/>
          <w:sz w:val="24"/>
          <w:szCs w:val="24"/>
        </w:rPr>
        <w:t>И</w:t>
      </w:r>
      <w:r w:rsidRPr="00542B50">
        <w:rPr>
          <w:rFonts w:cs="Arial"/>
          <w:b/>
          <w:sz w:val="24"/>
          <w:szCs w:val="24"/>
          <w:lang w:val="sr-Latn-RS"/>
        </w:rPr>
        <w:t xml:space="preserve"> </w:t>
      </w:r>
      <w:r w:rsidRPr="00CC30E5">
        <w:rPr>
          <w:rFonts w:cs="Arial"/>
          <w:b/>
          <w:sz w:val="24"/>
          <w:szCs w:val="24"/>
        </w:rPr>
        <w:t>ПЛАЋАЊЕ</w:t>
      </w:r>
    </w:p>
    <w:p w14:paraId="76EB6794" w14:textId="77777777" w:rsidR="00CC30E5" w:rsidRPr="00542B50" w:rsidRDefault="00CC30E5" w:rsidP="00CC30E5">
      <w:pPr>
        <w:spacing w:before="0"/>
        <w:contextualSpacing/>
        <w:jc w:val="center"/>
        <w:rPr>
          <w:rFonts w:cs="Arial"/>
          <w:b/>
          <w:sz w:val="24"/>
          <w:szCs w:val="24"/>
          <w:lang w:val="sr-Latn-RS"/>
        </w:rPr>
      </w:pPr>
      <w:r w:rsidRPr="00CC30E5">
        <w:rPr>
          <w:rFonts w:cs="Arial"/>
          <w:b/>
          <w:sz w:val="24"/>
          <w:szCs w:val="24"/>
        </w:rPr>
        <w:t>Члан</w:t>
      </w:r>
      <w:r w:rsidRPr="00542B50">
        <w:rPr>
          <w:rFonts w:cs="Arial"/>
          <w:b/>
          <w:sz w:val="24"/>
          <w:szCs w:val="24"/>
          <w:lang w:val="sr-Latn-RS"/>
        </w:rPr>
        <w:t xml:space="preserve"> 4.</w:t>
      </w:r>
    </w:p>
    <w:p w14:paraId="3FF18483" w14:textId="77777777" w:rsidR="00CC30E5" w:rsidRPr="00542B50" w:rsidRDefault="00CC30E5" w:rsidP="00CC30E5">
      <w:pPr>
        <w:rPr>
          <w:rFonts w:cs="Arial"/>
          <w:lang w:val="sr-Latn-RS"/>
        </w:rPr>
      </w:pPr>
      <w:r w:rsidRPr="00CC30E5">
        <w:rPr>
          <w:rFonts w:cs="Arial"/>
          <w:sz w:val="24"/>
          <w:szCs w:val="24"/>
        </w:rPr>
        <w:t>Плаћање</w:t>
      </w:r>
      <w:r w:rsidRPr="00542B50">
        <w:rPr>
          <w:rFonts w:cs="Arial"/>
          <w:sz w:val="24"/>
          <w:szCs w:val="24"/>
          <w:lang w:val="sr-Latn-RS"/>
        </w:rPr>
        <w:t xml:space="preserve"> </w:t>
      </w:r>
      <w:r w:rsidRPr="00CC30E5">
        <w:rPr>
          <w:rFonts w:cs="Arial"/>
          <w:sz w:val="24"/>
          <w:szCs w:val="24"/>
        </w:rPr>
        <w:t>добара</w:t>
      </w:r>
      <w:r w:rsidRPr="00542B50">
        <w:rPr>
          <w:rFonts w:cs="Arial"/>
          <w:sz w:val="24"/>
          <w:szCs w:val="24"/>
          <w:lang w:val="sr-Latn-RS"/>
        </w:rPr>
        <w:t xml:space="preserve"> </w:t>
      </w:r>
      <w:r w:rsidRPr="00CC30E5">
        <w:rPr>
          <w:rFonts w:cs="Arial"/>
          <w:sz w:val="24"/>
          <w:szCs w:val="24"/>
        </w:rPr>
        <w:t>која</w:t>
      </w:r>
      <w:r w:rsidRPr="00542B50">
        <w:rPr>
          <w:rFonts w:cs="Arial"/>
          <w:sz w:val="24"/>
          <w:szCs w:val="24"/>
          <w:lang w:val="sr-Latn-RS"/>
        </w:rPr>
        <w:t xml:space="preserve"> </w:t>
      </w:r>
      <w:r w:rsidRPr="00CC30E5">
        <w:rPr>
          <w:rFonts w:cs="Arial"/>
          <w:sz w:val="24"/>
          <w:szCs w:val="24"/>
        </w:rPr>
        <w:t>су</w:t>
      </w:r>
      <w:r w:rsidRPr="00542B50">
        <w:rPr>
          <w:rFonts w:cs="Arial"/>
          <w:sz w:val="24"/>
          <w:szCs w:val="24"/>
          <w:lang w:val="sr-Latn-RS"/>
        </w:rPr>
        <w:t xml:space="preserve"> </w:t>
      </w:r>
      <w:r w:rsidRPr="00CC30E5">
        <w:rPr>
          <w:rFonts w:cs="Arial"/>
          <w:sz w:val="24"/>
          <w:szCs w:val="24"/>
        </w:rPr>
        <w:t>предмет</w:t>
      </w:r>
      <w:r w:rsidRPr="00542B50">
        <w:rPr>
          <w:rFonts w:cs="Arial"/>
          <w:sz w:val="24"/>
          <w:szCs w:val="24"/>
          <w:lang w:val="sr-Latn-RS"/>
        </w:rPr>
        <w:t xml:space="preserve"> </w:t>
      </w:r>
      <w:r w:rsidRPr="00CC30E5">
        <w:rPr>
          <w:rFonts w:cs="Arial"/>
          <w:sz w:val="24"/>
          <w:szCs w:val="24"/>
        </w:rPr>
        <w:t>ове</w:t>
      </w:r>
      <w:r w:rsidRPr="00542B50">
        <w:rPr>
          <w:rFonts w:cs="Arial"/>
          <w:sz w:val="24"/>
          <w:szCs w:val="24"/>
          <w:lang w:val="sr-Latn-RS"/>
        </w:rPr>
        <w:t xml:space="preserve"> </w:t>
      </w:r>
      <w:r w:rsidRPr="00CC30E5">
        <w:rPr>
          <w:rFonts w:cs="Arial"/>
          <w:sz w:val="24"/>
          <w:szCs w:val="24"/>
        </w:rPr>
        <w:t>набавке</w:t>
      </w:r>
      <w:r w:rsidRPr="00542B50">
        <w:rPr>
          <w:rFonts w:cs="Arial"/>
          <w:sz w:val="24"/>
          <w:szCs w:val="24"/>
          <w:lang w:val="sr-Latn-RS"/>
        </w:rPr>
        <w:t xml:space="preserve"> </w:t>
      </w:r>
      <w:r w:rsidRPr="00CC30E5">
        <w:rPr>
          <w:rFonts w:cs="Arial"/>
          <w:sz w:val="24"/>
          <w:szCs w:val="24"/>
        </w:rPr>
        <w:t>Купац</w:t>
      </w:r>
      <w:r w:rsidRPr="00542B50">
        <w:rPr>
          <w:rFonts w:cs="Arial"/>
          <w:sz w:val="24"/>
          <w:szCs w:val="24"/>
          <w:lang w:val="sr-Latn-RS"/>
        </w:rPr>
        <w:t xml:space="preserve"> </w:t>
      </w:r>
      <w:r w:rsidRPr="00CC30E5">
        <w:rPr>
          <w:rFonts w:cs="Arial"/>
          <w:sz w:val="24"/>
          <w:szCs w:val="24"/>
        </w:rPr>
        <w:t>ће</w:t>
      </w:r>
      <w:r w:rsidRPr="00542B50">
        <w:rPr>
          <w:rFonts w:cs="Arial"/>
          <w:sz w:val="24"/>
          <w:szCs w:val="24"/>
          <w:lang w:val="sr-Latn-RS"/>
        </w:rPr>
        <w:t xml:space="preserve"> </w:t>
      </w:r>
      <w:r w:rsidRPr="00CC30E5">
        <w:rPr>
          <w:rFonts w:cs="Arial"/>
          <w:sz w:val="24"/>
          <w:szCs w:val="24"/>
        </w:rPr>
        <w:t>извршити</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текући</w:t>
      </w:r>
      <w:r w:rsidRPr="00542B50">
        <w:rPr>
          <w:rFonts w:cs="Arial"/>
          <w:sz w:val="24"/>
          <w:szCs w:val="24"/>
          <w:lang w:val="sr-Latn-RS"/>
        </w:rPr>
        <w:t xml:space="preserve"> </w:t>
      </w:r>
      <w:r w:rsidRPr="00CC30E5">
        <w:rPr>
          <w:rFonts w:cs="Arial"/>
          <w:sz w:val="24"/>
          <w:szCs w:val="24"/>
        </w:rPr>
        <w:t>рачун</w:t>
      </w:r>
      <w:r w:rsidRPr="00542B50">
        <w:rPr>
          <w:rFonts w:cs="Arial"/>
          <w:sz w:val="24"/>
          <w:szCs w:val="24"/>
          <w:lang w:val="sr-Latn-RS"/>
        </w:rPr>
        <w:t xml:space="preserve"> </w:t>
      </w:r>
      <w:r w:rsidRPr="00CC30E5">
        <w:rPr>
          <w:rFonts w:cs="Arial"/>
          <w:sz w:val="24"/>
          <w:szCs w:val="24"/>
        </w:rPr>
        <w:t>Продавца</w:t>
      </w:r>
      <w:r w:rsidRPr="00542B50">
        <w:rPr>
          <w:rFonts w:cs="Arial"/>
          <w:sz w:val="24"/>
          <w:szCs w:val="24"/>
          <w:lang w:val="sr-Latn-RS"/>
        </w:rPr>
        <w:t xml:space="preserve">, </w:t>
      </w:r>
      <w:r w:rsidRPr="00CC30E5">
        <w:rPr>
          <w:rFonts w:cs="Arial"/>
          <w:sz w:val="24"/>
          <w:szCs w:val="24"/>
        </w:rPr>
        <w:t>по</w:t>
      </w:r>
      <w:r w:rsidRPr="00542B50">
        <w:rPr>
          <w:rFonts w:cs="Arial"/>
          <w:sz w:val="24"/>
          <w:szCs w:val="24"/>
          <w:lang w:val="sr-Latn-RS"/>
        </w:rPr>
        <w:t xml:space="preserve"> </w:t>
      </w:r>
      <w:r w:rsidRPr="00CC30E5">
        <w:rPr>
          <w:rFonts w:cs="Arial"/>
          <w:sz w:val="24"/>
          <w:szCs w:val="24"/>
        </w:rPr>
        <w:t>испоруци</w:t>
      </w:r>
      <w:r w:rsidRPr="00542B50">
        <w:rPr>
          <w:rFonts w:cs="Arial"/>
          <w:sz w:val="24"/>
          <w:szCs w:val="24"/>
          <w:lang w:val="sr-Latn-RS"/>
        </w:rPr>
        <w:t xml:space="preserve"> </w:t>
      </w:r>
      <w:r w:rsidRPr="00CC30E5">
        <w:rPr>
          <w:rFonts w:cs="Arial"/>
          <w:sz w:val="24"/>
          <w:szCs w:val="24"/>
        </w:rPr>
        <w:t>добара</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року</w:t>
      </w:r>
      <w:r w:rsidRPr="00542B50">
        <w:rPr>
          <w:rFonts w:cs="Arial"/>
          <w:sz w:val="24"/>
          <w:szCs w:val="24"/>
          <w:lang w:val="sr-Latn-RS"/>
        </w:rPr>
        <w:t xml:space="preserve"> </w:t>
      </w:r>
      <w:r w:rsidRPr="00CC30E5">
        <w:rPr>
          <w:rFonts w:cs="Arial"/>
          <w:sz w:val="24"/>
          <w:szCs w:val="24"/>
        </w:rPr>
        <w:t>који</w:t>
      </w:r>
      <w:r w:rsidRPr="00542B50">
        <w:rPr>
          <w:rFonts w:cs="Arial"/>
          <w:sz w:val="24"/>
          <w:szCs w:val="24"/>
          <w:lang w:val="sr-Latn-RS"/>
        </w:rPr>
        <w:t xml:space="preserve"> </w:t>
      </w:r>
      <w:r w:rsidRPr="00CC30E5">
        <w:rPr>
          <w:rFonts w:cs="Arial"/>
          <w:sz w:val="24"/>
          <w:szCs w:val="24"/>
        </w:rPr>
        <w:t>не</w:t>
      </w:r>
      <w:r w:rsidRPr="00542B50">
        <w:rPr>
          <w:rFonts w:cs="Arial"/>
          <w:sz w:val="24"/>
          <w:szCs w:val="24"/>
          <w:lang w:val="sr-Latn-RS"/>
        </w:rPr>
        <w:t xml:space="preserve"> </w:t>
      </w:r>
      <w:r w:rsidRPr="00CC30E5">
        <w:rPr>
          <w:rFonts w:cs="Arial"/>
          <w:sz w:val="24"/>
          <w:szCs w:val="24"/>
        </w:rPr>
        <w:t>може</w:t>
      </w:r>
      <w:r w:rsidRPr="00542B50">
        <w:rPr>
          <w:rFonts w:cs="Arial"/>
          <w:sz w:val="24"/>
          <w:szCs w:val="24"/>
          <w:lang w:val="sr-Latn-RS"/>
        </w:rPr>
        <w:t xml:space="preserve"> </w:t>
      </w:r>
      <w:r w:rsidRPr="00CC30E5">
        <w:rPr>
          <w:rFonts w:cs="Arial"/>
          <w:sz w:val="24"/>
          <w:szCs w:val="24"/>
        </w:rPr>
        <w:t>бити</w:t>
      </w:r>
      <w:r w:rsidRPr="00542B50">
        <w:rPr>
          <w:rFonts w:cs="Arial"/>
          <w:sz w:val="24"/>
          <w:szCs w:val="24"/>
          <w:lang w:val="sr-Latn-RS"/>
        </w:rPr>
        <w:t xml:space="preserve"> </w:t>
      </w:r>
      <w:r w:rsidRPr="00CC30E5">
        <w:rPr>
          <w:rFonts w:cs="Arial"/>
          <w:sz w:val="24"/>
          <w:szCs w:val="24"/>
        </w:rPr>
        <w:t>дужи</w:t>
      </w:r>
      <w:r w:rsidRPr="00542B50">
        <w:rPr>
          <w:rFonts w:cs="Arial"/>
          <w:sz w:val="24"/>
          <w:szCs w:val="24"/>
          <w:lang w:val="sr-Latn-RS"/>
        </w:rPr>
        <w:t xml:space="preserve"> </w:t>
      </w:r>
      <w:r w:rsidRPr="00CC30E5">
        <w:rPr>
          <w:rFonts w:cs="Arial"/>
          <w:sz w:val="24"/>
          <w:szCs w:val="24"/>
        </w:rPr>
        <w:t>од</w:t>
      </w:r>
      <w:r w:rsidRPr="00542B50">
        <w:rPr>
          <w:rFonts w:cs="Arial"/>
          <w:sz w:val="24"/>
          <w:szCs w:val="24"/>
          <w:lang w:val="sr-Latn-RS"/>
        </w:rPr>
        <w:t xml:space="preserve"> 45 </w:t>
      </w:r>
      <w:r w:rsidRPr="00CC30E5">
        <w:rPr>
          <w:rFonts w:cs="Arial"/>
          <w:sz w:val="24"/>
          <w:szCs w:val="24"/>
        </w:rPr>
        <w:t>дана</w:t>
      </w:r>
      <w:r w:rsidRPr="00542B50">
        <w:rPr>
          <w:rFonts w:cs="Arial"/>
          <w:sz w:val="24"/>
          <w:szCs w:val="24"/>
          <w:lang w:val="sr-Latn-RS"/>
        </w:rPr>
        <w:t xml:space="preserve"> </w:t>
      </w:r>
      <w:r w:rsidRPr="00CC30E5">
        <w:rPr>
          <w:rFonts w:cs="Arial"/>
          <w:sz w:val="24"/>
          <w:szCs w:val="24"/>
        </w:rPr>
        <w:t>од</w:t>
      </w:r>
      <w:r w:rsidRPr="00542B50">
        <w:rPr>
          <w:rFonts w:cs="Arial"/>
          <w:sz w:val="24"/>
          <w:szCs w:val="24"/>
          <w:lang w:val="sr-Latn-RS"/>
        </w:rPr>
        <w:t xml:space="preserve"> </w:t>
      </w:r>
      <w:r w:rsidRPr="00CC30E5">
        <w:rPr>
          <w:rFonts w:cs="Arial"/>
          <w:sz w:val="24"/>
          <w:szCs w:val="24"/>
        </w:rPr>
        <w:t>дана</w:t>
      </w:r>
      <w:r w:rsidRPr="00542B50">
        <w:rPr>
          <w:rFonts w:cs="Arial"/>
          <w:sz w:val="24"/>
          <w:szCs w:val="24"/>
          <w:lang w:val="sr-Latn-RS"/>
        </w:rPr>
        <w:t xml:space="preserve"> </w:t>
      </w:r>
      <w:r w:rsidRPr="00CC30E5">
        <w:rPr>
          <w:rFonts w:cs="Arial"/>
          <w:sz w:val="24"/>
          <w:szCs w:val="24"/>
        </w:rPr>
        <w:t>пријема</w:t>
      </w:r>
      <w:r w:rsidRPr="00542B50">
        <w:rPr>
          <w:rFonts w:cs="Arial"/>
          <w:sz w:val="24"/>
          <w:szCs w:val="24"/>
          <w:lang w:val="sr-Latn-RS"/>
        </w:rPr>
        <w:t xml:space="preserve"> </w:t>
      </w:r>
      <w:r w:rsidRPr="00CC30E5">
        <w:rPr>
          <w:rFonts w:cs="Arial"/>
          <w:sz w:val="24"/>
          <w:szCs w:val="24"/>
        </w:rPr>
        <w:t>исправног</w:t>
      </w:r>
      <w:r w:rsidRPr="00542B50">
        <w:rPr>
          <w:rFonts w:cs="Arial"/>
          <w:sz w:val="24"/>
          <w:szCs w:val="24"/>
          <w:lang w:val="sr-Latn-RS"/>
        </w:rPr>
        <w:t xml:space="preserve"> </w:t>
      </w:r>
      <w:r w:rsidRPr="00CC30E5">
        <w:rPr>
          <w:rFonts w:cs="Arial"/>
          <w:sz w:val="24"/>
          <w:szCs w:val="24"/>
        </w:rPr>
        <w:t>рачуна</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писарницу</w:t>
      </w:r>
      <w:r w:rsidRPr="00542B50">
        <w:rPr>
          <w:rFonts w:cs="Arial"/>
          <w:sz w:val="24"/>
          <w:szCs w:val="24"/>
          <w:lang w:val="sr-Latn-RS"/>
        </w:rPr>
        <w:t xml:space="preserve"> </w:t>
      </w:r>
      <w:r w:rsidRPr="00CC30E5">
        <w:rPr>
          <w:rFonts w:cs="Arial"/>
          <w:sz w:val="24"/>
          <w:szCs w:val="24"/>
        </w:rPr>
        <w:t>Купца</w:t>
      </w:r>
      <w:r w:rsidRPr="00542B50">
        <w:rPr>
          <w:rFonts w:cs="Arial"/>
          <w:sz w:val="24"/>
          <w:szCs w:val="24"/>
          <w:lang w:val="sr-Latn-RS"/>
        </w:rPr>
        <w:t>.</w:t>
      </w:r>
    </w:p>
    <w:p w14:paraId="2F757739" w14:textId="77777777" w:rsidR="00CC30E5" w:rsidRPr="00542B50" w:rsidRDefault="00CC30E5" w:rsidP="00CC30E5">
      <w:pPr>
        <w:rPr>
          <w:rFonts w:cs="Arial"/>
          <w:sz w:val="24"/>
          <w:szCs w:val="24"/>
          <w:lang w:val="sr-Latn-RS"/>
        </w:rPr>
      </w:pPr>
      <w:r w:rsidRPr="00CC30E5">
        <w:rPr>
          <w:rFonts w:cs="Arial"/>
          <w:sz w:val="24"/>
          <w:szCs w:val="24"/>
        </w:rPr>
        <w:lastRenderedPageBreak/>
        <w:t>Отпремница</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којој</w:t>
      </w:r>
      <w:r w:rsidRPr="00542B50">
        <w:rPr>
          <w:rFonts w:cs="Arial"/>
          <w:sz w:val="24"/>
          <w:szCs w:val="24"/>
          <w:lang w:val="sr-Latn-RS"/>
        </w:rPr>
        <w:t xml:space="preserve"> </w:t>
      </w:r>
      <w:r w:rsidRPr="00CC30E5">
        <w:rPr>
          <w:rFonts w:cs="Arial"/>
          <w:sz w:val="24"/>
          <w:szCs w:val="24"/>
        </w:rPr>
        <w:t>је</w:t>
      </w:r>
      <w:r w:rsidRPr="00542B50">
        <w:rPr>
          <w:rFonts w:cs="Arial"/>
          <w:sz w:val="24"/>
          <w:szCs w:val="24"/>
          <w:lang w:val="sr-Latn-RS"/>
        </w:rPr>
        <w:t xml:space="preserve"> </w:t>
      </w:r>
      <w:r w:rsidRPr="00CC30E5">
        <w:rPr>
          <w:rFonts w:cs="Arial"/>
          <w:sz w:val="24"/>
          <w:szCs w:val="24"/>
        </w:rPr>
        <w:t>наведен</w:t>
      </w:r>
      <w:r w:rsidRPr="00542B50">
        <w:rPr>
          <w:rFonts w:cs="Arial"/>
          <w:sz w:val="24"/>
          <w:szCs w:val="24"/>
          <w:lang w:val="sr-Latn-RS"/>
        </w:rPr>
        <w:t xml:space="preserve"> </w:t>
      </w:r>
      <w:r w:rsidRPr="00CC30E5">
        <w:rPr>
          <w:rFonts w:cs="Arial"/>
          <w:sz w:val="24"/>
          <w:szCs w:val="24"/>
        </w:rPr>
        <w:t>датум</w:t>
      </w:r>
      <w:r w:rsidRPr="00542B50">
        <w:rPr>
          <w:rFonts w:cs="Arial"/>
          <w:sz w:val="24"/>
          <w:szCs w:val="24"/>
          <w:lang w:val="sr-Latn-RS"/>
        </w:rPr>
        <w:t xml:space="preserve"> </w:t>
      </w:r>
      <w:r w:rsidRPr="00CC30E5">
        <w:rPr>
          <w:rFonts w:cs="Arial"/>
          <w:sz w:val="24"/>
          <w:szCs w:val="24"/>
        </w:rPr>
        <w:t>испоруке</w:t>
      </w:r>
      <w:r w:rsidRPr="00542B50">
        <w:rPr>
          <w:rFonts w:cs="Arial"/>
          <w:sz w:val="24"/>
          <w:szCs w:val="24"/>
          <w:lang w:val="sr-Latn-RS"/>
        </w:rPr>
        <w:t xml:space="preserve"> </w:t>
      </w:r>
      <w:r w:rsidRPr="00CC30E5">
        <w:rPr>
          <w:rFonts w:cs="Arial"/>
          <w:sz w:val="24"/>
          <w:szCs w:val="24"/>
        </w:rPr>
        <w:t>добара</w:t>
      </w:r>
      <w:r w:rsidRPr="00542B50">
        <w:rPr>
          <w:rFonts w:cs="Arial"/>
          <w:sz w:val="24"/>
          <w:szCs w:val="24"/>
          <w:lang w:val="sr-Latn-RS"/>
        </w:rPr>
        <w:t xml:space="preserve">, </w:t>
      </w:r>
      <w:r w:rsidRPr="00CC30E5">
        <w:rPr>
          <w:rFonts w:cs="Arial"/>
          <w:sz w:val="24"/>
          <w:szCs w:val="24"/>
        </w:rPr>
        <w:t>као</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количина</w:t>
      </w:r>
      <w:r w:rsidRPr="00542B50">
        <w:rPr>
          <w:rFonts w:cs="Arial"/>
          <w:sz w:val="24"/>
          <w:szCs w:val="24"/>
          <w:lang w:val="sr-Latn-RS"/>
        </w:rPr>
        <w:t xml:space="preserve"> </w:t>
      </w:r>
      <w:r w:rsidRPr="00CC30E5">
        <w:rPr>
          <w:rFonts w:cs="Arial"/>
          <w:sz w:val="24"/>
          <w:szCs w:val="24"/>
        </w:rPr>
        <w:t>испоручених</w:t>
      </w:r>
      <w:r w:rsidRPr="00542B50">
        <w:rPr>
          <w:rFonts w:cs="Arial"/>
          <w:sz w:val="24"/>
          <w:szCs w:val="24"/>
          <w:lang w:val="sr-Latn-RS"/>
        </w:rPr>
        <w:t xml:space="preserve"> </w:t>
      </w:r>
      <w:r w:rsidRPr="00CC30E5">
        <w:rPr>
          <w:rFonts w:cs="Arial"/>
          <w:sz w:val="24"/>
          <w:szCs w:val="24"/>
        </w:rPr>
        <w:t>добара</w:t>
      </w:r>
      <w:r w:rsidRPr="00542B50">
        <w:rPr>
          <w:rFonts w:cs="Arial"/>
          <w:sz w:val="24"/>
          <w:szCs w:val="24"/>
          <w:lang w:val="sr-Latn-RS"/>
        </w:rPr>
        <w:t xml:space="preserve">, </w:t>
      </w:r>
      <w:r w:rsidRPr="00CC30E5">
        <w:rPr>
          <w:rFonts w:cs="Arial"/>
          <w:sz w:val="24"/>
          <w:szCs w:val="24"/>
        </w:rPr>
        <w:t>са</w:t>
      </w:r>
      <w:r w:rsidRPr="00542B50">
        <w:rPr>
          <w:rFonts w:cs="Arial"/>
          <w:sz w:val="24"/>
          <w:szCs w:val="24"/>
          <w:lang w:val="sr-Latn-RS"/>
        </w:rPr>
        <w:t xml:space="preserve"> </w:t>
      </w:r>
      <w:r w:rsidRPr="00CC30E5">
        <w:rPr>
          <w:rFonts w:cs="Arial"/>
          <w:sz w:val="24"/>
          <w:szCs w:val="24"/>
        </w:rPr>
        <w:t>читко</w:t>
      </w:r>
      <w:r w:rsidRPr="00542B50">
        <w:rPr>
          <w:rFonts w:cs="Arial"/>
          <w:sz w:val="24"/>
          <w:szCs w:val="24"/>
          <w:lang w:val="sr-Latn-RS"/>
        </w:rPr>
        <w:t xml:space="preserve"> </w:t>
      </w:r>
      <w:r w:rsidRPr="00CC30E5">
        <w:rPr>
          <w:rFonts w:cs="Arial"/>
          <w:sz w:val="24"/>
          <w:szCs w:val="24"/>
        </w:rPr>
        <w:t>написаним</w:t>
      </w:r>
      <w:r w:rsidRPr="00542B50">
        <w:rPr>
          <w:rFonts w:cs="Arial"/>
          <w:sz w:val="24"/>
          <w:szCs w:val="24"/>
          <w:lang w:val="sr-Latn-RS"/>
        </w:rPr>
        <w:t xml:space="preserve"> </w:t>
      </w:r>
      <w:r w:rsidRPr="00CC30E5">
        <w:rPr>
          <w:rFonts w:cs="Arial"/>
          <w:sz w:val="24"/>
          <w:szCs w:val="24"/>
        </w:rPr>
        <w:t>именом</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презименом</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потписом</w:t>
      </w:r>
      <w:r w:rsidRPr="00542B50">
        <w:rPr>
          <w:rFonts w:cs="Arial"/>
          <w:sz w:val="24"/>
          <w:szCs w:val="24"/>
          <w:lang w:val="sr-Latn-RS"/>
        </w:rPr>
        <w:t xml:space="preserve"> </w:t>
      </w:r>
      <w:r w:rsidRPr="00CC30E5">
        <w:rPr>
          <w:rFonts w:cs="Arial"/>
          <w:sz w:val="24"/>
          <w:szCs w:val="24"/>
        </w:rPr>
        <w:t>овлашћеног</w:t>
      </w:r>
      <w:r w:rsidRPr="00542B50">
        <w:rPr>
          <w:rFonts w:cs="Arial"/>
          <w:sz w:val="24"/>
          <w:szCs w:val="24"/>
          <w:lang w:val="sr-Latn-RS"/>
        </w:rPr>
        <w:t xml:space="preserve"> </w:t>
      </w:r>
      <w:r w:rsidRPr="00CC30E5">
        <w:rPr>
          <w:rFonts w:cs="Arial"/>
          <w:sz w:val="24"/>
          <w:szCs w:val="24"/>
        </w:rPr>
        <w:t>лица</w:t>
      </w:r>
      <w:r w:rsidRPr="00542B50">
        <w:rPr>
          <w:rFonts w:cs="Arial"/>
          <w:sz w:val="24"/>
          <w:szCs w:val="24"/>
          <w:lang w:val="sr-Latn-RS"/>
        </w:rPr>
        <w:t xml:space="preserve"> </w:t>
      </w:r>
      <w:r w:rsidRPr="00CC30E5">
        <w:rPr>
          <w:rFonts w:cs="Arial"/>
          <w:sz w:val="24"/>
          <w:szCs w:val="24"/>
        </w:rPr>
        <w:t>Купца</w:t>
      </w:r>
      <w:r w:rsidRPr="00542B50">
        <w:rPr>
          <w:rFonts w:cs="Arial"/>
          <w:sz w:val="24"/>
          <w:szCs w:val="24"/>
          <w:lang w:val="sr-Latn-RS"/>
        </w:rPr>
        <w:t xml:space="preserve"> </w:t>
      </w:r>
      <w:r w:rsidRPr="00CC30E5">
        <w:rPr>
          <w:rFonts w:cs="Arial"/>
          <w:sz w:val="24"/>
          <w:szCs w:val="24"/>
        </w:rPr>
        <w:t>које</w:t>
      </w:r>
      <w:r w:rsidRPr="00542B50">
        <w:rPr>
          <w:rFonts w:cs="Arial"/>
          <w:sz w:val="24"/>
          <w:szCs w:val="24"/>
          <w:lang w:val="sr-Latn-RS"/>
        </w:rPr>
        <w:t xml:space="preserve"> </w:t>
      </w:r>
      <w:r w:rsidRPr="00CC30E5">
        <w:rPr>
          <w:rFonts w:cs="Arial"/>
          <w:sz w:val="24"/>
          <w:szCs w:val="24"/>
        </w:rPr>
        <w:t>је</w:t>
      </w:r>
      <w:r w:rsidRPr="00542B50">
        <w:rPr>
          <w:rFonts w:cs="Arial"/>
          <w:sz w:val="24"/>
          <w:szCs w:val="24"/>
          <w:lang w:val="sr-Latn-RS"/>
        </w:rPr>
        <w:t xml:space="preserve"> </w:t>
      </w:r>
      <w:r w:rsidRPr="00CC30E5">
        <w:rPr>
          <w:rFonts w:cs="Arial"/>
          <w:sz w:val="24"/>
          <w:szCs w:val="24"/>
        </w:rPr>
        <w:t>примило</w:t>
      </w:r>
      <w:r w:rsidRPr="00542B50">
        <w:rPr>
          <w:rFonts w:cs="Arial"/>
          <w:sz w:val="24"/>
          <w:szCs w:val="24"/>
          <w:lang w:val="sr-Latn-RS"/>
        </w:rPr>
        <w:t xml:space="preserve"> </w:t>
      </w:r>
      <w:r w:rsidRPr="00CC30E5">
        <w:rPr>
          <w:rFonts w:cs="Arial"/>
          <w:sz w:val="24"/>
          <w:szCs w:val="24"/>
        </w:rPr>
        <w:t>предметна</w:t>
      </w:r>
      <w:r w:rsidRPr="00542B50">
        <w:rPr>
          <w:rFonts w:cs="Arial"/>
          <w:sz w:val="24"/>
          <w:szCs w:val="24"/>
          <w:lang w:val="sr-Latn-RS"/>
        </w:rPr>
        <w:t xml:space="preserve"> </w:t>
      </w:r>
      <w:r w:rsidRPr="00CC30E5">
        <w:rPr>
          <w:rFonts w:cs="Arial"/>
          <w:sz w:val="24"/>
          <w:szCs w:val="24"/>
        </w:rPr>
        <w:t>добра</w:t>
      </w:r>
      <w:r w:rsidRPr="00542B50">
        <w:rPr>
          <w:rFonts w:cs="Arial"/>
          <w:sz w:val="24"/>
          <w:szCs w:val="24"/>
          <w:lang w:val="sr-Latn-RS"/>
        </w:rPr>
        <w:t xml:space="preserve">, </w:t>
      </w:r>
      <w:r w:rsidRPr="00CC30E5">
        <w:rPr>
          <w:rFonts w:cs="Arial"/>
          <w:sz w:val="24"/>
          <w:szCs w:val="24"/>
        </w:rPr>
        <w:t>представља</w:t>
      </w:r>
      <w:r w:rsidRPr="00542B50">
        <w:rPr>
          <w:rFonts w:cs="Arial"/>
          <w:sz w:val="24"/>
          <w:szCs w:val="24"/>
          <w:lang w:val="sr-Latn-RS"/>
        </w:rPr>
        <w:t xml:space="preserve"> </w:t>
      </w:r>
      <w:r w:rsidRPr="00CC30E5">
        <w:rPr>
          <w:rFonts w:cs="Arial"/>
          <w:sz w:val="24"/>
          <w:szCs w:val="24"/>
        </w:rPr>
        <w:t>основ</w:t>
      </w:r>
      <w:r w:rsidRPr="00542B50">
        <w:rPr>
          <w:rFonts w:cs="Arial"/>
          <w:sz w:val="24"/>
          <w:szCs w:val="24"/>
          <w:lang w:val="sr-Latn-RS"/>
        </w:rPr>
        <w:t xml:space="preserve"> </w:t>
      </w:r>
      <w:r w:rsidRPr="00CC30E5">
        <w:rPr>
          <w:rFonts w:cs="Arial"/>
          <w:sz w:val="24"/>
          <w:szCs w:val="24"/>
        </w:rPr>
        <w:t>за</w:t>
      </w:r>
      <w:r w:rsidRPr="00542B50">
        <w:rPr>
          <w:rFonts w:cs="Arial"/>
          <w:sz w:val="24"/>
          <w:szCs w:val="24"/>
          <w:lang w:val="sr-Latn-RS"/>
        </w:rPr>
        <w:t xml:space="preserve"> </w:t>
      </w:r>
      <w:r w:rsidRPr="00CC30E5">
        <w:rPr>
          <w:rFonts w:cs="Arial"/>
          <w:sz w:val="24"/>
          <w:szCs w:val="24"/>
        </w:rPr>
        <w:t>фактурисање</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обавезан</w:t>
      </w:r>
      <w:r w:rsidRPr="00542B50">
        <w:rPr>
          <w:rFonts w:cs="Arial"/>
          <w:sz w:val="24"/>
          <w:szCs w:val="24"/>
          <w:lang w:val="sr-Latn-RS"/>
        </w:rPr>
        <w:t xml:space="preserve"> </w:t>
      </w:r>
      <w:r w:rsidRPr="00CC30E5">
        <w:rPr>
          <w:rFonts w:cs="Arial"/>
          <w:sz w:val="24"/>
          <w:szCs w:val="24"/>
        </w:rPr>
        <w:t>је</w:t>
      </w:r>
      <w:r w:rsidRPr="00542B50">
        <w:rPr>
          <w:rFonts w:cs="Arial"/>
          <w:sz w:val="24"/>
          <w:szCs w:val="24"/>
          <w:lang w:val="sr-Latn-RS"/>
        </w:rPr>
        <w:t xml:space="preserve"> </w:t>
      </w:r>
      <w:r w:rsidRPr="00CC30E5">
        <w:rPr>
          <w:rFonts w:cs="Arial"/>
          <w:sz w:val="24"/>
          <w:szCs w:val="24"/>
        </w:rPr>
        <w:t>пратећи</w:t>
      </w:r>
      <w:r w:rsidRPr="00542B50">
        <w:rPr>
          <w:rFonts w:cs="Arial"/>
          <w:sz w:val="24"/>
          <w:szCs w:val="24"/>
          <w:lang w:val="sr-Latn-RS"/>
        </w:rPr>
        <w:t xml:space="preserve"> </w:t>
      </w:r>
      <w:r w:rsidRPr="00CC30E5">
        <w:rPr>
          <w:rFonts w:cs="Arial"/>
          <w:sz w:val="24"/>
          <w:szCs w:val="24"/>
        </w:rPr>
        <w:t>документ</w:t>
      </w:r>
      <w:r w:rsidRPr="00542B50">
        <w:rPr>
          <w:rFonts w:cs="Arial"/>
          <w:sz w:val="24"/>
          <w:szCs w:val="24"/>
          <w:lang w:val="sr-Latn-RS"/>
        </w:rPr>
        <w:t xml:space="preserve"> </w:t>
      </w:r>
      <w:r w:rsidRPr="00CC30E5">
        <w:rPr>
          <w:rFonts w:cs="Arial"/>
          <w:sz w:val="24"/>
          <w:szCs w:val="24"/>
        </w:rPr>
        <w:t>уз</w:t>
      </w:r>
      <w:r w:rsidRPr="00542B50">
        <w:rPr>
          <w:rFonts w:cs="Arial"/>
          <w:sz w:val="24"/>
          <w:szCs w:val="24"/>
          <w:lang w:val="sr-Latn-RS"/>
        </w:rPr>
        <w:t xml:space="preserve"> </w:t>
      </w:r>
      <w:r w:rsidRPr="00CC30E5">
        <w:rPr>
          <w:rFonts w:cs="Arial"/>
          <w:sz w:val="24"/>
          <w:szCs w:val="24"/>
        </w:rPr>
        <w:t>рачун</w:t>
      </w:r>
      <w:r w:rsidRPr="00542B50">
        <w:rPr>
          <w:rFonts w:cs="Arial"/>
          <w:sz w:val="24"/>
          <w:szCs w:val="24"/>
          <w:lang w:val="sr-Latn-RS"/>
        </w:rPr>
        <w:t>.</w:t>
      </w:r>
    </w:p>
    <w:p w14:paraId="486B932F" w14:textId="77777777" w:rsidR="00CC30E5" w:rsidRPr="00542B50" w:rsidRDefault="00CC30E5" w:rsidP="00CC30E5">
      <w:pPr>
        <w:spacing w:before="0"/>
        <w:rPr>
          <w:rFonts w:cs="Arial"/>
          <w:color w:val="00B0F0"/>
          <w:sz w:val="24"/>
          <w:szCs w:val="24"/>
          <w:lang w:val="sr-Latn-RS"/>
        </w:rPr>
      </w:pPr>
    </w:p>
    <w:p w14:paraId="61FA44DE" w14:textId="77777777" w:rsidR="00CC30E5" w:rsidRPr="00542B50" w:rsidRDefault="00CC30E5" w:rsidP="00CC30E5">
      <w:pPr>
        <w:spacing w:before="0"/>
        <w:rPr>
          <w:rFonts w:cs="Arial"/>
          <w:sz w:val="24"/>
          <w:szCs w:val="24"/>
          <w:lang w:val="sr-Latn-RS"/>
        </w:rPr>
      </w:pPr>
      <w:r w:rsidRPr="00CC30E5">
        <w:rPr>
          <w:rFonts w:cs="Arial"/>
          <w:sz w:val="24"/>
          <w:szCs w:val="24"/>
        </w:rPr>
        <w:t>У</w:t>
      </w:r>
      <w:r w:rsidRPr="00542B50">
        <w:rPr>
          <w:rFonts w:cs="Arial"/>
          <w:sz w:val="24"/>
          <w:szCs w:val="24"/>
          <w:lang w:val="sr-Latn-RS"/>
        </w:rPr>
        <w:t xml:space="preserve"> </w:t>
      </w:r>
      <w:r w:rsidRPr="00CC30E5">
        <w:rPr>
          <w:rFonts w:cs="Arial"/>
          <w:sz w:val="24"/>
          <w:szCs w:val="24"/>
        </w:rPr>
        <w:t>испостављеном</w:t>
      </w:r>
      <w:r w:rsidRPr="00542B50">
        <w:rPr>
          <w:rFonts w:cs="Arial"/>
          <w:sz w:val="24"/>
          <w:szCs w:val="24"/>
          <w:lang w:val="sr-Latn-RS"/>
        </w:rPr>
        <w:t xml:space="preserve"> </w:t>
      </w:r>
      <w:r w:rsidRPr="00CC30E5">
        <w:rPr>
          <w:rFonts w:cs="Arial"/>
          <w:sz w:val="24"/>
          <w:szCs w:val="24"/>
        </w:rPr>
        <w:t>рачуну</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отпремници</w:t>
      </w:r>
      <w:r w:rsidRPr="00542B50">
        <w:rPr>
          <w:rFonts w:cs="Arial"/>
          <w:sz w:val="24"/>
          <w:szCs w:val="24"/>
          <w:lang w:val="sr-Latn-RS"/>
        </w:rPr>
        <w:t xml:space="preserve">  </w:t>
      </w:r>
      <w:r w:rsidRPr="00CC30E5">
        <w:rPr>
          <w:rFonts w:cs="Arial"/>
          <w:sz w:val="24"/>
          <w:szCs w:val="24"/>
        </w:rPr>
        <w:t>Продавац</w:t>
      </w:r>
      <w:r w:rsidRPr="00542B50">
        <w:rPr>
          <w:rFonts w:cs="Arial"/>
          <w:sz w:val="24"/>
          <w:szCs w:val="24"/>
          <w:lang w:val="sr-Latn-RS"/>
        </w:rPr>
        <w:t xml:space="preserve"> </w:t>
      </w:r>
      <w:r w:rsidRPr="00CC30E5">
        <w:rPr>
          <w:rFonts w:cs="Arial"/>
          <w:sz w:val="24"/>
          <w:szCs w:val="24"/>
        </w:rPr>
        <w:t>је</w:t>
      </w:r>
      <w:r w:rsidRPr="00542B50">
        <w:rPr>
          <w:rFonts w:cs="Arial"/>
          <w:sz w:val="24"/>
          <w:szCs w:val="24"/>
          <w:lang w:val="sr-Latn-RS"/>
        </w:rPr>
        <w:t xml:space="preserve"> </w:t>
      </w:r>
      <w:r w:rsidRPr="00CC30E5">
        <w:rPr>
          <w:rFonts w:cs="Arial"/>
          <w:sz w:val="24"/>
          <w:szCs w:val="24"/>
        </w:rPr>
        <w:t>дужан</w:t>
      </w:r>
      <w:r w:rsidRPr="00542B50">
        <w:rPr>
          <w:rFonts w:cs="Arial"/>
          <w:sz w:val="24"/>
          <w:szCs w:val="24"/>
          <w:lang w:val="sr-Latn-RS"/>
        </w:rPr>
        <w:t xml:space="preserve"> </w:t>
      </w:r>
      <w:r w:rsidRPr="00CC30E5">
        <w:rPr>
          <w:rFonts w:cs="Arial"/>
          <w:sz w:val="24"/>
          <w:szCs w:val="24"/>
        </w:rPr>
        <w:t>да</w:t>
      </w:r>
      <w:r w:rsidRPr="00542B50">
        <w:rPr>
          <w:rFonts w:cs="Arial"/>
          <w:sz w:val="24"/>
          <w:szCs w:val="24"/>
          <w:lang w:val="sr-Latn-RS"/>
        </w:rPr>
        <w:t xml:space="preserve"> </w:t>
      </w:r>
      <w:r w:rsidRPr="00CC30E5">
        <w:rPr>
          <w:rFonts w:cs="Arial"/>
          <w:sz w:val="24"/>
          <w:szCs w:val="24"/>
        </w:rPr>
        <w:t>се</w:t>
      </w:r>
      <w:r w:rsidRPr="00542B50">
        <w:rPr>
          <w:rFonts w:cs="Arial"/>
          <w:sz w:val="24"/>
          <w:szCs w:val="24"/>
          <w:lang w:val="sr-Latn-RS"/>
        </w:rPr>
        <w:t xml:space="preserve"> </w:t>
      </w:r>
      <w:r w:rsidRPr="00CC30E5">
        <w:rPr>
          <w:rFonts w:cs="Arial"/>
          <w:sz w:val="24"/>
          <w:szCs w:val="24"/>
        </w:rPr>
        <w:t>придржава</w:t>
      </w:r>
      <w:r w:rsidRPr="00542B50">
        <w:rPr>
          <w:rFonts w:cs="Arial"/>
          <w:sz w:val="24"/>
          <w:szCs w:val="24"/>
          <w:lang w:val="sr-Latn-RS"/>
        </w:rPr>
        <w:t xml:space="preserve"> </w:t>
      </w:r>
      <w:r w:rsidRPr="00CC30E5">
        <w:rPr>
          <w:rFonts w:cs="Arial"/>
          <w:sz w:val="24"/>
          <w:szCs w:val="24"/>
        </w:rPr>
        <w:t>тачно</w:t>
      </w:r>
      <w:r w:rsidRPr="00542B50">
        <w:rPr>
          <w:rFonts w:cs="Arial"/>
          <w:sz w:val="24"/>
          <w:szCs w:val="24"/>
          <w:lang w:val="sr-Latn-RS"/>
        </w:rPr>
        <w:t xml:space="preserve"> </w:t>
      </w:r>
      <w:r w:rsidRPr="00CC30E5">
        <w:rPr>
          <w:rFonts w:cs="Arial"/>
          <w:sz w:val="24"/>
          <w:szCs w:val="24"/>
        </w:rPr>
        <w:t>дефинисаних</w:t>
      </w:r>
      <w:r w:rsidRPr="00542B50">
        <w:rPr>
          <w:rFonts w:cs="Arial"/>
          <w:sz w:val="24"/>
          <w:szCs w:val="24"/>
          <w:lang w:val="sr-Latn-RS"/>
        </w:rPr>
        <w:t xml:space="preserve"> </w:t>
      </w:r>
      <w:r w:rsidRPr="00CC30E5">
        <w:rPr>
          <w:rFonts w:cs="Arial"/>
          <w:sz w:val="24"/>
          <w:szCs w:val="24"/>
        </w:rPr>
        <w:t>назива</w:t>
      </w:r>
      <w:r w:rsidRPr="00542B50">
        <w:rPr>
          <w:rFonts w:cs="Arial"/>
          <w:sz w:val="24"/>
          <w:szCs w:val="24"/>
          <w:lang w:val="sr-Latn-RS"/>
        </w:rPr>
        <w:t xml:space="preserve"> </w:t>
      </w:r>
      <w:r w:rsidRPr="00CC30E5">
        <w:rPr>
          <w:rFonts w:cs="Arial"/>
          <w:sz w:val="24"/>
          <w:szCs w:val="24"/>
        </w:rPr>
        <w:t>добара</w:t>
      </w:r>
      <w:r w:rsidRPr="00542B50">
        <w:rPr>
          <w:rFonts w:cs="Arial"/>
          <w:sz w:val="24"/>
          <w:szCs w:val="24"/>
          <w:lang w:val="sr-Latn-RS"/>
        </w:rPr>
        <w:t xml:space="preserve"> </w:t>
      </w:r>
      <w:r w:rsidRPr="00CC30E5">
        <w:rPr>
          <w:rFonts w:cs="Arial"/>
          <w:sz w:val="24"/>
          <w:szCs w:val="24"/>
        </w:rPr>
        <w:t>из</w:t>
      </w:r>
      <w:r w:rsidRPr="00542B50">
        <w:rPr>
          <w:rFonts w:cs="Arial"/>
          <w:sz w:val="24"/>
          <w:szCs w:val="24"/>
          <w:lang w:val="sr-Latn-RS"/>
        </w:rPr>
        <w:t xml:space="preserve"> </w:t>
      </w:r>
      <w:r w:rsidRPr="00CC30E5">
        <w:rPr>
          <w:rFonts w:cs="Arial"/>
          <w:sz w:val="24"/>
          <w:szCs w:val="24"/>
        </w:rPr>
        <w:t>конкурсне</w:t>
      </w:r>
      <w:r w:rsidRPr="00542B50">
        <w:rPr>
          <w:rFonts w:cs="Arial"/>
          <w:sz w:val="24"/>
          <w:szCs w:val="24"/>
          <w:lang w:val="sr-Latn-RS"/>
        </w:rPr>
        <w:t xml:space="preserve"> </w:t>
      </w:r>
      <w:r w:rsidRPr="00CC30E5">
        <w:rPr>
          <w:rFonts w:cs="Arial"/>
          <w:sz w:val="24"/>
          <w:szCs w:val="24"/>
        </w:rPr>
        <w:t>документације</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прихваћене</w:t>
      </w:r>
      <w:r w:rsidRPr="00542B50">
        <w:rPr>
          <w:rFonts w:cs="Arial"/>
          <w:sz w:val="24"/>
          <w:szCs w:val="24"/>
          <w:lang w:val="sr-Latn-RS"/>
        </w:rPr>
        <w:t xml:space="preserve"> </w:t>
      </w:r>
      <w:r w:rsidRPr="00CC30E5">
        <w:rPr>
          <w:rFonts w:cs="Arial"/>
          <w:sz w:val="24"/>
          <w:szCs w:val="24"/>
        </w:rPr>
        <w:t>понуде</w:t>
      </w:r>
      <w:r w:rsidRPr="00542B50">
        <w:rPr>
          <w:rFonts w:cs="Arial"/>
          <w:sz w:val="24"/>
          <w:szCs w:val="24"/>
          <w:lang w:val="sr-Latn-RS"/>
        </w:rPr>
        <w:t xml:space="preserve"> (</w:t>
      </w:r>
      <w:r w:rsidRPr="00CC30E5">
        <w:rPr>
          <w:rFonts w:cs="Arial"/>
          <w:sz w:val="24"/>
          <w:szCs w:val="24"/>
        </w:rPr>
        <w:t>из</w:t>
      </w:r>
      <w:r w:rsidRPr="00542B50">
        <w:rPr>
          <w:rFonts w:cs="Arial"/>
          <w:sz w:val="24"/>
          <w:szCs w:val="24"/>
          <w:lang w:val="sr-Latn-RS"/>
        </w:rPr>
        <w:t xml:space="preserve"> </w:t>
      </w:r>
      <w:r w:rsidRPr="00CC30E5">
        <w:rPr>
          <w:rFonts w:cs="Arial"/>
          <w:sz w:val="24"/>
          <w:szCs w:val="24"/>
        </w:rPr>
        <w:t>Обрасца</w:t>
      </w:r>
      <w:r w:rsidRPr="00542B50">
        <w:rPr>
          <w:rFonts w:cs="Arial"/>
          <w:sz w:val="24"/>
          <w:szCs w:val="24"/>
          <w:lang w:val="sr-Latn-RS"/>
        </w:rPr>
        <w:t xml:space="preserve"> </w:t>
      </w:r>
      <w:r w:rsidRPr="00CC30E5">
        <w:rPr>
          <w:rFonts w:cs="Arial"/>
          <w:sz w:val="24"/>
          <w:szCs w:val="24"/>
        </w:rPr>
        <w:t>структуре</w:t>
      </w:r>
      <w:r w:rsidRPr="00542B50">
        <w:rPr>
          <w:rFonts w:cs="Arial"/>
          <w:sz w:val="24"/>
          <w:szCs w:val="24"/>
          <w:lang w:val="sr-Latn-RS"/>
        </w:rPr>
        <w:t xml:space="preserve"> </w:t>
      </w:r>
      <w:r w:rsidRPr="00CC30E5">
        <w:rPr>
          <w:rFonts w:cs="Arial"/>
          <w:sz w:val="24"/>
          <w:szCs w:val="24"/>
        </w:rPr>
        <w:t>цене</w:t>
      </w:r>
      <w:r w:rsidRPr="00542B50">
        <w:rPr>
          <w:rFonts w:cs="Arial"/>
          <w:sz w:val="24"/>
          <w:szCs w:val="24"/>
          <w:lang w:val="sr-Latn-RS"/>
        </w:rPr>
        <w:t xml:space="preserve">). </w:t>
      </w:r>
      <w:r w:rsidRPr="00CC30E5">
        <w:rPr>
          <w:rFonts w:cs="Arial"/>
          <w:sz w:val="24"/>
          <w:szCs w:val="24"/>
        </w:rPr>
        <w:t>Рачуни</w:t>
      </w:r>
      <w:r w:rsidRPr="00542B50">
        <w:rPr>
          <w:rFonts w:cs="Arial"/>
          <w:sz w:val="24"/>
          <w:szCs w:val="24"/>
          <w:lang w:val="sr-Latn-RS"/>
        </w:rPr>
        <w:t xml:space="preserve"> </w:t>
      </w:r>
      <w:r w:rsidRPr="00CC30E5">
        <w:rPr>
          <w:rFonts w:cs="Arial"/>
          <w:sz w:val="24"/>
          <w:szCs w:val="24"/>
        </w:rPr>
        <w:t>који</w:t>
      </w:r>
      <w:r w:rsidRPr="00542B50">
        <w:rPr>
          <w:rFonts w:cs="Arial"/>
          <w:sz w:val="24"/>
          <w:szCs w:val="24"/>
          <w:lang w:val="sr-Latn-RS"/>
        </w:rPr>
        <w:t xml:space="preserve"> </w:t>
      </w:r>
      <w:r w:rsidRPr="00CC30E5">
        <w:rPr>
          <w:rFonts w:cs="Arial"/>
          <w:sz w:val="24"/>
          <w:szCs w:val="24"/>
        </w:rPr>
        <w:t>не</w:t>
      </w:r>
      <w:r w:rsidRPr="00542B50">
        <w:rPr>
          <w:rFonts w:cs="Arial"/>
          <w:sz w:val="24"/>
          <w:szCs w:val="24"/>
          <w:lang w:val="sr-Latn-RS"/>
        </w:rPr>
        <w:t xml:space="preserve"> </w:t>
      </w:r>
      <w:r w:rsidRPr="00CC30E5">
        <w:rPr>
          <w:rFonts w:cs="Arial"/>
          <w:sz w:val="24"/>
          <w:szCs w:val="24"/>
        </w:rPr>
        <w:t>одговарају</w:t>
      </w:r>
      <w:r w:rsidRPr="00542B50">
        <w:rPr>
          <w:rFonts w:cs="Arial"/>
          <w:sz w:val="24"/>
          <w:szCs w:val="24"/>
          <w:lang w:val="sr-Latn-RS"/>
        </w:rPr>
        <w:t xml:space="preserve"> </w:t>
      </w:r>
      <w:r w:rsidRPr="00CC30E5">
        <w:rPr>
          <w:rFonts w:cs="Arial"/>
          <w:sz w:val="24"/>
          <w:szCs w:val="24"/>
        </w:rPr>
        <w:t>наведеним</w:t>
      </w:r>
      <w:r w:rsidRPr="00542B50">
        <w:rPr>
          <w:rFonts w:cs="Arial"/>
          <w:sz w:val="24"/>
          <w:szCs w:val="24"/>
          <w:lang w:val="sr-Latn-RS"/>
        </w:rPr>
        <w:t xml:space="preserve"> </w:t>
      </w:r>
      <w:r w:rsidRPr="00CC30E5">
        <w:rPr>
          <w:rFonts w:cs="Arial"/>
          <w:sz w:val="24"/>
          <w:szCs w:val="24"/>
        </w:rPr>
        <w:t>тачним</w:t>
      </w:r>
      <w:r w:rsidRPr="00542B50">
        <w:rPr>
          <w:rFonts w:cs="Arial"/>
          <w:sz w:val="24"/>
          <w:szCs w:val="24"/>
          <w:lang w:val="sr-Latn-RS"/>
        </w:rPr>
        <w:t xml:space="preserve"> </w:t>
      </w:r>
      <w:r w:rsidRPr="00CC30E5">
        <w:rPr>
          <w:rFonts w:cs="Arial"/>
          <w:sz w:val="24"/>
          <w:szCs w:val="24"/>
        </w:rPr>
        <w:t>називима</w:t>
      </w:r>
      <w:r w:rsidRPr="00542B50">
        <w:rPr>
          <w:rFonts w:cs="Arial"/>
          <w:sz w:val="24"/>
          <w:szCs w:val="24"/>
          <w:lang w:val="sr-Latn-RS"/>
        </w:rPr>
        <w:t xml:space="preserve">, </w:t>
      </w:r>
      <w:r w:rsidRPr="00CC30E5">
        <w:rPr>
          <w:rFonts w:cs="Arial"/>
          <w:sz w:val="24"/>
          <w:szCs w:val="24"/>
        </w:rPr>
        <w:t>ће</w:t>
      </w:r>
      <w:r w:rsidRPr="00542B50">
        <w:rPr>
          <w:rFonts w:cs="Arial"/>
          <w:sz w:val="24"/>
          <w:szCs w:val="24"/>
          <w:lang w:val="sr-Latn-RS"/>
        </w:rPr>
        <w:t xml:space="preserve"> </w:t>
      </w:r>
      <w:r w:rsidRPr="00CC30E5">
        <w:rPr>
          <w:rFonts w:cs="Arial"/>
          <w:sz w:val="24"/>
          <w:szCs w:val="24"/>
        </w:rPr>
        <w:t>се</w:t>
      </w:r>
      <w:r w:rsidRPr="00542B50">
        <w:rPr>
          <w:rFonts w:cs="Arial"/>
          <w:sz w:val="24"/>
          <w:szCs w:val="24"/>
          <w:lang w:val="sr-Latn-RS"/>
        </w:rPr>
        <w:t xml:space="preserve"> </w:t>
      </w:r>
      <w:r w:rsidRPr="00CC30E5">
        <w:rPr>
          <w:rFonts w:cs="Arial"/>
          <w:sz w:val="24"/>
          <w:szCs w:val="24"/>
        </w:rPr>
        <w:t>сматрати</w:t>
      </w:r>
      <w:r w:rsidRPr="00542B50">
        <w:rPr>
          <w:rFonts w:cs="Arial"/>
          <w:sz w:val="24"/>
          <w:szCs w:val="24"/>
          <w:lang w:val="sr-Latn-RS"/>
        </w:rPr>
        <w:t xml:space="preserve"> </w:t>
      </w:r>
      <w:r w:rsidRPr="00CC30E5">
        <w:rPr>
          <w:rFonts w:cs="Arial"/>
          <w:sz w:val="24"/>
          <w:szCs w:val="24"/>
        </w:rPr>
        <w:t>неисправним</w:t>
      </w:r>
      <w:r w:rsidRPr="00542B50">
        <w:rPr>
          <w:rFonts w:cs="Arial"/>
          <w:sz w:val="24"/>
          <w:szCs w:val="24"/>
          <w:lang w:val="sr-Latn-RS"/>
        </w:rPr>
        <w:t xml:space="preserve">. </w:t>
      </w:r>
      <w:r w:rsidRPr="00CC30E5">
        <w:rPr>
          <w:rFonts w:cs="Arial"/>
          <w:sz w:val="24"/>
          <w:szCs w:val="24"/>
        </w:rPr>
        <w:t>Уколико</w:t>
      </w:r>
      <w:r w:rsidRPr="00542B50">
        <w:rPr>
          <w:rFonts w:cs="Arial"/>
          <w:sz w:val="24"/>
          <w:szCs w:val="24"/>
          <w:lang w:val="sr-Latn-RS"/>
        </w:rPr>
        <w:t xml:space="preserve">, </w:t>
      </w:r>
      <w:r w:rsidRPr="00CC30E5">
        <w:rPr>
          <w:rFonts w:cs="Arial"/>
          <w:sz w:val="24"/>
          <w:szCs w:val="24"/>
        </w:rPr>
        <w:t>због</w:t>
      </w:r>
      <w:r w:rsidRPr="00542B50">
        <w:rPr>
          <w:rFonts w:cs="Arial"/>
          <w:sz w:val="24"/>
          <w:szCs w:val="24"/>
          <w:lang w:val="sr-Latn-RS"/>
        </w:rPr>
        <w:t xml:space="preserve"> </w:t>
      </w:r>
      <w:r w:rsidRPr="00CC30E5">
        <w:rPr>
          <w:rFonts w:cs="Arial"/>
          <w:sz w:val="24"/>
          <w:szCs w:val="24"/>
        </w:rPr>
        <w:t>коришћења</w:t>
      </w:r>
      <w:r w:rsidRPr="00542B50">
        <w:rPr>
          <w:rFonts w:cs="Arial"/>
          <w:sz w:val="24"/>
          <w:szCs w:val="24"/>
          <w:lang w:val="sr-Latn-RS"/>
        </w:rPr>
        <w:t xml:space="preserve"> </w:t>
      </w:r>
      <w:r w:rsidRPr="00CC30E5">
        <w:rPr>
          <w:rFonts w:cs="Arial"/>
          <w:sz w:val="24"/>
          <w:szCs w:val="24"/>
        </w:rPr>
        <w:t>различитих</w:t>
      </w:r>
      <w:r w:rsidRPr="00542B50">
        <w:rPr>
          <w:rFonts w:cs="Arial"/>
          <w:sz w:val="24"/>
          <w:szCs w:val="24"/>
          <w:lang w:val="sr-Latn-RS"/>
        </w:rPr>
        <w:t xml:space="preserve"> </w:t>
      </w:r>
      <w:r w:rsidRPr="00CC30E5">
        <w:rPr>
          <w:rFonts w:cs="Arial"/>
          <w:sz w:val="24"/>
          <w:szCs w:val="24"/>
        </w:rPr>
        <w:t>шифрарника</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софтверских</w:t>
      </w:r>
      <w:r w:rsidRPr="00542B50">
        <w:rPr>
          <w:rFonts w:cs="Arial"/>
          <w:sz w:val="24"/>
          <w:szCs w:val="24"/>
          <w:lang w:val="sr-Latn-RS"/>
        </w:rPr>
        <w:t xml:space="preserve"> </w:t>
      </w:r>
      <w:r w:rsidRPr="00CC30E5">
        <w:rPr>
          <w:rFonts w:cs="Arial"/>
          <w:sz w:val="24"/>
          <w:szCs w:val="24"/>
        </w:rPr>
        <w:t>решења</w:t>
      </w:r>
      <w:r w:rsidRPr="00542B50">
        <w:rPr>
          <w:rFonts w:cs="Arial"/>
          <w:sz w:val="24"/>
          <w:szCs w:val="24"/>
          <w:lang w:val="sr-Latn-RS"/>
        </w:rPr>
        <w:t xml:space="preserve"> </w:t>
      </w:r>
      <w:r w:rsidRPr="00CC30E5">
        <w:rPr>
          <w:rFonts w:cs="Arial"/>
          <w:sz w:val="24"/>
          <w:szCs w:val="24"/>
        </w:rPr>
        <w:t>није</w:t>
      </w:r>
      <w:r w:rsidRPr="00542B50">
        <w:rPr>
          <w:rFonts w:cs="Arial"/>
          <w:sz w:val="24"/>
          <w:szCs w:val="24"/>
          <w:lang w:val="sr-Latn-RS"/>
        </w:rPr>
        <w:t xml:space="preserve"> </w:t>
      </w:r>
      <w:r w:rsidRPr="00CC30E5">
        <w:rPr>
          <w:rFonts w:cs="Arial"/>
          <w:sz w:val="24"/>
          <w:szCs w:val="24"/>
        </w:rPr>
        <w:t>могуће</w:t>
      </w:r>
      <w:r w:rsidRPr="00542B50">
        <w:rPr>
          <w:rFonts w:cs="Arial"/>
          <w:sz w:val="24"/>
          <w:szCs w:val="24"/>
          <w:lang w:val="sr-Latn-RS"/>
        </w:rPr>
        <w:t xml:space="preserve"> </w:t>
      </w:r>
      <w:r w:rsidRPr="00CC30E5">
        <w:rPr>
          <w:rFonts w:cs="Arial"/>
          <w:sz w:val="24"/>
          <w:szCs w:val="24"/>
        </w:rPr>
        <w:t>у</w:t>
      </w:r>
      <w:r w:rsidRPr="00542B50">
        <w:rPr>
          <w:rFonts w:cs="Arial"/>
          <w:sz w:val="24"/>
          <w:szCs w:val="24"/>
          <w:lang w:val="sr-Latn-RS"/>
        </w:rPr>
        <w:t xml:space="preserve"> </w:t>
      </w:r>
      <w:r w:rsidRPr="00CC30E5">
        <w:rPr>
          <w:rFonts w:cs="Arial"/>
          <w:sz w:val="24"/>
          <w:szCs w:val="24"/>
        </w:rPr>
        <w:t>самом</w:t>
      </w:r>
      <w:r w:rsidRPr="00542B50">
        <w:rPr>
          <w:rFonts w:cs="Arial"/>
          <w:sz w:val="24"/>
          <w:szCs w:val="24"/>
          <w:lang w:val="sr-Latn-RS"/>
        </w:rPr>
        <w:t xml:space="preserve"> </w:t>
      </w:r>
      <w:r w:rsidRPr="00CC30E5">
        <w:rPr>
          <w:rFonts w:cs="Arial"/>
          <w:sz w:val="24"/>
          <w:szCs w:val="24"/>
        </w:rPr>
        <w:t>рачуну</w:t>
      </w:r>
      <w:r w:rsidRPr="00542B50">
        <w:rPr>
          <w:rFonts w:cs="Arial"/>
          <w:sz w:val="24"/>
          <w:szCs w:val="24"/>
          <w:lang w:val="sr-Latn-RS"/>
        </w:rPr>
        <w:t xml:space="preserve"> </w:t>
      </w:r>
      <w:r w:rsidRPr="00CC30E5">
        <w:rPr>
          <w:rFonts w:cs="Arial"/>
          <w:sz w:val="24"/>
          <w:szCs w:val="24"/>
        </w:rPr>
        <w:t>навести</w:t>
      </w:r>
      <w:r w:rsidRPr="00542B50">
        <w:rPr>
          <w:rFonts w:cs="Arial"/>
          <w:sz w:val="24"/>
          <w:szCs w:val="24"/>
          <w:lang w:val="sr-Latn-RS"/>
        </w:rPr>
        <w:t xml:space="preserve"> </w:t>
      </w:r>
      <w:r w:rsidRPr="00CC30E5">
        <w:rPr>
          <w:rFonts w:cs="Arial"/>
          <w:sz w:val="24"/>
          <w:szCs w:val="24"/>
        </w:rPr>
        <w:t>горе</w:t>
      </w:r>
      <w:r w:rsidRPr="00542B50">
        <w:rPr>
          <w:rFonts w:cs="Arial"/>
          <w:sz w:val="24"/>
          <w:szCs w:val="24"/>
          <w:lang w:val="sr-Latn-RS"/>
        </w:rPr>
        <w:t xml:space="preserve"> </w:t>
      </w:r>
      <w:r w:rsidRPr="00CC30E5">
        <w:rPr>
          <w:rFonts w:cs="Arial"/>
          <w:sz w:val="24"/>
          <w:szCs w:val="24"/>
        </w:rPr>
        <w:t>наведени</w:t>
      </w:r>
      <w:r w:rsidRPr="00542B50">
        <w:rPr>
          <w:rFonts w:cs="Arial"/>
          <w:sz w:val="24"/>
          <w:szCs w:val="24"/>
          <w:lang w:val="sr-Latn-RS"/>
        </w:rPr>
        <w:t xml:space="preserve"> </w:t>
      </w:r>
      <w:r w:rsidRPr="00CC30E5">
        <w:rPr>
          <w:rFonts w:cs="Arial"/>
          <w:sz w:val="24"/>
          <w:szCs w:val="24"/>
        </w:rPr>
        <w:t>тачан</w:t>
      </w:r>
      <w:r w:rsidRPr="00542B50">
        <w:rPr>
          <w:rFonts w:cs="Arial"/>
          <w:sz w:val="24"/>
          <w:szCs w:val="24"/>
          <w:lang w:val="sr-Latn-RS"/>
        </w:rPr>
        <w:t xml:space="preserve"> </w:t>
      </w:r>
      <w:r w:rsidRPr="00CC30E5">
        <w:rPr>
          <w:rFonts w:cs="Arial"/>
          <w:sz w:val="24"/>
          <w:szCs w:val="24"/>
        </w:rPr>
        <w:t>назив</w:t>
      </w:r>
      <w:r w:rsidRPr="00542B50">
        <w:rPr>
          <w:rFonts w:cs="Arial"/>
          <w:sz w:val="24"/>
          <w:szCs w:val="24"/>
          <w:lang w:val="sr-Latn-RS"/>
        </w:rPr>
        <w:t xml:space="preserve">, </w:t>
      </w:r>
      <w:r w:rsidRPr="00CC30E5">
        <w:rPr>
          <w:rFonts w:cs="Arial"/>
          <w:sz w:val="24"/>
          <w:szCs w:val="24"/>
        </w:rPr>
        <w:t>Продавац</w:t>
      </w:r>
      <w:r w:rsidRPr="00542B50">
        <w:rPr>
          <w:rFonts w:cs="Arial"/>
          <w:sz w:val="24"/>
          <w:szCs w:val="24"/>
          <w:lang w:val="sr-Latn-RS"/>
        </w:rPr>
        <w:t xml:space="preserve"> </w:t>
      </w:r>
      <w:r w:rsidRPr="00CC30E5">
        <w:rPr>
          <w:rFonts w:cs="Arial"/>
          <w:sz w:val="24"/>
          <w:szCs w:val="24"/>
        </w:rPr>
        <w:t>је</w:t>
      </w:r>
      <w:r w:rsidRPr="00542B50">
        <w:rPr>
          <w:rFonts w:cs="Arial"/>
          <w:sz w:val="24"/>
          <w:szCs w:val="24"/>
          <w:lang w:val="sr-Latn-RS"/>
        </w:rPr>
        <w:t xml:space="preserve"> </w:t>
      </w:r>
      <w:r w:rsidRPr="00CC30E5">
        <w:rPr>
          <w:rFonts w:cs="Arial"/>
          <w:sz w:val="24"/>
          <w:szCs w:val="24"/>
        </w:rPr>
        <w:t>обавезан</w:t>
      </w:r>
      <w:r w:rsidRPr="00542B50">
        <w:rPr>
          <w:rFonts w:cs="Arial"/>
          <w:sz w:val="24"/>
          <w:szCs w:val="24"/>
          <w:lang w:val="sr-Latn-RS"/>
        </w:rPr>
        <w:t xml:space="preserve"> </w:t>
      </w:r>
      <w:r w:rsidRPr="00CC30E5">
        <w:rPr>
          <w:rFonts w:cs="Arial"/>
          <w:sz w:val="24"/>
          <w:szCs w:val="24"/>
        </w:rPr>
        <w:t>да</w:t>
      </w:r>
      <w:r w:rsidRPr="00542B50">
        <w:rPr>
          <w:rFonts w:cs="Arial"/>
          <w:sz w:val="24"/>
          <w:szCs w:val="24"/>
          <w:lang w:val="sr-Latn-RS"/>
        </w:rPr>
        <w:t xml:space="preserve"> </w:t>
      </w:r>
      <w:r w:rsidRPr="00CC30E5">
        <w:rPr>
          <w:rFonts w:cs="Arial"/>
          <w:sz w:val="24"/>
          <w:szCs w:val="24"/>
        </w:rPr>
        <w:t>уз</w:t>
      </w:r>
      <w:r w:rsidRPr="00542B50">
        <w:rPr>
          <w:rFonts w:cs="Arial"/>
          <w:sz w:val="24"/>
          <w:szCs w:val="24"/>
          <w:lang w:val="sr-Latn-RS"/>
        </w:rPr>
        <w:t xml:space="preserve"> </w:t>
      </w:r>
      <w:r w:rsidRPr="00CC30E5">
        <w:rPr>
          <w:rFonts w:cs="Arial"/>
          <w:sz w:val="24"/>
          <w:szCs w:val="24"/>
        </w:rPr>
        <w:t>рачун</w:t>
      </w:r>
      <w:r w:rsidRPr="00542B50">
        <w:rPr>
          <w:rFonts w:cs="Arial"/>
          <w:sz w:val="24"/>
          <w:szCs w:val="24"/>
          <w:lang w:val="sr-Latn-RS"/>
        </w:rPr>
        <w:t xml:space="preserve"> </w:t>
      </w:r>
      <w:r w:rsidRPr="00CC30E5">
        <w:rPr>
          <w:rFonts w:cs="Arial"/>
          <w:sz w:val="24"/>
          <w:szCs w:val="24"/>
        </w:rPr>
        <w:t>достави</w:t>
      </w:r>
      <w:r w:rsidRPr="00542B50">
        <w:rPr>
          <w:rFonts w:cs="Arial"/>
          <w:sz w:val="24"/>
          <w:szCs w:val="24"/>
          <w:lang w:val="sr-Latn-RS"/>
        </w:rPr>
        <w:t xml:space="preserve"> </w:t>
      </w:r>
      <w:r w:rsidRPr="00CC30E5">
        <w:rPr>
          <w:rFonts w:cs="Arial"/>
          <w:sz w:val="24"/>
          <w:szCs w:val="24"/>
        </w:rPr>
        <w:t>прилог</w:t>
      </w:r>
      <w:r w:rsidRPr="00542B50">
        <w:rPr>
          <w:rFonts w:cs="Arial"/>
          <w:sz w:val="24"/>
          <w:szCs w:val="24"/>
          <w:lang w:val="sr-Latn-RS"/>
        </w:rPr>
        <w:t xml:space="preserve"> </w:t>
      </w:r>
      <w:r w:rsidRPr="00CC30E5">
        <w:rPr>
          <w:rFonts w:cs="Arial"/>
          <w:sz w:val="24"/>
          <w:szCs w:val="24"/>
        </w:rPr>
        <w:t>са</w:t>
      </w:r>
      <w:r w:rsidRPr="00542B50">
        <w:rPr>
          <w:rFonts w:cs="Arial"/>
          <w:sz w:val="24"/>
          <w:szCs w:val="24"/>
          <w:lang w:val="sr-Latn-RS"/>
        </w:rPr>
        <w:t xml:space="preserve"> </w:t>
      </w:r>
      <w:r w:rsidRPr="00CC30E5">
        <w:rPr>
          <w:rFonts w:cs="Arial"/>
          <w:sz w:val="24"/>
          <w:szCs w:val="24"/>
        </w:rPr>
        <w:t>упоредним</w:t>
      </w:r>
      <w:r w:rsidRPr="00542B50">
        <w:rPr>
          <w:rFonts w:cs="Arial"/>
          <w:sz w:val="24"/>
          <w:szCs w:val="24"/>
          <w:lang w:val="sr-Latn-RS"/>
        </w:rPr>
        <w:t xml:space="preserve"> </w:t>
      </w:r>
      <w:r w:rsidRPr="00CC30E5">
        <w:rPr>
          <w:rFonts w:cs="Arial"/>
          <w:sz w:val="24"/>
          <w:szCs w:val="24"/>
        </w:rPr>
        <w:t>прегледом</w:t>
      </w:r>
      <w:r w:rsidRPr="00542B50">
        <w:rPr>
          <w:rFonts w:cs="Arial"/>
          <w:sz w:val="24"/>
          <w:szCs w:val="24"/>
          <w:lang w:val="sr-Latn-RS"/>
        </w:rPr>
        <w:t xml:space="preserve"> </w:t>
      </w:r>
      <w:r w:rsidRPr="00CC30E5">
        <w:rPr>
          <w:rFonts w:cs="Arial"/>
          <w:sz w:val="24"/>
          <w:szCs w:val="24"/>
        </w:rPr>
        <w:t>назива</w:t>
      </w:r>
      <w:r w:rsidRPr="00542B50">
        <w:rPr>
          <w:rFonts w:cs="Arial"/>
          <w:sz w:val="24"/>
          <w:szCs w:val="24"/>
          <w:lang w:val="sr-Latn-RS"/>
        </w:rPr>
        <w:t xml:space="preserve"> </w:t>
      </w:r>
      <w:r w:rsidRPr="00CC30E5">
        <w:rPr>
          <w:rFonts w:cs="Arial"/>
          <w:sz w:val="24"/>
          <w:szCs w:val="24"/>
        </w:rPr>
        <w:t>из</w:t>
      </w:r>
      <w:r w:rsidRPr="00542B50">
        <w:rPr>
          <w:rFonts w:cs="Arial"/>
          <w:sz w:val="24"/>
          <w:szCs w:val="24"/>
          <w:lang w:val="sr-Latn-RS"/>
        </w:rPr>
        <w:t xml:space="preserve"> </w:t>
      </w:r>
      <w:r w:rsidRPr="00CC30E5">
        <w:rPr>
          <w:rFonts w:cs="Arial"/>
          <w:sz w:val="24"/>
          <w:szCs w:val="24"/>
        </w:rPr>
        <w:t>рачуна</w:t>
      </w:r>
      <w:r w:rsidRPr="00542B50">
        <w:rPr>
          <w:rFonts w:cs="Arial"/>
          <w:sz w:val="24"/>
          <w:szCs w:val="24"/>
          <w:lang w:val="sr-Latn-RS"/>
        </w:rPr>
        <w:t xml:space="preserve"> </w:t>
      </w:r>
      <w:r w:rsidRPr="00CC30E5">
        <w:rPr>
          <w:rFonts w:cs="Arial"/>
          <w:sz w:val="24"/>
          <w:szCs w:val="24"/>
        </w:rPr>
        <w:t>са</w:t>
      </w:r>
      <w:r w:rsidRPr="00542B50">
        <w:rPr>
          <w:rFonts w:cs="Arial"/>
          <w:sz w:val="24"/>
          <w:szCs w:val="24"/>
          <w:lang w:val="sr-Latn-RS"/>
        </w:rPr>
        <w:t xml:space="preserve"> </w:t>
      </w:r>
      <w:r w:rsidRPr="00CC30E5">
        <w:rPr>
          <w:rFonts w:cs="Arial"/>
          <w:sz w:val="24"/>
          <w:szCs w:val="24"/>
        </w:rPr>
        <w:t>захтеваним</w:t>
      </w:r>
      <w:r w:rsidRPr="00542B50">
        <w:rPr>
          <w:rFonts w:cs="Arial"/>
          <w:sz w:val="24"/>
          <w:szCs w:val="24"/>
          <w:lang w:val="sr-Latn-RS"/>
        </w:rPr>
        <w:t xml:space="preserve"> </w:t>
      </w:r>
      <w:r w:rsidRPr="00CC30E5">
        <w:rPr>
          <w:rFonts w:cs="Arial"/>
          <w:sz w:val="24"/>
          <w:szCs w:val="24"/>
        </w:rPr>
        <w:t>називима</w:t>
      </w:r>
      <w:r w:rsidRPr="00542B50">
        <w:rPr>
          <w:rFonts w:cs="Arial"/>
          <w:sz w:val="24"/>
          <w:szCs w:val="24"/>
          <w:lang w:val="sr-Latn-RS"/>
        </w:rPr>
        <w:t xml:space="preserve"> </w:t>
      </w:r>
      <w:r w:rsidRPr="00CC30E5">
        <w:rPr>
          <w:rFonts w:cs="Arial"/>
          <w:sz w:val="24"/>
          <w:szCs w:val="24"/>
        </w:rPr>
        <w:t>из</w:t>
      </w:r>
      <w:r w:rsidRPr="00542B50">
        <w:rPr>
          <w:rFonts w:cs="Arial"/>
          <w:sz w:val="24"/>
          <w:szCs w:val="24"/>
          <w:lang w:val="sr-Latn-RS"/>
        </w:rPr>
        <w:t xml:space="preserve"> </w:t>
      </w:r>
      <w:r w:rsidRPr="00CC30E5">
        <w:rPr>
          <w:rFonts w:cs="Arial"/>
          <w:sz w:val="24"/>
          <w:szCs w:val="24"/>
        </w:rPr>
        <w:t>конкурсне</w:t>
      </w:r>
      <w:r w:rsidRPr="00542B50">
        <w:rPr>
          <w:rFonts w:cs="Arial"/>
          <w:sz w:val="24"/>
          <w:szCs w:val="24"/>
          <w:lang w:val="sr-Latn-RS"/>
        </w:rPr>
        <w:t xml:space="preserve"> </w:t>
      </w:r>
      <w:r w:rsidRPr="00CC30E5">
        <w:rPr>
          <w:rFonts w:cs="Arial"/>
          <w:sz w:val="24"/>
          <w:szCs w:val="24"/>
        </w:rPr>
        <w:t>документације</w:t>
      </w:r>
      <w:r w:rsidRPr="00542B50">
        <w:rPr>
          <w:rFonts w:cs="Arial"/>
          <w:sz w:val="24"/>
          <w:szCs w:val="24"/>
          <w:lang w:val="sr-Latn-RS"/>
        </w:rPr>
        <w:t xml:space="preserve"> </w:t>
      </w:r>
      <w:r w:rsidRPr="00CC30E5">
        <w:rPr>
          <w:rFonts w:cs="Arial"/>
          <w:sz w:val="24"/>
          <w:szCs w:val="24"/>
        </w:rPr>
        <w:t>и</w:t>
      </w:r>
      <w:r w:rsidRPr="00542B50">
        <w:rPr>
          <w:rFonts w:cs="Arial"/>
          <w:sz w:val="24"/>
          <w:szCs w:val="24"/>
          <w:lang w:val="sr-Latn-RS"/>
        </w:rPr>
        <w:t xml:space="preserve"> </w:t>
      </w:r>
      <w:r w:rsidRPr="00CC30E5">
        <w:rPr>
          <w:rFonts w:cs="Arial"/>
          <w:sz w:val="24"/>
          <w:szCs w:val="24"/>
        </w:rPr>
        <w:t>прихваћене</w:t>
      </w:r>
      <w:r w:rsidRPr="00542B50">
        <w:rPr>
          <w:rFonts w:cs="Arial"/>
          <w:sz w:val="24"/>
          <w:szCs w:val="24"/>
          <w:lang w:val="sr-Latn-RS"/>
        </w:rPr>
        <w:t xml:space="preserve"> </w:t>
      </w:r>
      <w:r w:rsidRPr="00CC30E5">
        <w:rPr>
          <w:rFonts w:cs="Arial"/>
          <w:sz w:val="24"/>
          <w:szCs w:val="24"/>
        </w:rPr>
        <w:t>понуде</w:t>
      </w:r>
      <w:r w:rsidRPr="00542B50">
        <w:rPr>
          <w:rFonts w:cs="Arial"/>
          <w:sz w:val="24"/>
          <w:szCs w:val="24"/>
          <w:lang w:val="sr-Latn-RS"/>
        </w:rPr>
        <w:t>.</w:t>
      </w:r>
    </w:p>
    <w:p w14:paraId="5930EDD6" w14:textId="77777777" w:rsidR="00CC30E5" w:rsidRPr="00542B50" w:rsidRDefault="00CC30E5" w:rsidP="00CC30E5">
      <w:pPr>
        <w:spacing w:before="0"/>
        <w:rPr>
          <w:rFonts w:cs="Arial"/>
          <w:sz w:val="24"/>
          <w:szCs w:val="24"/>
          <w:lang w:val="sr-Latn-RS"/>
        </w:rPr>
      </w:pPr>
    </w:p>
    <w:p w14:paraId="452107E1" w14:textId="5128C44A" w:rsidR="00CC30E5" w:rsidRPr="00542B50" w:rsidRDefault="00CC30E5" w:rsidP="00CC30E5">
      <w:pPr>
        <w:spacing w:before="0"/>
        <w:rPr>
          <w:rFonts w:cs="Arial"/>
          <w:sz w:val="24"/>
          <w:szCs w:val="24"/>
          <w:lang w:val="sr-Latn-RS"/>
        </w:rPr>
      </w:pPr>
      <w:r w:rsidRPr="00CC30E5">
        <w:rPr>
          <w:rFonts w:cs="Arial"/>
          <w:sz w:val="24"/>
          <w:szCs w:val="24"/>
        </w:rPr>
        <w:t>Рачун</w:t>
      </w:r>
      <w:r w:rsidRPr="00542B50">
        <w:rPr>
          <w:rFonts w:cs="Arial"/>
          <w:sz w:val="24"/>
          <w:szCs w:val="24"/>
          <w:lang w:val="sr-Latn-RS"/>
        </w:rPr>
        <w:t xml:space="preserve"> </w:t>
      </w:r>
      <w:r w:rsidRPr="00CC30E5">
        <w:rPr>
          <w:rFonts w:cs="Arial"/>
          <w:sz w:val="24"/>
          <w:szCs w:val="24"/>
        </w:rPr>
        <w:t>мора</w:t>
      </w:r>
      <w:r w:rsidRPr="00542B50">
        <w:rPr>
          <w:rFonts w:cs="Arial"/>
          <w:sz w:val="24"/>
          <w:szCs w:val="24"/>
          <w:lang w:val="sr-Latn-RS"/>
        </w:rPr>
        <w:t xml:space="preserve"> </w:t>
      </w:r>
      <w:r w:rsidRPr="00CC30E5">
        <w:rPr>
          <w:rFonts w:cs="Arial"/>
          <w:sz w:val="24"/>
          <w:szCs w:val="24"/>
        </w:rPr>
        <w:t>гласити</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Јавно</w:t>
      </w:r>
      <w:r w:rsidRPr="00542B50">
        <w:rPr>
          <w:rFonts w:cs="Arial"/>
          <w:sz w:val="24"/>
          <w:szCs w:val="24"/>
          <w:lang w:val="sr-Latn-RS"/>
        </w:rPr>
        <w:t xml:space="preserve"> </w:t>
      </w:r>
      <w:r w:rsidRPr="00CC30E5">
        <w:rPr>
          <w:rFonts w:cs="Arial"/>
          <w:sz w:val="24"/>
          <w:szCs w:val="24"/>
        </w:rPr>
        <w:t>предузеће</w:t>
      </w:r>
      <w:r w:rsidRPr="00542B50">
        <w:rPr>
          <w:rFonts w:cs="Arial"/>
          <w:sz w:val="24"/>
          <w:szCs w:val="24"/>
          <w:lang w:val="sr-Latn-RS"/>
        </w:rPr>
        <w:t xml:space="preserve"> „</w:t>
      </w:r>
      <w:r w:rsidRPr="00CC30E5">
        <w:rPr>
          <w:rFonts w:cs="Arial"/>
          <w:sz w:val="24"/>
          <w:szCs w:val="24"/>
        </w:rPr>
        <w:t>Електропривреда</w:t>
      </w:r>
      <w:r w:rsidRPr="00542B50">
        <w:rPr>
          <w:rFonts w:cs="Arial"/>
          <w:sz w:val="24"/>
          <w:szCs w:val="24"/>
          <w:lang w:val="sr-Latn-RS"/>
        </w:rPr>
        <w:t xml:space="preserve"> </w:t>
      </w:r>
      <w:r w:rsidRPr="00CC30E5">
        <w:rPr>
          <w:rFonts w:cs="Arial"/>
          <w:sz w:val="24"/>
          <w:szCs w:val="24"/>
        </w:rPr>
        <w:t>Србије</w:t>
      </w:r>
      <w:r w:rsidRPr="00542B50">
        <w:rPr>
          <w:rFonts w:cs="Arial"/>
          <w:sz w:val="24"/>
          <w:szCs w:val="24"/>
          <w:lang w:val="sr-Latn-RS"/>
        </w:rPr>
        <w:t xml:space="preserve">“ </w:t>
      </w:r>
      <w:r w:rsidRPr="00CC30E5">
        <w:rPr>
          <w:rFonts w:cs="Arial"/>
          <w:sz w:val="24"/>
          <w:szCs w:val="24"/>
        </w:rPr>
        <w:t>Београд</w:t>
      </w:r>
      <w:r w:rsidRPr="00542B50">
        <w:rPr>
          <w:rFonts w:cs="Arial"/>
          <w:sz w:val="24"/>
          <w:szCs w:val="24"/>
          <w:lang w:val="sr-Latn-RS"/>
        </w:rPr>
        <w:t xml:space="preserve">, </w:t>
      </w:r>
      <w:r w:rsidR="006D4373">
        <w:rPr>
          <w:rFonts w:cs="Arial"/>
          <w:sz w:val="24"/>
          <w:szCs w:val="24"/>
          <w:lang w:val="sr-Cyrl-RS"/>
        </w:rPr>
        <w:t>Балканска 13</w:t>
      </w:r>
      <w:r w:rsidRPr="00542B50">
        <w:rPr>
          <w:rFonts w:cs="Arial"/>
          <w:sz w:val="24"/>
          <w:szCs w:val="24"/>
          <w:lang w:val="sr-Latn-RS"/>
        </w:rPr>
        <w:t xml:space="preserve">, </w:t>
      </w:r>
      <w:r w:rsidRPr="00CC30E5">
        <w:rPr>
          <w:rFonts w:cs="Arial"/>
          <w:sz w:val="24"/>
          <w:szCs w:val="24"/>
        </w:rPr>
        <w:t>Огранак</w:t>
      </w:r>
      <w:r w:rsidRPr="00542B50">
        <w:rPr>
          <w:rFonts w:cs="Arial"/>
          <w:sz w:val="24"/>
          <w:szCs w:val="24"/>
          <w:lang w:val="sr-Latn-RS"/>
        </w:rPr>
        <w:t xml:space="preserve"> </w:t>
      </w:r>
      <w:r w:rsidRPr="00CC30E5">
        <w:rPr>
          <w:rFonts w:cs="Arial"/>
          <w:sz w:val="24"/>
          <w:szCs w:val="24"/>
        </w:rPr>
        <w:t>РБ</w:t>
      </w:r>
      <w:r w:rsidRPr="00542B50">
        <w:rPr>
          <w:rFonts w:cs="Arial"/>
          <w:sz w:val="24"/>
          <w:szCs w:val="24"/>
          <w:lang w:val="sr-Latn-RS"/>
        </w:rPr>
        <w:t xml:space="preserve"> </w:t>
      </w:r>
      <w:r w:rsidRPr="00CC30E5">
        <w:rPr>
          <w:rFonts w:cs="Arial"/>
          <w:sz w:val="24"/>
          <w:szCs w:val="24"/>
        </w:rPr>
        <w:t>Колубара</w:t>
      </w:r>
      <w:r w:rsidRPr="00542B50">
        <w:rPr>
          <w:rFonts w:cs="Arial"/>
          <w:sz w:val="24"/>
          <w:szCs w:val="24"/>
          <w:lang w:val="sr-Latn-RS"/>
        </w:rPr>
        <w:t xml:space="preserve">, </w:t>
      </w:r>
      <w:r w:rsidRPr="00CC30E5">
        <w:rPr>
          <w:rFonts w:cs="Arial"/>
          <w:sz w:val="24"/>
          <w:szCs w:val="24"/>
        </w:rPr>
        <w:t>Лазаревац</w:t>
      </w:r>
      <w:r w:rsidRPr="00542B50">
        <w:rPr>
          <w:rFonts w:cs="Arial"/>
          <w:sz w:val="24"/>
          <w:szCs w:val="24"/>
          <w:lang w:val="sr-Latn-RS"/>
        </w:rPr>
        <w:t xml:space="preserve">, </w:t>
      </w:r>
      <w:r w:rsidRPr="00CC30E5">
        <w:rPr>
          <w:rFonts w:cs="Arial"/>
          <w:sz w:val="24"/>
          <w:szCs w:val="24"/>
        </w:rPr>
        <w:t>Светог</w:t>
      </w:r>
      <w:r w:rsidRPr="00542B50">
        <w:rPr>
          <w:rFonts w:cs="Arial"/>
          <w:sz w:val="24"/>
          <w:szCs w:val="24"/>
          <w:lang w:val="sr-Latn-RS"/>
        </w:rPr>
        <w:t xml:space="preserve"> </w:t>
      </w:r>
      <w:r w:rsidRPr="00CC30E5">
        <w:rPr>
          <w:rFonts w:cs="Arial"/>
          <w:sz w:val="24"/>
          <w:szCs w:val="24"/>
        </w:rPr>
        <w:t>Саве</w:t>
      </w:r>
      <w:r w:rsidRPr="00542B50">
        <w:rPr>
          <w:rFonts w:cs="Arial"/>
          <w:sz w:val="24"/>
          <w:szCs w:val="24"/>
          <w:lang w:val="sr-Latn-RS"/>
        </w:rPr>
        <w:t xml:space="preserve"> 1, </w:t>
      </w:r>
      <w:r w:rsidRPr="00CC30E5">
        <w:rPr>
          <w:rFonts w:cs="Arial"/>
          <w:sz w:val="24"/>
          <w:szCs w:val="24"/>
        </w:rPr>
        <w:t>ПИБ</w:t>
      </w:r>
      <w:r w:rsidRPr="00542B50">
        <w:rPr>
          <w:rFonts w:cs="Arial"/>
          <w:sz w:val="24"/>
          <w:szCs w:val="24"/>
          <w:lang w:val="sr-Latn-RS"/>
        </w:rPr>
        <w:t xml:space="preserve"> </w:t>
      </w:r>
      <w:r w:rsidRPr="00CC30E5">
        <w:rPr>
          <w:rFonts w:cs="Arial"/>
          <w:sz w:val="24"/>
          <w:szCs w:val="24"/>
          <w:lang w:val="sr-Cyrl-BA"/>
        </w:rPr>
        <w:t>(103920327)</w:t>
      </w:r>
      <w:r w:rsidRPr="00542B50">
        <w:rPr>
          <w:rFonts w:cs="Arial"/>
          <w:sz w:val="24"/>
          <w:szCs w:val="24"/>
          <w:lang w:val="sr-Latn-RS"/>
        </w:rPr>
        <w:t xml:space="preserve">, </w:t>
      </w:r>
      <w:r w:rsidRPr="00CC30E5">
        <w:rPr>
          <w:rFonts w:cs="Arial"/>
          <w:sz w:val="24"/>
          <w:szCs w:val="24"/>
        </w:rPr>
        <w:t>МБ</w:t>
      </w:r>
      <w:r w:rsidRPr="00542B50">
        <w:rPr>
          <w:rFonts w:cs="Arial"/>
          <w:sz w:val="24"/>
          <w:szCs w:val="24"/>
          <w:lang w:val="sr-Latn-RS"/>
        </w:rPr>
        <w:t xml:space="preserve"> (20053658) </w:t>
      </w:r>
      <w:r w:rsidRPr="00CC30E5">
        <w:rPr>
          <w:rFonts w:cs="Arial"/>
          <w:sz w:val="24"/>
          <w:szCs w:val="24"/>
        </w:rPr>
        <w:t>и</w:t>
      </w:r>
      <w:r w:rsidRPr="00542B50">
        <w:rPr>
          <w:rFonts w:cs="Arial"/>
          <w:sz w:val="24"/>
          <w:szCs w:val="24"/>
          <w:lang w:val="sr-Latn-RS"/>
        </w:rPr>
        <w:t xml:space="preserve"> </w:t>
      </w:r>
      <w:r w:rsidRPr="00CC30E5">
        <w:rPr>
          <w:rFonts w:cs="Arial"/>
          <w:sz w:val="24"/>
          <w:szCs w:val="24"/>
        </w:rPr>
        <w:t>бити</w:t>
      </w:r>
      <w:r w:rsidRPr="00542B50">
        <w:rPr>
          <w:rFonts w:cs="Arial"/>
          <w:sz w:val="24"/>
          <w:szCs w:val="24"/>
          <w:lang w:val="sr-Latn-RS"/>
        </w:rPr>
        <w:t xml:space="preserve"> </w:t>
      </w:r>
      <w:r w:rsidRPr="00CC30E5">
        <w:rPr>
          <w:rFonts w:cs="Arial"/>
          <w:sz w:val="24"/>
          <w:szCs w:val="24"/>
        </w:rPr>
        <w:t>достављен</w:t>
      </w:r>
      <w:r w:rsidRPr="00542B50">
        <w:rPr>
          <w:rFonts w:cs="Arial"/>
          <w:sz w:val="24"/>
          <w:szCs w:val="24"/>
          <w:lang w:val="sr-Latn-RS"/>
        </w:rPr>
        <w:t xml:space="preserve"> </w:t>
      </w:r>
      <w:r w:rsidRPr="00CC30E5">
        <w:rPr>
          <w:rFonts w:cs="Arial"/>
          <w:sz w:val="24"/>
          <w:szCs w:val="24"/>
        </w:rPr>
        <w:t>на</w:t>
      </w:r>
      <w:r w:rsidRPr="00542B50">
        <w:rPr>
          <w:rFonts w:cs="Arial"/>
          <w:sz w:val="24"/>
          <w:szCs w:val="24"/>
          <w:lang w:val="sr-Latn-RS"/>
        </w:rPr>
        <w:t xml:space="preserve"> </w:t>
      </w:r>
      <w:r w:rsidRPr="00CC30E5">
        <w:rPr>
          <w:rFonts w:cs="Arial"/>
          <w:sz w:val="24"/>
          <w:szCs w:val="24"/>
        </w:rPr>
        <w:t>адресу</w:t>
      </w:r>
      <w:r w:rsidRPr="00542B50">
        <w:rPr>
          <w:rFonts w:cs="Arial"/>
          <w:sz w:val="24"/>
          <w:szCs w:val="24"/>
          <w:lang w:val="sr-Latn-RS"/>
        </w:rPr>
        <w:t xml:space="preserve"> </w:t>
      </w:r>
      <w:r w:rsidRPr="00CC30E5">
        <w:rPr>
          <w:rFonts w:cs="Arial"/>
          <w:sz w:val="24"/>
          <w:szCs w:val="24"/>
        </w:rPr>
        <w:t>Купца</w:t>
      </w:r>
      <w:r w:rsidRPr="00542B50">
        <w:rPr>
          <w:rFonts w:cs="Arial"/>
          <w:sz w:val="24"/>
          <w:szCs w:val="24"/>
          <w:lang w:val="sr-Latn-RS"/>
        </w:rPr>
        <w:t xml:space="preserve">: </w:t>
      </w:r>
      <w:r w:rsidRPr="00CC30E5">
        <w:rPr>
          <w:rFonts w:cs="Arial"/>
          <w:sz w:val="24"/>
          <w:szCs w:val="24"/>
        </w:rPr>
        <w:t>ЈП</w:t>
      </w:r>
      <w:r w:rsidRPr="00542B50">
        <w:rPr>
          <w:rFonts w:cs="Arial"/>
          <w:sz w:val="24"/>
          <w:szCs w:val="24"/>
          <w:lang w:val="sr-Latn-RS"/>
        </w:rPr>
        <w:t xml:space="preserve"> </w:t>
      </w:r>
      <w:r w:rsidRPr="00CC30E5">
        <w:rPr>
          <w:rFonts w:cs="Arial"/>
          <w:sz w:val="24"/>
          <w:szCs w:val="24"/>
        </w:rPr>
        <w:t>ЕПС</w:t>
      </w:r>
      <w:r w:rsidRPr="00542B50">
        <w:rPr>
          <w:rFonts w:cs="Arial"/>
          <w:sz w:val="24"/>
          <w:szCs w:val="24"/>
          <w:lang w:val="sr-Latn-RS"/>
        </w:rPr>
        <w:t xml:space="preserve"> </w:t>
      </w:r>
      <w:r w:rsidRPr="00CC30E5">
        <w:rPr>
          <w:rFonts w:cs="Arial"/>
          <w:sz w:val="24"/>
          <w:szCs w:val="24"/>
        </w:rPr>
        <w:t>Београд</w:t>
      </w:r>
      <w:r w:rsidRPr="00542B50">
        <w:rPr>
          <w:rFonts w:cs="Arial"/>
          <w:sz w:val="24"/>
          <w:szCs w:val="24"/>
          <w:lang w:val="sr-Latn-RS"/>
        </w:rPr>
        <w:t xml:space="preserve"> - </w:t>
      </w:r>
      <w:r w:rsidRPr="00CC30E5">
        <w:rPr>
          <w:rFonts w:cs="Arial"/>
          <w:sz w:val="24"/>
          <w:szCs w:val="24"/>
        </w:rPr>
        <w:t>Огранак</w:t>
      </w:r>
      <w:r w:rsidRPr="00542B50">
        <w:rPr>
          <w:rFonts w:cs="Arial"/>
          <w:sz w:val="24"/>
          <w:szCs w:val="24"/>
          <w:lang w:val="sr-Latn-RS"/>
        </w:rPr>
        <w:t xml:space="preserve"> </w:t>
      </w:r>
      <w:r w:rsidRPr="00CC30E5">
        <w:rPr>
          <w:rFonts w:cs="Arial"/>
          <w:sz w:val="24"/>
          <w:szCs w:val="24"/>
        </w:rPr>
        <w:t>РБ</w:t>
      </w:r>
      <w:r w:rsidRPr="00542B50">
        <w:rPr>
          <w:rFonts w:cs="Arial"/>
          <w:sz w:val="24"/>
          <w:szCs w:val="24"/>
          <w:lang w:val="sr-Latn-RS"/>
        </w:rPr>
        <w:t xml:space="preserve"> </w:t>
      </w:r>
      <w:r w:rsidRPr="00CC30E5">
        <w:rPr>
          <w:rFonts w:cs="Arial"/>
          <w:sz w:val="24"/>
          <w:szCs w:val="24"/>
        </w:rPr>
        <w:t>Колубара</w:t>
      </w:r>
      <w:r w:rsidRPr="00542B50">
        <w:rPr>
          <w:rFonts w:cs="Arial"/>
          <w:sz w:val="24"/>
          <w:szCs w:val="24"/>
          <w:lang w:val="sr-Latn-RS"/>
        </w:rPr>
        <w:t xml:space="preserve">, </w:t>
      </w:r>
      <w:r w:rsidRPr="00CC30E5">
        <w:rPr>
          <w:rFonts w:cs="Arial"/>
          <w:sz w:val="24"/>
          <w:szCs w:val="24"/>
        </w:rPr>
        <w:t>Дише</w:t>
      </w:r>
      <w:r w:rsidRPr="00542B50">
        <w:rPr>
          <w:rFonts w:cs="Arial"/>
          <w:sz w:val="24"/>
          <w:szCs w:val="24"/>
          <w:lang w:val="sr-Latn-RS"/>
        </w:rPr>
        <w:t xml:space="preserve"> </w:t>
      </w:r>
      <w:r w:rsidRPr="00CC30E5">
        <w:rPr>
          <w:rFonts w:cs="Arial"/>
          <w:sz w:val="24"/>
          <w:szCs w:val="24"/>
        </w:rPr>
        <w:t>Ђурђевић</w:t>
      </w:r>
      <w:r w:rsidRPr="00542B50">
        <w:rPr>
          <w:rFonts w:cs="Arial"/>
          <w:sz w:val="24"/>
          <w:szCs w:val="24"/>
          <w:lang w:val="sr-Latn-RS"/>
        </w:rPr>
        <w:t xml:space="preserve"> </w:t>
      </w:r>
      <w:r w:rsidRPr="00CC30E5">
        <w:rPr>
          <w:rFonts w:cs="Arial"/>
          <w:sz w:val="24"/>
          <w:szCs w:val="24"/>
        </w:rPr>
        <w:t>бб</w:t>
      </w:r>
      <w:r w:rsidRPr="00542B50">
        <w:rPr>
          <w:rFonts w:cs="Arial"/>
          <w:sz w:val="24"/>
          <w:szCs w:val="24"/>
          <w:lang w:val="sr-Latn-RS"/>
        </w:rPr>
        <w:t xml:space="preserve">,11560 </w:t>
      </w:r>
      <w:r w:rsidRPr="00CC30E5">
        <w:rPr>
          <w:rFonts w:cs="Arial"/>
          <w:sz w:val="24"/>
          <w:szCs w:val="24"/>
        </w:rPr>
        <w:t>Вреоци</w:t>
      </w:r>
    </w:p>
    <w:p w14:paraId="1F38141D" w14:textId="77777777" w:rsidR="00CC30E5" w:rsidRPr="00CC30E5" w:rsidRDefault="00CC30E5" w:rsidP="00CC30E5">
      <w:pPr>
        <w:tabs>
          <w:tab w:val="left" w:pos="567"/>
        </w:tabs>
        <w:spacing w:before="0"/>
        <w:contextualSpacing/>
        <w:rPr>
          <w:rFonts w:cs="Arial"/>
          <w:i/>
          <w:color w:val="00B0F0"/>
          <w:sz w:val="24"/>
          <w:szCs w:val="24"/>
          <w:lang w:val="sr-Cyrl-CS"/>
        </w:rPr>
      </w:pPr>
    </w:p>
    <w:p w14:paraId="1947D998" w14:textId="587056A1" w:rsidR="004F4B50" w:rsidRPr="00590AFC" w:rsidRDefault="004F4B50" w:rsidP="004F4B50">
      <w:pPr>
        <w:tabs>
          <w:tab w:val="left" w:pos="567"/>
        </w:tabs>
        <w:spacing w:before="0"/>
        <w:contextualSpacing/>
        <w:rPr>
          <w:rFonts w:cs="Arial"/>
          <w:b/>
          <w:sz w:val="24"/>
          <w:szCs w:val="24"/>
          <w:lang w:val="sr-Cyrl-RS"/>
        </w:rPr>
      </w:pPr>
      <w:r w:rsidRPr="0091786A">
        <w:rPr>
          <w:rFonts w:cs="Arial"/>
          <w:b/>
          <w:sz w:val="24"/>
          <w:szCs w:val="24"/>
          <w:lang w:val="sr-Cyrl-CS"/>
        </w:rPr>
        <w:t>РОК И МЕСТО ИСПОРУКЕ</w:t>
      </w:r>
      <w:r w:rsidR="00590AFC">
        <w:rPr>
          <w:rFonts w:cs="Arial"/>
          <w:b/>
          <w:sz w:val="24"/>
          <w:szCs w:val="24"/>
          <w:lang w:val="sr-Cyrl-RS"/>
        </w:rPr>
        <w:t xml:space="preserve"> ДОБАРА</w:t>
      </w:r>
    </w:p>
    <w:p w14:paraId="74735CE1" w14:textId="77777777" w:rsidR="004F4B50" w:rsidRPr="0091786A" w:rsidRDefault="004F4B50" w:rsidP="004F4B50">
      <w:pPr>
        <w:tabs>
          <w:tab w:val="left" w:pos="567"/>
        </w:tabs>
        <w:spacing w:before="0"/>
        <w:contextualSpacing/>
        <w:rPr>
          <w:rFonts w:cs="Arial"/>
          <w:b/>
          <w:sz w:val="24"/>
          <w:szCs w:val="24"/>
          <w:lang w:val="sr-Cyrl-CS"/>
        </w:rPr>
      </w:pPr>
    </w:p>
    <w:p w14:paraId="08BF1A94" w14:textId="77777777" w:rsidR="004F4B50" w:rsidRPr="0091786A" w:rsidRDefault="004F4B50" w:rsidP="004F4B50">
      <w:pPr>
        <w:spacing w:before="0"/>
        <w:contextualSpacing/>
        <w:jc w:val="center"/>
        <w:rPr>
          <w:rFonts w:cs="Arial"/>
          <w:b/>
          <w:sz w:val="24"/>
          <w:szCs w:val="24"/>
          <w:lang w:val="sr-Cyrl-CS"/>
        </w:rPr>
      </w:pPr>
      <w:r w:rsidRPr="0091786A">
        <w:rPr>
          <w:rFonts w:cs="Arial"/>
          <w:b/>
          <w:sz w:val="24"/>
          <w:szCs w:val="24"/>
          <w:lang w:val="sr-Cyrl-CS"/>
        </w:rPr>
        <w:t>Члан 5.</w:t>
      </w:r>
    </w:p>
    <w:p w14:paraId="266B568A" w14:textId="77777777" w:rsidR="004F4B50" w:rsidRPr="004369AC" w:rsidRDefault="004F4B50" w:rsidP="004F4B50">
      <w:pPr>
        <w:tabs>
          <w:tab w:val="left" w:pos="567"/>
        </w:tabs>
        <w:spacing w:before="0"/>
        <w:contextualSpacing/>
        <w:rPr>
          <w:rFonts w:cs="Arial"/>
          <w:sz w:val="24"/>
          <w:szCs w:val="24"/>
          <w:lang w:val="sr-Cyrl-CS"/>
        </w:rPr>
      </w:pPr>
      <w:r w:rsidRPr="004369AC">
        <w:rPr>
          <w:rFonts w:cs="Arial"/>
          <w:sz w:val="24"/>
          <w:szCs w:val="24"/>
          <w:lang w:val="sr-Cyrl-CS"/>
        </w:rPr>
        <w:t>Продавац се обавезује да испоруку предмета Уговора изврши у року од:</w:t>
      </w:r>
    </w:p>
    <w:p w14:paraId="7EE3BD80" w14:textId="0F27C045" w:rsidR="004F4B50" w:rsidRPr="004369AC" w:rsidRDefault="004F4B50" w:rsidP="00763C92">
      <w:pPr>
        <w:numPr>
          <w:ilvl w:val="0"/>
          <w:numId w:val="45"/>
        </w:numPr>
        <w:suppressAutoHyphens/>
        <w:snapToGrid w:val="0"/>
        <w:spacing w:after="200" w:line="276" w:lineRule="auto"/>
        <w:ind w:left="292"/>
        <w:contextualSpacing/>
        <w:rPr>
          <w:rFonts w:cs="Arial"/>
          <w:bCs/>
          <w:sz w:val="24"/>
          <w:szCs w:val="24"/>
          <w:lang w:val="sr-Cyrl-CS" w:eastAsia="ar-SA"/>
        </w:rPr>
      </w:pPr>
      <w:r w:rsidRPr="004369AC">
        <w:rPr>
          <w:rFonts w:cs="Arial"/>
          <w:bCs/>
          <w:sz w:val="24"/>
          <w:szCs w:val="24"/>
          <w:u w:val="single"/>
          <w:lang w:val="sr-Cyrl-CS" w:eastAsia="ar-SA"/>
        </w:rPr>
        <w:t>Партија бр.1</w:t>
      </w:r>
      <w:r w:rsidRPr="004369AC">
        <w:rPr>
          <w:rFonts w:cs="Arial"/>
          <w:bCs/>
          <w:sz w:val="24"/>
          <w:szCs w:val="24"/>
          <w:lang w:val="sr-Cyrl-CS" w:eastAsia="ar-SA"/>
        </w:rPr>
        <w:t>:</w:t>
      </w:r>
      <w:r w:rsidR="00311699" w:rsidRPr="004369AC">
        <w:rPr>
          <w:rFonts w:cs="Arial"/>
          <w:bCs/>
          <w:sz w:val="24"/>
          <w:szCs w:val="24"/>
          <w:lang w:val="sr-Cyrl-RS" w:eastAsia="ar-SA"/>
        </w:rPr>
        <w:t xml:space="preserve"> </w:t>
      </w:r>
      <w:r w:rsidRPr="004369AC">
        <w:rPr>
          <w:rFonts w:cs="Arial"/>
          <w:bCs/>
          <w:sz w:val="24"/>
          <w:szCs w:val="24"/>
          <w:lang w:val="sr-Cyrl-CS" w:eastAsia="ar-SA"/>
        </w:rPr>
        <w:t xml:space="preserve"> </w:t>
      </w:r>
      <w:r w:rsidR="00F33DA0" w:rsidRPr="004369AC">
        <w:rPr>
          <w:rFonts w:cs="Arial"/>
          <w:bCs/>
          <w:sz w:val="24"/>
          <w:szCs w:val="24"/>
          <w:lang w:val="sr-Cyrl-RS" w:eastAsia="ar-SA"/>
        </w:rPr>
        <w:t>_______</w:t>
      </w:r>
      <w:r w:rsidR="00F33DA0" w:rsidRPr="004369AC">
        <w:rPr>
          <w:rFonts w:cs="Arial"/>
          <w:bCs/>
          <w:sz w:val="24"/>
          <w:szCs w:val="24"/>
          <w:lang w:val="sr-Cyrl-CS" w:eastAsia="ar-SA"/>
        </w:rPr>
        <w:t>дана</w:t>
      </w:r>
      <w:r w:rsidRPr="004369AC">
        <w:rPr>
          <w:rFonts w:cs="Arial"/>
          <w:bCs/>
          <w:sz w:val="24"/>
          <w:szCs w:val="24"/>
          <w:lang w:val="sr-Cyrl-CS" w:eastAsia="ar-SA"/>
        </w:rPr>
        <w:t xml:space="preserve"> од дана ступања на снагу уговора</w:t>
      </w:r>
    </w:p>
    <w:p w14:paraId="01E9E1BF" w14:textId="22FF7EAA" w:rsidR="004F4B50" w:rsidRPr="004369AC" w:rsidRDefault="004F4B50" w:rsidP="00763C92">
      <w:pPr>
        <w:numPr>
          <w:ilvl w:val="0"/>
          <w:numId w:val="45"/>
        </w:numPr>
        <w:suppressAutoHyphens/>
        <w:snapToGrid w:val="0"/>
        <w:spacing w:after="200" w:line="276" w:lineRule="auto"/>
        <w:ind w:left="292"/>
        <w:contextualSpacing/>
        <w:rPr>
          <w:rFonts w:cs="Arial"/>
          <w:bCs/>
          <w:sz w:val="24"/>
          <w:szCs w:val="24"/>
          <w:lang w:val="sr-Cyrl-CS" w:eastAsia="ar-SA"/>
        </w:rPr>
      </w:pPr>
      <w:r w:rsidRPr="004369AC">
        <w:rPr>
          <w:rFonts w:cs="Arial"/>
          <w:bCs/>
          <w:sz w:val="24"/>
          <w:szCs w:val="24"/>
          <w:u w:val="single"/>
          <w:lang w:val="sr-Cyrl-CS" w:eastAsia="ar-SA"/>
        </w:rPr>
        <w:t xml:space="preserve">Партија бр.2 </w:t>
      </w:r>
      <w:r w:rsidRPr="004369AC">
        <w:rPr>
          <w:rFonts w:cs="Arial"/>
          <w:bCs/>
          <w:sz w:val="24"/>
          <w:szCs w:val="24"/>
          <w:lang w:val="sr-Cyrl-CS" w:eastAsia="ar-SA"/>
        </w:rPr>
        <w:t xml:space="preserve">: </w:t>
      </w:r>
      <w:r w:rsidR="00F33DA0" w:rsidRPr="004369AC">
        <w:rPr>
          <w:rFonts w:cs="Arial"/>
          <w:bCs/>
          <w:sz w:val="24"/>
          <w:szCs w:val="24"/>
          <w:lang w:val="sr-Cyrl-RS" w:eastAsia="ar-SA"/>
        </w:rPr>
        <w:t>_______</w:t>
      </w:r>
      <w:r w:rsidR="00F33DA0" w:rsidRPr="004369AC">
        <w:rPr>
          <w:rFonts w:cs="Arial"/>
          <w:bCs/>
          <w:sz w:val="24"/>
          <w:szCs w:val="24"/>
          <w:lang w:val="sr-Cyrl-CS" w:eastAsia="ar-SA"/>
        </w:rPr>
        <w:t xml:space="preserve">дана </w:t>
      </w:r>
      <w:r w:rsidRPr="004369AC">
        <w:rPr>
          <w:rFonts w:cs="Arial"/>
          <w:bCs/>
          <w:sz w:val="24"/>
          <w:szCs w:val="24"/>
          <w:lang w:val="sr-Cyrl-CS" w:eastAsia="ar-SA"/>
        </w:rPr>
        <w:t>од дана ступања на снагу уговора</w:t>
      </w:r>
    </w:p>
    <w:p w14:paraId="27DA5036" w14:textId="1695782F" w:rsidR="004F4B50" w:rsidRPr="004369AC" w:rsidRDefault="004F4B50" w:rsidP="00763C92">
      <w:pPr>
        <w:numPr>
          <w:ilvl w:val="0"/>
          <w:numId w:val="45"/>
        </w:numPr>
        <w:suppressAutoHyphens/>
        <w:snapToGrid w:val="0"/>
        <w:spacing w:after="200" w:line="276" w:lineRule="auto"/>
        <w:ind w:left="292"/>
        <w:contextualSpacing/>
        <w:rPr>
          <w:rFonts w:cs="Arial"/>
          <w:bCs/>
          <w:sz w:val="24"/>
          <w:szCs w:val="24"/>
          <w:lang w:val="sr-Cyrl-CS" w:eastAsia="ar-SA"/>
        </w:rPr>
      </w:pPr>
      <w:r w:rsidRPr="004369AC">
        <w:rPr>
          <w:rFonts w:cs="Arial"/>
          <w:bCs/>
          <w:sz w:val="24"/>
          <w:szCs w:val="24"/>
          <w:u w:val="single"/>
          <w:lang w:val="sr-Cyrl-CS" w:eastAsia="ar-SA"/>
        </w:rPr>
        <w:t xml:space="preserve">Партија бр.3 </w:t>
      </w:r>
      <w:r w:rsidRPr="004369AC">
        <w:rPr>
          <w:rFonts w:cs="Arial"/>
          <w:bCs/>
          <w:sz w:val="24"/>
          <w:szCs w:val="24"/>
          <w:lang w:val="sr-Cyrl-CS" w:eastAsia="ar-SA"/>
        </w:rPr>
        <w:t>:</w:t>
      </w:r>
      <w:r w:rsidR="00C2488D" w:rsidRPr="004369AC">
        <w:rPr>
          <w:rFonts w:cs="Arial"/>
          <w:bCs/>
          <w:sz w:val="24"/>
          <w:szCs w:val="24"/>
          <w:lang w:val="sr-Cyrl-RS" w:eastAsia="ar-SA"/>
        </w:rPr>
        <w:t xml:space="preserve"> </w:t>
      </w:r>
      <w:r w:rsidR="00F33DA0" w:rsidRPr="004369AC">
        <w:rPr>
          <w:rFonts w:cs="Arial"/>
          <w:bCs/>
          <w:sz w:val="24"/>
          <w:szCs w:val="24"/>
          <w:lang w:val="sr-Cyrl-RS" w:eastAsia="ar-SA"/>
        </w:rPr>
        <w:t>_______</w:t>
      </w:r>
      <w:r w:rsidRPr="004369AC">
        <w:rPr>
          <w:rFonts w:cs="Arial"/>
          <w:bCs/>
          <w:sz w:val="24"/>
          <w:szCs w:val="24"/>
          <w:lang w:val="sr-Cyrl-CS" w:eastAsia="ar-SA"/>
        </w:rPr>
        <w:t>дана од дана ступања на снагу уговора</w:t>
      </w:r>
    </w:p>
    <w:p w14:paraId="3489BE50" w14:textId="7B8F3B3D" w:rsidR="004F4B50" w:rsidRPr="004369AC" w:rsidRDefault="004F4B50" w:rsidP="00763C92">
      <w:pPr>
        <w:numPr>
          <w:ilvl w:val="0"/>
          <w:numId w:val="45"/>
        </w:numPr>
        <w:suppressAutoHyphens/>
        <w:snapToGrid w:val="0"/>
        <w:spacing w:after="200" w:line="276" w:lineRule="auto"/>
        <w:ind w:left="292"/>
        <w:contextualSpacing/>
        <w:rPr>
          <w:rFonts w:cs="Arial"/>
          <w:bCs/>
          <w:sz w:val="24"/>
          <w:szCs w:val="24"/>
          <w:lang w:val="sr-Cyrl-CS" w:eastAsia="ar-SA"/>
        </w:rPr>
      </w:pPr>
      <w:r w:rsidRPr="004369AC">
        <w:rPr>
          <w:rFonts w:cs="Arial"/>
          <w:bCs/>
          <w:sz w:val="24"/>
          <w:szCs w:val="24"/>
          <w:u w:val="single"/>
          <w:lang w:val="sr-Cyrl-CS" w:eastAsia="ar-SA"/>
        </w:rPr>
        <w:t xml:space="preserve">Партија бр.4 </w:t>
      </w:r>
      <w:r w:rsidRPr="004369AC">
        <w:rPr>
          <w:rFonts w:cs="Arial"/>
          <w:bCs/>
          <w:sz w:val="24"/>
          <w:szCs w:val="24"/>
          <w:lang w:val="sr-Cyrl-CS" w:eastAsia="ar-SA"/>
        </w:rPr>
        <w:t>:</w:t>
      </w:r>
      <w:r w:rsidR="00C2488D" w:rsidRPr="004369AC">
        <w:rPr>
          <w:rFonts w:cs="Arial"/>
          <w:bCs/>
          <w:sz w:val="24"/>
          <w:szCs w:val="24"/>
          <w:lang w:val="sr-Cyrl-RS" w:eastAsia="ar-SA"/>
        </w:rPr>
        <w:t xml:space="preserve"> </w:t>
      </w:r>
      <w:r w:rsidR="00F33DA0" w:rsidRPr="004369AC">
        <w:rPr>
          <w:rFonts w:cs="Arial"/>
          <w:bCs/>
          <w:sz w:val="24"/>
          <w:szCs w:val="24"/>
          <w:lang w:val="sr-Cyrl-RS" w:eastAsia="ar-SA"/>
        </w:rPr>
        <w:t>_______</w:t>
      </w:r>
      <w:r w:rsidRPr="004369AC">
        <w:rPr>
          <w:rFonts w:cs="Arial"/>
          <w:bCs/>
          <w:sz w:val="24"/>
          <w:szCs w:val="24"/>
          <w:lang w:val="sr-Cyrl-CS" w:eastAsia="ar-SA"/>
        </w:rPr>
        <w:t>дана од дана ступања на снагу уговора</w:t>
      </w:r>
    </w:p>
    <w:p w14:paraId="7CB9E23E" w14:textId="77777777" w:rsidR="004F4B50" w:rsidRPr="004369AC" w:rsidRDefault="004F4B50" w:rsidP="00590AFC">
      <w:pPr>
        <w:suppressAutoHyphens/>
        <w:snapToGrid w:val="0"/>
        <w:spacing w:after="200" w:line="276" w:lineRule="auto"/>
        <w:ind w:left="292"/>
        <w:contextualSpacing/>
        <w:rPr>
          <w:rFonts w:cs="Arial"/>
          <w:bCs/>
          <w:sz w:val="24"/>
          <w:szCs w:val="24"/>
          <w:lang w:val="sr-Cyrl-CS" w:eastAsia="ar-SA"/>
        </w:rPr>
      </w:pPr>
    </w:p>
    <w:p w14:paraId="1A3E3783" w14:textId="7EF3D912" w:rsidR="00590AFC" w:rsidRPr="004369AC" w:rsidRDefault="00590AFC" w:rsidP="00590AFC">
      <w:pPr>
        <w:pStyle w:val="NoSpacing"/>
        <w:rPr>
          <w:rFonts w:cs="Arial"/>
          <w:szCs w:val="24"/>
          <w:lang w:val="sr-Latn-RS" w:eastAsia="zh-CN"/>
        </w:rPr>
      </w:pPr>
      <w:r w:rsidRPr="004369AC">
        <w:rPr>
          <w:rFonts w:cs="Arial"/>
          <w:b/>
          <w:szCs w:val="24"/>
        </w:rPr>
        <w:t xml:space="preserve">Место испоруке </w:t>
      </w:r>
      <w:r w:rsidRPr="004369AC">
        <w:rPr>
          <w:rFonts w:cs="Arial"/>
          <w:b/>
          <w:szCs w:val="24"/>
          <w:lang w:val="sr-Cyrl-RS"/>
        </w:rPr>
        <w:t xml:space="preserve">за сваку партију </w:t>
      </w:r>
      <w:r w:rsidRPr="004369AC">
        <w:rPr>
          <w:rFonts w:cs="Arial"/>
          <w:b/>
          <w:szCs w:val="24"/>
        </w:rPr>
        <w:t>је</w:t>
      </w:r>
      <w:r w:rsidRPr="004369AC">
        <w:rPr>
          <w:rFonts w:cs="Arial"/>
          <w:szCs w:val="24"/>
        </w:rPr>
        <w:t xml:space="preserve"> на адреси</w:t>
      </w:r>
      <w:r w:rsidRPr="004369AC">
        <w:rPr>
          <w:rFonts w:eastAsia="Calibri" w:cs="Arial"/>
          <w:szCs w:val="24"/>
          <w:lang w:val="sr-Cyrl-RS"/>
        </w:rPr>
        <w:t xml:space="preserve"> Вреоци</w:t>
      </w:r>
      <w:r w:rsidRPr="004369AC">
        <w:rPr>
          <w:rFonts w:cs="Arial"/>
          <w:szCs w:val="24"/>
        </w:rPr>
        <w:t xml:space="preserve"> </w:t>
      </w:r>
      <w:r w:rsidRPr="004369AC">
        <w:rPr>
          <w:rFonts w:eastAsia="Calibri" w:cs="Arial"/>
          <w:szCs w:val="24"/>
          <w:lang w:val="sr-Cyrl-RS"/>
        </w:rPr>
        <w:t xml:space="preserve">магацин Купца </w:t>
      </w:r>
      <w:r w:rsidRPr="004369AC">
        <w:rPr>
          <w:rFonts w:cs="Arial"/>
          <w:szCs w:val="24"/>
          <w:lang w:eastAsia="zh-CN"/>
        </w:rPr>
        <w:t>број 0</w:t>
      </w:r>
      <w:r w:rsidRPr="004369AC">
        <w:rPr>
          <w:rFonts w:cs="Arial"/>
          <w:szCs w:val="24"/>
          <w:lang w:val="sr-Cyrl-RS" w:eastAsia="zh-CN"/>
        </w:rPr>
        <w:t>48</w:t>
      </w:r>
      <w:r w:rsidRPr="004369AC">
        <w:rPr>
          <w:rFonts w:cs="Arial"/>
          <w:szCs w:val="24"/>
          <w:lang w:eastAsia="zh-CN"/>
        </w:rPr>
        <w:t>.</w:t>
      </w:r>
    </w:p>
    <w:p w14:paraId="6E7317FF" w14:textId="77777777" w:rsidR="008412C2" w:rsidRPr="004369AC" w:rsidRDefault="008412C2" w:rsidP="008412C2">
      <w:pPr>
        <w:suppressAutoHyphens/>
        <w:spacing w:before="0"/>
        <w:rPr>
          <w:sz w:val="24"/>
          <w:szCs w:val="24"/>
          <w:lang w:val="sr-Cyrl-CS"/>
        </w:rPr>
      </w:pPr>
    </w:p>
    <w:p w14:paraId="42720634" w14:textId="5A6E1AED" w:rsidR="008412C2" w:rsidRPr="004369AC" w:rsidRDefault="008412C2" w:rsidP="008412C2">
      <w:pPr>
        <w:suppressAutoHyphens/>
        <w:spacing w:before="0"/>
        <w:rPr>
          <w:rFonts w:eastAsia="Arial" w:cs="Arial"/>
          <w:sz w:val="24"/>
          <w:szCs w:val="24"/>
          <w:lang w:val="sr-Cyrl-CS"/>
        </w:rPr>
      </w:pPr>
      <w:r w:rsidRPr="004369AC">
        <w:rPr>
          <w:sz w:val="24"/>
          <w:szCs w:val="24"/>
          <w:lang w:val="sr-Cyrl-CS"/>
        </w:rPr>
        <w:t>Продавац је дужан да сва добра транспортује до дефинисаног места испоруке о свом трошку.</w:t>
      </w:r>
      <w:r w:rsidRPr="004369AC">
        <w:rPr>
          <w:rFonts w:eastAsia="Arial" w:cs="Arial"/>
          <w:sz w:val="24"/>
          <w:szCs w:val="24"/>
          <w:lang w:val="sr-Cyrl-CS"/>
        </w:rPr>
        <w:t xml:space="preserve"> Евентуално настала штета приликом транспорта предметних добара до места испоруке пада на терет изабраног </w:t>
      </w:r>
      <w:r w:rsidR="00B672B6" w:rsidRPr="004369AC">
        <w:rPr>
          <w:rFonts w:eastAsia="Arial" w:cs="Arial"/>
          <w:sz w:val="24"/>
          <w:szCs w:val="24"/>
          <w:lang w:val="sr-Cyrl-RS"/>
        </w:rPr>
        <w:t>Продавца</w:t>
      </w:r>
      <w:r w:rsidRPr="004369AC">
        <w:rPr>
          <w:rFonts w:eastAsia="Arial" w:cs="Arial"/>
          <w:sz w:val="24"/>
          <w:szCs w:val="24"/>
          <w:lang w:val="sr-Cyrl-CS"/>
        </w:rPr>
        <w:t>.</w:t>
      </w:r>
    </w:p>
    <w:p w14:paraId="1DED075F" w14:textId="506C9536" w:rsidR="004F4B50" w:rsidRPr="0091786A" w:rsidRDefault="004F4B50" w:rsidP="008412C2">
      <w:pPr>
        <w:suppressAutoHyphens/>
        <w:spacing w:before="0"/>
        <w:rPr>
          <w:rFonts w:eastAsia="Arial" w:cs="Arial"/>
          <w:color w:val="FF0000"/>
          <w:sz w:val="24"/>
          <w:szCs w:val="24"/>
          <w:lang w:val="sr-Cyrl-CS"/>
        </w:rPr>
      </w:pPr>
    </w:p>
    <w:p w14:paraId="0B5F8E75" w14:textId="510A946D" w:rsidR="00CC30E5" w:rsidRPr="005C0077" w:rsidRDefault="00CC30E5" w:rsidP="005C0077">
      <w:pPr>
        <w:spacing w:before="0"/>
        <w:rPr>
          <w:rFonts w:cs="Arial"/>
          <w:sz w:val="24"/>
          <w:szCs w:val="24"/>
          <w:lang w:val="sr-Cyrl-RS"/>
        </w:rPr>
      </w:pPr>
      <w:r w:rsidRPr="00542B50">
        <w:rPr>
          <w:rFonts w:cs="Arial"/>
          <w:sz w:val="24"/>
          <w:szCs w:val="24"/>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6BE8E16A" w14:textId="77777777" w:rsidR="00CC30E5" w:rsidRPr="00542B50" w:rsidRDefault="00CC30E5" w:rsidP="00CC30E5">
      <w:pPr>
        <w:tabs>
          <w:tab w:val="left" w:pos="567"/>
        </w:tabs>
        <w:spacing w:before="0"/>
        <w:contextualSpacing/>
        <w:rPr>
          <w:rFonts w:cs="Arial"/>
          <w:sz w:val="24"/>
          <w:szCs w:val="24"/>
          <w:lang w:val="sr-Cyrl-RS"/>
        </w:rPr>
      </w:pPr>
      <w:r w:rsidRPr="00542B50">
        <w:rPr>
          <w:rFonts w:cs="Arial"/>
          <w:sz w:val="24"/>
          <w:szCs w:val="24"/>
          <w:lang w:val="sr-Cyrl-RS"/>
        </w:rPr>
        <w:t>Евентуално настала штета приликом транспорта предметних добара до места испоруке пада на терет Продавца.</w:t>
      </w:r>
    </w:p>
    <w:p w14:paraId="601C8136" w14:textId="15841BC2" w:rsidR="00CC30E5" w:rsidRPr="00542B50" w:rsidRDefault="00CC30E5" w:rsidP="00CC30E5">
      <w:pPr>
        <w:tabs>
          <w:tab w:val="left" w:pos="567"/>
        </w:tabs>
        <w:spacing w:before="0"/>
        <w:contextualSpacing/>
        <w:rPr>
          <w:rFonts w:cs="Arial"/>
          <w:sz w:val="24"/>
          <w:szCs w:val="24"/>
          <w:lang w:val="sr-Cyrl-RS"/>
        </w:rPr>
      </w:pPr>
      <w:r w:rsidRPr="00542B50">
        <w:rPr>
          <w:rFonts w:cs="Arial"/>
          <w:sz w:val="24"/>
          <w:szCs w:val="24"/>
          <w:lang w:val="sr-Cyrl-RS"/>
        </w:rPr>
        <w:t>У случају да Продавац не изврши испоруку д</w:t>
      </w:r>
      <w:r w:rsidR="00C01B3A">
        <w:rPr>
          <w:rFonts w:cs="Arial"/>
          <w:sz w:val="24"/>
          <w:szCs w:val="24"/>
          <w:lang w:val="sr-Cyrl-RS"/>
        </w:rPr>
        <w:t>обара у уговореном року</w:t>
      </w:r>
      <w:r w:rsidRPr="00542B50">
        <w:rPr>
          <w:rFonts w:cs="Arial"/>
          <w:sz w:val="24"/>
          <w:szCs w:val="24"/>
          <w:lang w:val="sr-Cyrl-RS"/>
        </w:rPr>
        <w:t>, Купац има право на наплату уговорне казне и средства обезбеђења за добро извршење посла у целости, као и право на раскид Уговора.</w:t>
      </w:r>
    </w:p>
    <w:p w14:paraId="40F56858" w14:textId="12847B36" w:rsidR="0001027C" w:rsidRPr="00CC30E5" w:rsidRDefault="0001027C" w:rsidP="00CC30E5">
      <w:pPr>
        <w:tabs>
          <w:tab w:val="left" w:pos="567"/>
        </w:tabs>
        <w:spacing w:before="0"/>
        <w:contextualSpacing/>
        <w:rPr>
          <w:rFonts w:cs="Arial"/>
          <w:sz w:val="24"/>
          <w:szCs w:val="24"/>
          <w:lang w:val="sr-Cyrl-BA"/>
        </w:rPr>
      </w:pPr>
    </w:p>
    <w:p w14:paraId="530EF746" w14:textId="77777777" w:rsidR="00CC30E5" w:rsidRPr="00542B50" w:rsidRDefault="00CC30E5" w:rsidP="00CC30E5">
      <w:pPr>
        <w:ind w:left="709" w:hanging="709"/>
        <w:jc w:val="left"/>
        <w:outlineLvl w:val="0"/>
        <w:rPr>
          <w:rFonts w:cs="Arial"/>
          <w:b/>
          <w:sz w:val="24"/>
          <w:szCs w:val="24"/>
          <w:lang w:val="sr-Cyrl-BA" w:eastAsia="ar-SA"/>
        </w:rPr>
      </w:pPr>
      <w:r w:rsidRPr="00542B50">
        <w:rPr>
          <w:rFonts w:cs="Arial"/>
          <w:b/>
          <w:sz w:val="24"/>
          <w:szCs w:val="24"/>
          <w:lang w:val="sr-Cyrl-BA" w:eastAsia="ar-SA"/>
        </w:rPr>
        <w:t>ПРАВА И ОБАВЕЗЕ УГОВОРНИХ СТРАНА</w:t>
      </w:r>
    </w:p>
    <w:p w14:paraId="003107A2" w14:textId="21972274" w:rsidR="00CC30E5" w:rsidRPr="00542B50" w:rsidRDefault="00CC30E5" w:rsidP="00CC30E5">
      <w:pPr>
        <w:suppressAutoHyphens/>
        <w:jc w:val="center"/>
        <w:rPr>
          <w:rFonts w:cs="Arial"/>
          <w:b/>
          <w:sz w:val="24"/>
          <w:szCs w:val="24"/>
          <w:lang w:val="sr-Cyrl-BA" w:eastAsia="ar-SA"/>
        </w:rPr>
      </w:pPr>
      <w:r w:rsidRPr="00542B50">
        <w:rPr>
          <w:rFonts w:cs="Arial"/>
          <w:b/>
          <w:sz w:val="24"/>
          <w:szCs w:val="24"/>
          <w:lang w:val="sr-Cyrl-BA" w:eastAsia="ar-SA"/>
        </w:rPr>
        <w:t>Ч</w:t>
      </w:r>
      <w:r w:rsidR="00C033BF">
        <w:rPr>
          <w:rFonts w:cs="Arial"/>
          <w:b/>
          <w:sz w:val="24"/>
          <w:szCs w:val="24"/>
          <w:lang w:val="sr-Cyrl-BA" w:eastAsia="ar-SA"/>
        </w:rPr>
        <w:t>лан 6.</w:t>
      </w:r>
    </w:p>
    <w:p w14:paraId="73FE851A" w14:textId="77777777" w:rsidR="00CC30E5" w:rsidRPr="00CC30E5" w:rsidRDefault="00CC30E5" w:rsidP="00CC30E5">
      <w:pPr>
        <w:suppressAutoHyphens/>
        <w:rPr>
          <w:rFonts w:cs="Arial"/>
          <w:sz w:val="24"/>
          <w:szCs w:val="24"/>
          <w:lang w:eastAsia="ar-SA"/>
        </w:rPr>
      </w:pPr>
      <w:r w:rsidRPr="00CC30E5">
        <w:rPr>
          <w:rFonts w:cs="Arial"/>
          <w:sz w:val="24"/>
          <w:szCs w:val="24"/>
          <w:lang w:eastAsia="ar-SA"/>
        </w:rPr>
        <w:t>Купац се обавезује да:</w:t>
      </w:r>
    </w:p>
    <w:p w14:paraId="06451995" w14:textId="77777777" w:rsidR="00CC30E5" w:rsidRPr="00CC30E5" w:rsidRDefault="00CC30E5" w:rsidP="00F83A07">
      <w:pPr>
        <w:numPr>
          <w:ilvl w:val="0"/>
          <w:numId w:val="34"/>
        </w:numPr>
        <w:spacing w:before="0"/>
        <w:rPr>
          <w:rFonts w:cs="Arial"/>
          <w:sz w:val="24"/>
          <w:szCs w:val="24"/>
          <w:lang w:eastAsia="ar-SA"/>
        </w:rPr>
      </w:pPr>
      <w:r w:rsidRPr="00CC30E5">
        <w:rPr>
          <w:rFonts w:cs="Arial"/>
          <w:sz w:val="24"/>
          <w:szCs w:val="24"/>
          <w:lang w:eastAsia="ar-SA"/>
        </w:rPr>
        <w:t>преузме добра из члана 1. Уговора у року, времену и на месту предвиђеном овим Уговором;</w:t>
      </w:r>
    </w:p>
    <w:p w14:paraId="23F3109E" w14:textId="77777777" w:rsidR="00CC30E5" w:rsidRPr="00CC30E5" w:rsidRDefault="00CC30E5" w:rsidP="00F83A07">
      <w:pPr>
        <w:numPr>
          <w:ilvl w:val="0"/>
          <w:numId w:val="34"/>
        </w:numPr>
        <w:spacing w:before="0"/>
        <w:rPr>
          <w:rFonts w:cs="Arial"/>
          <w:sz w:val="24"/>
          <w:szCs w:val="24"/>
          <w:lang w:eastAsia="ar-SA"/>
        </w:rPr>
      </w:pPr>
      <w:r w:rsidRPr="00CC30E5">
        <w:rPr>
          <w:rFonts w:cs="Arial"/>
          <w:sz w:val="24"/>
          <w:szCs w:val="24"/>
          <w:lang w:eastAsia="ar-SA"/>
        </w:rPr>
        <w:lastRenderedPageBreak/>
        <w:t>благовремено плаћа фактуре за испоручена добра на начин и у року предвиђеном овим Уговором;</w:t>
      </w:r>
    </w:p>
    <w:p w14:paraId="3ED14CAC" w14:textId="77777777" w:rsidR="00CC30E5" w:rsidRPr="00CC30E5" w:rsidRDefault="00CC30E5" w:rsidP="00CC30E5">
      <w:pPr>
        <w:suppressAutoHyphens/>
        <w:rPr>
          <w:rFonts w:cs="Arial"/>
          <w:sz w:val="24"/>
          <w:szCs w:val="24"/>
          <w:lang w:eastAsia="ar-SA"/>
        </w:rPr>
      </w:pPr>
      <w:r w:rsidRPr="00CC30E5">
        <w:rPr>
          <w:rFonts w:cs="Arial"/>
          <w:sz w:val="24"/>
          <w:szCs w:val="24"/>
          <w:lang w:eastAsia="ar-SA"/>
        </w:rPr>
        <w:t>Продавац се обавезује да:</w:t>
      </w:r>
    </w:p>
    <w:p w14:paraId="7E774310" w14:textId="189A35E4" w:rsidR="00CC30E5" w:rsidRDefault="00CC30E5" w:rsidP="00F83A07">
      <w:pPr>
        <w:numPr>
          <w:ilvl w:val="0"/>
          <w:numId w:val="34"/>
        </w:numPr>
        <w:spacing w:before="0"/>
        <w:rPr>
          <w:rFonts w:cs="Arial"/>
          <w:sz w:val="24"/>
          <w:szCs w:val="24"/>
          <w:lang w:eastAsia="ar-SA"/>
        </w:rPr>
      </w:pPr>
      <w:r w:rsidRPr="00CC30E5">
        <w:rPr>
          <w:rFonts w:cs="Arial"/>
          <w:sz w:val="24"/>
          <w:szCs w:val="24"/>
          <w:lang w:eastAsia="ar-SA"/>
        </w:rPr>
        <w:t>испоручи добра из члана 1. Уговора, у року, времену и на месту предвиђеном овим Уговором;</w:t>
      </w:r>
    </w:p>
    <w:p w14:paraId="7A10F05C" w14:textId="77777777" w:rsidR="00C01B3A" w:rsidRPr="00C01B3A" w:rsidRDefault="00C01B3A" w:rsidP="00F83A07">
      <w:pPr>
        <w:numPr>
          <w:ilvl w:val="0"/>
          <w:numId w:val="34"/>
        </w:numPr>
        <w:spacing w:before="0"/>
        <w:rPr>
          <w:rFonts w:cs="Arial"/>
          <w:sz w:val="24"/>
          <w:szCs w:val="24"/>
          <w:lang w:eastAsia="ar-SA"/>
        </w:rPr>
      </w:pPr>
      <w:r w:rsidRPr="00C01B3A">
        <w:rPr>
          <w:rFonts w:cs="Arial"/>
          <w:sz w:val="24"/>
          <w:szCs w:val="24"/>
          <w:lang w:eastAsia="ar-SA"/>
        </w:rPr>
        <w:t>Продавац је у обавези да уз испоруку тражених добара достави одговарајуће атесте и гарантне листове произвођача.</w:t>
      </w:r>
    </w:p>
    <w:p w14:paraId="76E1E145" w14:textId="77777777" w:rsidR="00C01B3A" w:rsidRPr="00C01B3A" w:rsidRDefault="00C01B3A" w:rsidP="00C01B3A">
      <w:pPr>
        <w:spacing w:before="0"/>
        <w:ind w:left="720"/>
        <w:rPr>
          <w:rFonts w:cs="Arial"/>
          <w:sz w:val="24"/>
          <w:szCs w:val="24"/>
          <w:lang w:eastAsia="ar-SA"/>
        </w:rPr>
      </w:pPr>
    </w:p>
    <w:p w14:paraId="6F122D3D" w14:textId="17968AA4" w:rsidR="00C01B3A" w:rsidRPr="00CC30E5" w:rsidRDefault="00C01B3A" w:rsidP="00F83A07">
      <w:pPr>
        <w:numPr>
          <w:ilvl w:val="0"/>
          <w:numId w:val="34"/>
        </w:numPr>
        <w:spacing w:before="0"/>
        <w:rPr>
          <w:rFonts w:cs="Arial"/>
          <w:sz w:val="24"/>
          <w:szCs w:val="24"/>
          <w:lang w:eastAsia="ar-SA"/>
        </w:rPr>
      </w:pPr>
      <w:r w:rsidRPr="00C01B3A">
        <w:rPr>
          <w:rFonts w:cs="Arial"/>
          <w:sz w:val="24"/>
          <w:szCs w:val="24"/>
          <w:lang w:eastAsia="ar-SA"/>
        </w:rPr>
        <w:t>Уколико је Продавац правно лице регистровано у Републици Србији, а нуди робу страног порекла,приликом испоруке робе,уз отпремни документ,мора доставити фотокопију J</w:t>
      </w:r>
      <w:r w:rsidR="00163C60">
        <w:rPr>
          <w:rFonts w:cs="Arial"/>
          <w:sz w:val="24"/>
          <w:szCs w:val="24"/>
          <w:lang w:eastAsia="ar-SA"/>
        </w:rPr>
        <w:t>ЦИ</w:t>
      </w:r>
      <w:r w:rsidRPr="00C01B3A">
        <w:rPr>
          <w:rFonts w:cs="Arial"/>
          <w:sz w:val="24"/>
          <w:szCs w:val="24"/>
          <w:lang w:eastAsia="ar-SA"/>
        </w:rPr>
        <w:t xml:space="preserve"> која служи као доказ да је земља порекла робе наведена у понуди и Уговору идентична земљи порекла испоручене робе.</w:t>
      </w:r>
    </w:p>
    <w:p w14:paraId="4054C22F" w14:textId="77777777" w:rsidR="00CC30E5" w:rsidRPr="00CC30E5" w:rsidRDefault="00CC30E5" w:rsidP="00CC30E5">
      <w:pPr>
        <w:tabs>
          <w:tab w:val="left" w:pos="567"/>
        </w:tabs>
        <w:spacing w:before="0"/>
        <w:contextualSpacing/>
        <w:rPr>
          <w:rFonts w:cs="Arial"/>
          <w:color w:val="00B0F0"/>
          <w:sz w:val="24"/>
          <w:szCs w:val="24"/>
        </w:rPr>
      </w:pPr>
    </w:p>
    <w:p w14:paraId="0EAA6B34" w14:textId="77777777" w:rsidR="00CC30E5" w:rsidRPr="00CC30E5" w:rsidRDefault="00CC30E5" w:rsidP="00CC30E5">
      <w:pPr>
        <w:spacing w:before="0"/>
        <w:contextualSpacing/>
        <w:rPr>
          <w:rFonts w:cs="Arial"/>
          <w:b/>
          <w:sz w:val="24"/>
          <w:szCs w:val="24"/>
        </w:rPr>
      </w:pPr>
      <w:r w:rsidRPr="00CC30E5">
        <w:rPr>
          <w:rFonts w:cs="Arial"/>
          <w:b/>
          <w:sz w:val="24"/>
          <w:szCs w:val="24"/>
        </w:rPr>
        <w:t>КВАЛИТАТИВНИ И КВАНТИТАТИВНИ ПРИЈЕМ</w:t>
      </w:r>
    </w:p>
    <w:p w14:paraId="3ADF7379" w14:textId="77777777" w:rsidR="00CC30E5" w:rsidRPr="00CC30E5" w:rsidRDefault="00CC30E5" w:rsidP="00CC30E5">
      <w:pPr>
        <w:spacing w:before="0"/>
        <w:contextualSpacing/>
        <w:rPr>
          <w:rFonts w:cs="Arial"/>
          <w:b/>
          <w:sz w:val="24"/>
          <w:szCs w:val="24"/>
        </w:rPr>
      </w:pPr>
    </w:p>
    <w:p w14:paraId="295DAAAC" w14:textId="77777777" w:rsidR="00CC30E5" w:rsidRPr="00CC30E5" w:rsidRDefault="00CC30E5" w:rsidP="00CC30E5">
      <w:pPr>
        <w:spacing w:before="0"/>
        <w:contextualSpacing/>
        <w:jc w:val="center"/>
        <w:rPr>
          <w:rFonts w:cs="Arial"/>
          <w:b/>
          <w:sz w:val="24"/>
          <w:szCs w:val="24"/>
        </w:rPr>
      </w:pPr>
      <w:r w:rsidRPr="00CC30E5">
        <w:rPr>
          <w:rFonts w:cs="Arial"/>
          <w:b/>
          <w:sz w:val="24"/>
          <w:szCs w:val="24"/>
        </w:rPr>
        <w:t>Члан 7.</w:t>
      </w:r>
    </w:p>
    <w:p w14:paraId="78EBCFF8" w14:textId="23CBE4E1" w:rsidR="004F1B8F" w:rsidRPr="00506008" w:rsidRDefault="00CC30E5" w:rsidP="004F1B8F">
      <w:pPr>
        <w:spacing w:before="0"/>
        <w:rPr>
          <w:rFonts w:cs="Arial"/>
          <w:b/>
          <w:sz w:val="24"/>
          <w:szCs w:val="24"/>
          <w:lang w:val="ru-RU"/>
        </w:rPr>
      </w:pPr>
      <w:r w:rsidRPr="00506008">
        <w:rPr>
          <w:rFonts w:cs="Arial"/>
          <w:b/>
          <w:sz w:val="24"/>
          <w:szCs w:val="24"/>
        </w:rPr>
        <w:t>Квантитативни пријем</w:t>
      </w:r>
      <w:r w:rsidR="004F1B8F" w:rsidRPr="004F1B8F">
        <w:rPr>
          <w:rFonts w:cs="Arial"/>
          <w:b/>
          <w:sz w:val="24"/>
          <w:szCs w:val="24"/>
          <w:lang w:val="ru-RU"/>
        </w:rPr>
        <w:t xml:space="preserve"> </w:t>
      </w:r>
      <w:r w:rsidR="004F1B8F">
        <w:rPr>
          <w:rFonts w:cs="Arial"/>
          <w:b/>
          <w:sz w:val="24"/>
          <w:szCs w:val="24"/>
          <w:lang w:val="sr-Cyrl-RS"/>
        </w:rPr>
        <w:t xml:space="preserve">и </w:t>
      </w:r>
      <w:r w:rsidR="004F1B8F">
        <w:rPr>
          <w:rFonts w:cs="Arial"/>
          <w:b/>
          <w:sz w:val="24"/>
          <w:szCs w:val="24"/>
          <w:lang w:val="ru-RU"/>
        </w:rPr>
        <w:t>к</w:t>
      </w:r>
      <w:r w:rsidR="004F1B8F" w:rsidRPr="00506008">
        <w:rPr>
          <w:rFonts w:cs="Arial"/>
          <w:b/>
          <w:sz w:val="24"/>
          <w:szCs w:val="24"/>
          <w:lang w:val="ru-RU"/>
        </w:rPr>
        <w:t>валитативни пријем</w:t>
      </w:r>
    </w:p>
    <w:p w14:paraId="0969476E" w14:textId="77777777" w:rsidR="00CC30E5" w:rsidRPr="00506008" w:rsidRDefault="00CC30E5" w:rsidP="00CC30E5">
      <w:pPr>
        <w:spacing w:before="0"/>
        <w:rPr>
          <w:rFonts w:cs="Arial"/>
          <w:b/>
          <w:sz w:val="24"/>
          <w:szCs w:val="24"/>
        </w:rPr>
      </w:pPr>
    </w:p>
    <w:p w14:paraId="26E5EA41" w14:textId="77777777" w:rsidR="00CC30E5" w:rsidRPr="00506008" w:rsidRDefault="00CC30E5" w:rsidP="00CC30E5">
      <w:pPr>
        <w:tabs>
          <w:tab w:val="left" w:pos="567"/>
        </w:tabs>
        <w:spacing w:before="0"/>
        <w:rPr>
          <w:rFonts w:cs="Arial"/>
          <w:sz w:val="24"/>
          <w:szCs w:val="24"/>
          <w:lang w:val="ru-RU"/>
        </w:rPr>
      </w:pPr>
      <w:r w:rsidRPr="00506008">
        <w:rPr>
          <w:rFonts w:cs="Arial"/>
          <w:sz w:val="24"/>
          <w:szCs w:val="24"/>
          <w:lang w:val="ru-RU"/>
        </w:rPr>
        <w:t xml:space="preserve">Продавац се обавезује да писаним путем обавести Купца о тачном датуму испоруке најмање три радна дана пре планираног датума испоруке, у складу са Образцем 6. и Прилогом 2. Конкурсне документације. </w:t>
      </w:r>
    </w:p>
    <w:p w14:paraId="5D58884B" w14:textId="77777777" w:rsidR="00CC30E5" w:rsidRPr="00506008" w:rsidRDefault="00CC30E5" w:rsidP="00CC30E5">
      <w:pPr>
        <w:tabs>
          <w:tab w:val="left" w:pos="567"/>
        </w:tabs>
        <w:spacing w:before="0"/>
        <w:rPr>
          <w:rFonts w:cs="Arial"/>
          <w:sz w:val="24"/>
          <w:szCs w:val="24"/>
          <w:lang w:val="ru-RU"/>
        </w:rPr>
      </w:pPr>
    </w:p>
    <w:p w14:paraId="2871866E" w14:textId="08608B4E" w:rsidR="00CC30E5" w:rsidRPr="00506008" w:rsidRDefault="00CC30E5" w:rsidP="00CC30E5">
      <w:pPr>
        <w:tabs>
          <w:tab w:val="left" w:pos="567"/>
        </w:tabs>
        <w:spacing w:before="0"/>
        <w:rPr>
          <w:rFonts w:cs="Arial"/>
          <w:sz w:val="24"/>
          <w:szCs w:val="24"/>
          <w:lang w:val="ru-RU"/>
        </w:rPr>
      </w:pPr>
      <w:r w:rsidRPr="00506008">
        <w:rPr>
          <w:rFonts w:cs="Arial"/>
          <w:sz w:val="24"/>
          <w:szCs w:val="24"/>
          <w:lang w:val="ru-RU"/>
        </w:rPr>
        <w:t>Купац је дужан да, у складу са обавештењем Продавца, организује благовремено пр</w:t>
      </w:r>
      <w:r w:rsidR="00D0227C" w:rsidRPr="00506008">
        <w:rPr>
          <w:rFonts w:cs="Arial"/>
          <w:sz w:val="24"/>
          <w:szCs w:val="24"/>
          <w:lang w:val="ru-RU"/>
        </w:rPr>
        <w:t>еузимање добра у времену од 07,3</w:t>
      </w:r>
      <w:r w:rsidRPr="00506008">
        <w:rPr>
          <w:rFonts w:cs="Arial"/>
          <w:sz w:val="24"/>
          <w:szCs w:val="24"/>
          <w:lang w:val="ru-RU"/>
        </w:rPr>
        <w:t>0 до 12,00 часова.</w:t>
      </w:r>
    </w:p>
    <w:p w14:paraId="6529DBE5" w14:textId="77777777" w:rsidR="00617A13" w:rsidRDefault="00CC30E5" w:rsidP="00617A13">
      <w:pPr>
        <w:autoSpaceDE w:val="0"/>
        <w:autoSpaceDN w:val="0"/>
        <w:adjustRightInd w:val="0"/>
        <w:spacing w:before="0"/>
        <w:rPr>
          <w:rFonts w:cs="Arial"/>
          <w:color w:val="FF0000"/>
          <w:sz w:val="24"/>
          <w:szCs w:val="24"/>
          <w:lang w:val="sr-Cyrl-RS"/>
        </w:rPr>
      </w:pPr>
      <w:r w:rsidRPr="00506008">
        <w:rPr>
          <w:rFonts w:cs="Arial"/>
          <w:sz w:val="24"/>
          <w:szCs w:val="24"/>
          <w:lang w:val="ru-RU" w:eastAsia="ar-SA"/>
        </w:rPr>
        <w:t>Квантитативни пријем испоручених добара врши се у магацину Купца, приликом пријема добара, визуелном контролом и пребројавањем.</w:t>
      </w:r>
      <w:r w:rsidR="00617A13" w:rsidRPr="00617A13">
        <w:rPr>
          <w:rFonts w:cs="Arial"/>
          <w:color w:val="FF0000"/>
          <w:sz w:val="24"/>
          <w:szCs w:val="24"/>
          <w:lang w:val="sr-Cyrl-RS"/>
        </w:rPr>
        <w:t xml:space="preserve"> </w:t>
      </w:r>
    </w:p>
    <w:p w14:paraId="58231C6E" w14:textId="77777777" w:rsidR="00CC30E5" w:rsidRPr="00506008" w:rsidRDefault="00CC30E5" w:rsidP="00CC30E5">
      <w:pPr>
        <w:suppressAutoHyphens/>
        <w:rPr>
          <w:rFonts w:cs="Arial"/>
          <w:sz w:val="24"/>
          <w:szCs w:val="24"/>
          <w:lang w:val="ru-RU" w:eastAsia="ar-SA"/>
        </w:rPr>
      </w:pPr>
      <w:r w:rsidRPr="00506008">
        <w:rPr>
          <w:rFonts w:cs="Arial"/>
          <w:sz w:val="24"/>
          <w:szCs w:val="24"/>
          <w:lang w:val="ru-RU" w:eastAsia="ar-SA"/>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6069AE6" w14:textId="77777777" w:rsidR="00CC30E5" w:rsidRPr="00506008" w:rsidRDefault="00CC30E5" w:rsidP="00CC30E5">
      <w:pPr>
        <w:tabs>
          <w:tab w:val="left" w:pos="567"/>
        </w:tabs>
        <w:spacing w:before="0"/>
        <w:rPr>
          <w:rFonts w:cs="Arial"/>
          <w:sz w:val="24"/>
          <w:szCs w:val="24"/>
          <w:lang w:val="sr-Cyrl-BA"/>
        </w:rPr>
      </w:pPr>
      <w:r w:rsidRPr="00506008">
        <w:rPr>
          <w:rFonts w:cs="Arial"/>
          <w:sz w:val="24"/>
          <w:szCs w:val="24"/>
          <w:lang w:val="ru-RU"/>
        </w:rPr>
        <w:t xml:space="preserve">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 </w:t>
      </w:r>
    </w:p>
    <w:p w14:paraId="0289E089" w14:textId="77777777" w:rsidR="00CC30E5" w:rsidRPr="00506008" w:rsidRDefault="00CC30E5" w:rsidP="00CC30E5">
      <w:pPr>
        <w:tabs>
          <w:tab w:val="left" w:pos="9090"/>
        </w:tabs>
        <w:rPr>
          <w:rFonts w:cs="Arial"/>
          <w:sz w:val="24"/>
          <w:szCs w:val="24"/>
          <w:lang w:val="sr-Cyrl-CS"/>
        </w:rPr>
      </w:pPr>
      <w:r w:rsidRPr="00506008">
        <w:rPr>
          <w:rFonts w:cs="Arial"/>
          <w:sz w:val="24"/>
          <w:szCs w:val="24"/>
          <w:lang w:val="ru-RU"/>
        </w:rPr>
        <w:t xml:space="preserve">Купац </w:t>
      </w:r>
      <w:r w:rsidRPr="00506008">
        <w:rPr>
          <w:rFonts w:cs="Arial"/>
          <w:sz w:val="24"/>
          <w:szCs w:val="24"/>
          <w:lang w:val="sr-Cyrl-CS"/>
        </w:rPr>
        <w:t>је обавез</w:t>
      </w:r>
      <w:r w:rsidRPr="00506008">
        <w:rPr>
          <w:rFonts w:cs="Arial"/>
          <w:sz w:val="24"/>
          <w:szCs w:val="24"/>
          <w:lang w:val="ru-RU"/>
        </w:rPr>
        <w:t>ан</w:t>
      </w:r>
      <w:r w:rsidRPr="00506008">
        <w:rPr>
          <w:rFonts w:cs="Arial"/>
          <w:sz w:val="24"/>
          <w:szCs w:val="24"/>
          <w:lang w:val="sr-Cyrl-CS"/>
        </w:rPr>
        <w:t xml:space="preserve"> да по квантитативном пријему испоруке </w:t>
      </w:r>
      <w:r w:rsidRPr="00506008">
        <w:rPr>
          <w:rFonts w:cs="Arial"/>
          <w:bCs/>
          <w:sz w:val="24"/>
          <w:szCs w:val="24"/>
          <w:lang w:val="sr-Cyrl-CS"/>
        </w:rPr>
        <w:t>добара</w:t>
      </w:r>
      <w:r w:rsidRPr="00506008">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10 (словима: десет) дана.</w:t>
      </w:r>
    </w:p>
    <w:p w14:paraId="7E7796AC" w14:textId="545EB0F1" w:rsidR="00CC30E5" w:rsidRDefault="00CC30E5" w:rsidP="00CC30E5">
      <w:pPr>
        <w:tabs>
          <w:tab w:val="left" w:pos="9090"/>
        </w:tabs>
        <w:rPr>
          <w:rFonts w:cs="Arial"/>
          <w:sz w:val="24"/>
          <w:szCs w:val="24"/>
          <w:lang w:val="sr-Cyrl-CS"/>
        </w:rPr>
      </w:pPr>
      <w:r w:rsidRPr="00506008">
        <w:rPr>
          <w:rFonts w:cs="Arial"/>
          <w:sz w:val="24"/>
          <w:szCs w:val="24"/>
          <w:lang w:val="sr-Cyrl-C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3D4C7EBB" w14:textId="35AB4DC0" w:rsidR="00617A13" w:rsidRPr="009C46FE" w:rsidRDefault="00F06931" w:rsidP="00943224">
      <w:pPr>
        <w:rPr>
          <w:rFonts w:ascii="Arial CYR" w:eastAsia="Arial CYR" w:hAnsi="Arial CYR" w:cs="Arial CYR"/>
          <w:sz w:val="24"/>
          <w:szCs w:val="24"/>
          <w:lang w:val="sr-Cyrl-CS"/>
        </w:rPr>
      </w:pPr>
      <w:r w:rsidRPr="009C46FE">
        <w:rPr>
          <w:rFonts w:eastAsia="Arial" w:cs="Arial"/>
          <w:sz w:val="24"/>
          <w:szCs w:val="24"/>
          <w:lang w:val="sr-Cyrl-CS"/>
        </w:rPr>
        <w:t>Атестна документација се купцу доставља уз добра при испоруци и без исте неће бити могућ квантитативни и квалитативни пријем добара.</w:t>
      </w:r>
    </w:p>
    <w:p w14:paraId="5E279A28" w14:textId="77777777" w:rsidR="00B85209" w:rsidRPr="009C46FE" w:rsidRDefault="00B85209" w:rsidP="00B85209">
      <w:pPr>
        <w:suppressAutoHyphens/>
        <w:autoSpaceDN w:val="0"/>
        <w:textAlignment w:val="baseline"/>
        <w:rPr>
          <w:rFonts w:eastAsia="Calibri" w:cs="Arial"/>
          <w:bCs/>
          <w:iCs/>
          <w:sz w:val="24"/>
          <w:szCs w:val="24"/>
          <w:lang w:val="sr-Cyrl-CS"/>
        </w:rPr>
      </w:pPr>
      <w:r w:rsidRPr="009C46FE">
        <w:rPr>
          <w:rFonts w:eastAsia="Calibri" w:cs="Arial"/>
          <w:bCs/>
          <w:iCs/>
          <w:sz w:val="24"/>
          <w:szCs w:val="24"/>
          <w:lang w:val="sr-Cyrl-CS"/>
        </w:rPr>
        <w:t>Купац задржава право да при квалитативном пријему добара провери у акредитованој установи да ли иста одговарају траженим техничким карактеристикама и квалитету назначеном у атесту, стандарду, проспекту, каталогу и друго.</w:t>
      </w:r>
    </w:p>
    <w:p w14:paraId="3F7B095A" w14:textId="0FFA108B" w:rsidR="00617A13" w:rsidRPr="009C46FE" w:rsidRDefault="00B85209" w:rsidP="00B85209">
      <w:pPr>
        <w:suppressAutoHyphens/>
        <w:autoSpaceDN w:val="0"/>
        <w:textAlignment w:val="baseline"/>
        <w:rPr>
          <w:rFonts w:eastAsia="Calibri" w:cs="Arial"/>
          <w:bCs/>
          <w:iCs/>
          <w:sz w:val="24"/>
          <w:szCs w:val="24"/>
          <w:lang w:val="sr-Latn-RS"/>
        </w:rPr>
      </w:pPr>
      <w:r w:rsidRPr="009C46FE">
        <w:rPr>
          <w:rFonts w:eastAsia="Calibri" w:cs="Arial"/>
          <w:bCs/>
          <w:iCs/>
          <w:sz w:val="24"/>
          <w:szCs w:val="24"/>
          <w:lang w:val="sr-Cyrl-CS"/>
        </w:rPr>
        <w:lastRenderedPageBreak/>
        <w:t>Уколико се у акредитованој установи утврди да испоручена добра не одговарају траженим техничким карактеристикама и квалитету назначеним у понуди, трошкови провере падају на терет Продавца</w:t>
      </w:r>
      <w:r w:rsidRPr="009C46FE">
        <w:rPr>
          <w:rFonts w:eastAsia="Calibri" w:cs="Arial"/>
          <w:bCs/>
          <w:iCs/>
          <w:sz w:val="24"/>
          <w:szCs w:val="24"/>
          <w:lang w:val="sr-Latn-RS"/>
        </w:rPr>
        <w:t>.</w:t>
      </w:r>
    </w:p>
    <w:p w14:paraId="4CDC3973" w14:textId="02499225" w:rsidR="00CC30E5" w:rsidRPr="009C46FE" w:rsidRDefault="00CC30E5" w:rsidP="00CC30E5">
      <w:pPr>
        <w:tabs>
          <w:tab w:val="left" w:pos="9090"/>
        </w:tabs>
        <w:rPr>
          <w:rFonts w:cs="Arial"/>
          <w:sz w:val="24"/>
          <w:szCs w:val="24"/>
          <w:lang w:val="sr-Cyrl-CS"/>
        </w:rPr>
      </w:pPr>
      <w:r w:rsidRPr="009C46FE">
        <w:rPr>
          <w:rFonts w:cs="Arial"/>
          <w:sz w:val="24"/>
          <w:szCs w:val="24"/>
          <w:lang w:val="sr-Cyrl-C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9C46FE">
        <w:rPr>
          <w:rFonts w:cs="Arial"/>
          <w:sz w:val="24"/>
          <w:szCs w:val="24"/>
          <w:lang w:val="sr-Latn-RS"/>
        </w:rPr>
        <w:t>a</w:t>
      </w:r>
      <w:r w:rsidRPr="009C46FE">
        <w:rPr>
          <w:rFonts w:cs="Arial"/>
          <w:sz w:val="24"/>
          <w:szCs w:val="24"/>
          <w:lang w:val="sr-Cyrl-CS"/>
        </w:rPr>
        <w:t xml:space="preserve"> је утврдио да квалитет испорученог добра не одговара уговореном.</w:t>
      </w:r>
    </w:p>
    <w:p w14:paraId="3794D003" w14:textId="22354C06" w:rsidR="00CC30E5" w:rsidRPr="009C46FE" w:rsidRDefault="00CC30E5" w:rsidP="00CC30E5">
      <w:pPr>
        <w:tabs>
          <w:tab w:val="left" w:pos="9090"/>
        </w:tabs>
        <w:rPr>
          <w:rFonts w:cs="Arial"/>
          <w:sz w:val="24"/>
          <w:szCs w:val="24"/>
          <w:lang w:val="sr-Cyrl-CS"/>
        </w:rPr>
      </w:pPr>
      <w:r w:rsidRPr="009C46FE">
        <w:rPr>
          <w:rFonts w:cs="Arial"/>
          <w:sz w:val="24"/>
          <w:szCs w:val="24"/>
          <w:lang w:val="sr-Cyrl-CS"/>
        </w:rPr>
        <w:t xml:space="preserve">Продавац је обавезан да у року од 10 (десет) дана од дана пријема приговора из </w:t>
      </w:r>
      <w:r w:rsidR="00FA39F4" w:rsidRPr="009C46FE">
        <w:rPr>
          <w:rFonts w:cs="Arial"/>
          <w:sz w:val="24"/>
          <w:szCs w:val="24"/>
          <w:lang w:val="sr-Cyrl-RS"/>
        </w:rPr>
        <w:t>став</w:t>
      </w:r>
      <w:r w:rsidR="00E065D9" w:rsidRPr="009C46FE">
        <w:rPr>
          <w:rFonts w:cs="Arial"/>
          <w:sz w:val="24"/>
          <w:szCs w:val="24"/>
          <w:lang w:val="sr-Cyrl-RS"/>
        </w:rPr>
        <w:t>а</w:t>
      </w:r>
      <w:r w:rsidR="00FA39F4" w:rsidRPr="009C46FE">
        <w:rPr>
          <w:rFonts w:cs="Arial"/>
          <w:sz w:val="24"/>
          <w:szCs w:val="24"/>
          <w:lang w:val="sr-Cyrl-RS"/>
        </w:rPr>
        <w:t xml:space="preserve"> </w:t>
      </w:r>
      <w:r w:rsidR="00E065D9" w:rsidRPr="009C46FE">
        <w:rPr>
          <w:rFonts w:cs="Arial"/>
          <w:sz w:val="24"/>
          <w:szCs w:val="24"/>
          <w:lang w:val="sr-Cyrl-RS"/>
        </w:rPr>
        <w:t>10</w:t>
      </w:r>
      <w:r w:rsidR="002C33F9" w:rsidRPr="009C46FE">
        <w:rPr>
          <w:rFonts w:cs="Arial"/>
          <w:sz w:val="24"/>
          <w:szCs w:val="24"/>
          <w:lang w:val="sr-Cyrl-RS"/>
        </w:rPr>
        <w:t xml:space="preserve"> </w:t>
      </w:r>
      <w:r w:rsidRPr="009C46FE">
        <w:rPr>
          <w:rFonts w:cs="Arial"/>
          <w:sz w:val="24"/>
          <w:szCs w:val="24"/>
          <w:lang w:val="sr-Cyrl-CS"/>
        </w:rPr>
        <w:t>овог члана, писмено обавести Купца о исходу рекламације.</w:t>
      </w:r>
    </w:p>
    <w:p w14:paraId="62FCD7C2" w14:textId="77777777" w:rsidR="00CC30E5" w:rsidRPr="009C46FE" w:rsidRDefault="00CC30E5" w:rsidP="00CC30E5">
      <w:pPr>
        <w:tabs>
          <w:tab w:val="left" w:pos="9090"/>
        </w:tabs>
        <w:rPr>
          <w:rFonts w:cs="Arial"/>
          <w:sz w:val="24"/>
          <w:szCs w:val="24"/>
          <w:lang w:val="sr-Cyrl-CS"/>
        </w:rPr>
      </w:pPr>
      <w:r w:rsidRPr="009C46FE">
        <w:rPr>
          <w:rFonts w:cs="Arial"/>
          <w:sz w:val="24"/>
          <w:szCs w:val="24"/>
          <w:lang w:val="sr-Cyrl-CS"/>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18EE110F" w14:textId="4E4C4A1A" w:rsidR="00CC30E5" w:rsidRPr="009C46FE" w:rsidRDefault="004C5216" w:rsidP="004C5216">
      <w:pPr>
        <w:tabs>
          <w:tab w:val="num" w:pos="567"/>
          <w:tab w:val="num" w:pos="630"/>
        </w:tabs>
        <w:spacing w:before="80"/>
        <w:rPr>
          <w:rFonts w:cs="Arial"/>
          <w:sz w:val="24"/>
          <w:szCs w:val="24"/>
          <w:lang w:val="ru-RU" w:eastAsia="sr-Cyrl-CS"/>
        </w:rPr>
      </w:pPr>
      <w:r w:rsidRPr="009C46FE">
        <w:rPr>
          <w:rFonts w:cs="Arial"/>
          <w:sz w:val="24"/>
          <w:szCs w:val="24"/>
          <w:lang w:val="sr-Latn-RS" w:eastAsia="sr-Cyrl-CS"/>
        </w:rPr>
        <w:t>-</w:t>
      </w:r>
      <w:r w:rsidR="00CC30E5" w:rsidRPr="009C46FE">
        <w:rPr>
          <w:rFonts w:cs="Arial"/>
          <w:sz w:val="24"/>
          <w:szCs w:val="24"/>
          <w:lang w:val="ru-RU" w:eastAsia="sr-Cyrl-CS"/>
        </w:rPr>
        <w:t xml:space="preserve">тражи од Продавца да, у року остављеном у приговору, отклони недостатке о свом трошку, ако су мане на добрима отклоњиве, или </w:t>
      </w:r>
    </w:p>
    <w:p w14:paraId="00112F4A" w14:textId="71E95E57" w:rsidR="00CC30E5" w:rsidRPr="009C46FE" w:rsidRDefault="004C5216" w:rsidP="004C5216">
      <w:pPr>
        <w:tabs>
          <w:tab w:val="num" w:pos="567"/>
          <w:tab w:val="num" w:pos="630"/>
        </w:tabs>
        <w:spacing w:before="80"/>
        <w:rPr>
          <w:rFonts w:cs="Arial"/>
          <w:sz w:val="24"/>
          <w:szCs w:val="24"/>
          <w:lang w:val="ru-RU" w:eastAsia="sr-Cyrl-CS"/>
        </w:rPr>
      </w:pPr>
      <w:r w:rsidRPr="009C46FE">
        <w:rPr>
          <w:rFonts w:cs="Arial"/>
          <w:sz w:val="24"/>
          <w:szCs w:val="24"/>
          <w:lang w:val="sr-Latn-RS" w:eastAsia="sr-Cyrl-CS"/>
        </w:rPr>
        <w:t>-</w:t>
      </w:r>
      <w:r w:rsidR="00CC30E5" w:rsidRPr="009C46FE">
        <w:rPr>
          <w:rFonts w:cs="Arial"/>
          <w:sz w:val="24"/>
          <w:szCs w:val="24"/>
          <w:lang w:val="ru-RU" w:eastAsia="sr-Cyrl-CS"/>
        </w:rPr>
        <w:t xml:space="preserve">тражи од Продавца да му, у року остављеном у приговору, испоручи нове количине добра без недостатака о свом трошку и да испоручено  добро са недостацима о свом трошку преузме </w:t>
      </w:r>
    </w:p>
    <w:p w14:paraId="2E4FDE42" w14:textId="77777777" w:rsidR="00CC30E5" w:rsidRPr="009C46FE" w:rsidRDefault="00CC30E5" w:rsidP="00CC30E5">
      <w:pPr>
        <w:tabs>
          <w:tab w:val="left" w:pos="9090"/>
        </w:tabs>
        <w:rPr>
          <w:rFonts w:cs="Arial"/>
          <w:sz w:val="24"/>
          <w:szCs w:val="24"/>
          <w:lang w:val="ru-RU"/>
        </w:rPr>
      </w:pPr>
      <w:r w:rsidRPr="009C46FE">
        <w:rPr>
          <w:rFonts w:cs="Arial"/>
          <w:sz w:val="24"/>
          <w:szCs w:val="24"/>
          <w:lang w:val="ru-RU"/>
        </w:rPr>
        <w:t xml:space="preserve">У сваком од ових случајева, Купац има право и на накнаду штете. </w:t>
      </w:r>
    </w:p>
    <w:p w14:paraId="490E628B"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C46FE">
        <w:rPr>
          <w:rFonts w:cs="Arial"/>
          <w:bCs/>
          <w:sz w:val="24"/>
          <w:szCs w:val="24"/>
          <w:lang w:val="ru-RU"/>
        </w:rPr>
        <w:t>,</w:t>
      </w:r>
      <w:r w:rsidRPr="009C46FE">
        <w:rPr>
          <w:rFonts w:cs="Arial"/>
          <w:bCs/>
          <w:sz w:val="24"/>
          <w:szCs w:val="24"/>
          <w:lang w:val="sr-Cyrl-CS"/>
        </w:rPr>
        <w:t xml:space="preserve"> одобрена од стране Продавца и </w:t>
      </w:r>
      <w:r w:rsidRPr="009C46FE">
        <w:rPr>
          <w:rFonts w:cs="Arial"/>
          <w:sz w:val="24"/>
          <w:szCs w:val="24"/>
          <w:lang w:val="sr-Cyrl-CS"/>
        </w:rPr>
        <w:t>Купца</w:t>
      </w:r>
      <w:r w:rsidRPr="009C46FE">
        <w:rPr>
          <w:rFonts w:cs="Arial"/>
          <w:bCs/>
          <w:sz w:val="24"/>
          <w:szCs w:val="24"/>
          <w:lang w:val="sr-Cyrl-CS"/>
        </w:rPr>
        <w:t xml:space="preserve">. Одлука независне лабораторије биће коначна. </w:t>
      </w:r>
    </w:p>
    <w:p w14:paraId="47E74A6F"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0F1F594C"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Трошкове контроле сноси Продавац.</w:t>
      </w:r>
    </w:p>
    <w:p w14:paraId="40B16B56" w14:textId="4502A199" w:rsidR="00CC30E5" w:rsidRPr="009C46FE" w:rsidRDefault="00CC30E5" w:rsidP="00CC30E5">
      <w:pPr>
        <w:spacing w:before="0"/>
        <w:contextualSpacing/>
        <w:rPr>
          <w:rFonts w:cs="Arial"/>
          <w:b/>
          <w:sz w:val="24"/>
          <w:szCs w:val="24"/>
          <w:lang w:val="sr-Cyrl-CS"/>
        </w:rPr>
      </w:pPr>
    </w:p>
    <w:p w14:paraId="716F9AF4" w14:textId="482A4FF6" w:rsidR="00CC30E5" w:rsidRPr="009C46FE" w:rsidRDefault="00CC30E5" w:rsidP="00CC30E5">
      <w:pPr>
        <w:spacing w:before="0"/>
        <w:contextualSpacing/>
        <w:rPr>
          <w:rFonts w:cs="Arial"/>
          <w:b/>
          <w:sz w:val="24"/>
          <w:szCs w:val="24"/>
          <w:lang w:val="sr-Cyrl-RS"/>
        </w:rPr>
      </w:pPr>
      <w:r w:rsidRPr="009C46FE">
        <w:rPr>
          <w:rFonts w:cs="Arial"/>
          <w:b/>
          <w:sz w:val="24"/>
          <w:szCs w:val="24"/>
          <w:lang w:val="sr-Cyrl-CS"/>
        </w:rPr>
        <w:t>ГАРАНТНИ РОК</w:t>
      </w:r>
      <w:r w:rsidR="00FA39F4" w:rsidRPr="009C46FE">
        <w:rPr>
          <w:rFonts w:cs="Arial"/>
          <w:b/>
          <w:sz w:val="24"/>
          <w:szCs w:val="24"/>
          <w:lang w:val="sr-Cyrl-RS"/>
        </w:rPr>
        <w:t xml:space="preserve"> ЗА ИСПОРУЧЕНА ДОБРА</w:t>
      </w:r>
    </w:p>
    <w:p w14:paraId="386CFCC8" w14:textId="77777777" w:rsidR="00FA39F4" w:rsidRPr="009C46FE" w:rsidRDefault="00FA39F4" w:rsidP="00CC30E5">
      <w:pPr>
        <w:spacing w:before="0"/>
        <w:contextualSpacing/>
        <w:rPr>
          <w:rFonts w:cs="Arial"/>
          <w:b/>
          <w:sz w:val="24"/>
          <w:szCs w:val="24"/>
          <w:lang w:val="sr-Cyrl-RS"/>
        </w:rPr>
      </w:pPr>
    </w:p>
    <w:p w14:paraId="49CDE01E" w14:textId="0B526656" w:rsidR="00C033BF" w:rsidRPr="009C46FE" w:rsidRDefault="00CC30E5" w:rsidP="00C033BF">
      <w:pPr>
        <w:spacing w:before="0"/>
        <w:contextualSpacing/>
        <w:jc w:val="center"/>
        <w:rPr>
          <w:rFonts w:cs="Arial"/>
          <w:b/>
          <w:sz w:val="24"/>
          <w:szCs w:val="24"/>
          <w:lang w:val="sr-Cyrl-RS"/>
        </w:rPr>
      </w:pPr>
      <w:r w:rsidRPr="009C46FE">
        <w:rPr>
          <w:rFonts w:cs="Arial"/>
          <w:b/>
          <w:sz w:val="24"/>
          <w:szCs w:val="24"/>
          <w:lang w:val="sr-Cyrl-RS"/>
        </w:rPr>
        <w:t xml:space="preserve">Члан </w:t>
      </w:r>
      <w:r w:rsidR="00FA39F4" w:rsidRPr="009C46FE">
        <w:rPr>
          <w:rFonts w:cs="Arial"/>
          <w:b/>
          <w:sz w:val="24"/>
          <w:szCs w:val="24"/>
          <w:lang w:val="sr-Cyrl-RS"/>
        </w:rPr>
        <w:t>8</w:t>
      </w:r>
    </w:p>
    <w:p w14:paraId="7A1BABFF" w14:textId="7B576451" w:rsidR="00C033BF" w:rsidRPr="009C46FE" w:rsidRDefault="00C033BF" w:rsidP="00943224">
      <w:pPr>
        <w:spacing w:before="0"/>
        <w:contextualSpacing/>
        <w:rPr>
          <w:rFonts w:cs="Arial"/>
          <w:sz w:val="24"/>
          <w:szCs w:val="24"/>
          <w:lang w:val="sr-Cyrl-RS"/>
        </w:rPr>
      </w:pPr>
    </w:p>
    <w:p w14:paraId="12A25252" w14:textId="0D1C7760" w:rsidR="00C033BF" w:rsidRPr="009C46FE" w:rsidRDefault="00C033BF" w:rsidP="001A086E">
      <w:pPr>
        <w:spacing w:before="0"/>
        <w:contextualSpacing/>
        <w:rPr>
          <w:rFonts w:cs="Arial"/>
          <w:lang w:val="sr-Cyrl-RS"/>
        </w:rPr>
      </w:pPr>
      <w:r w:rsidRPr="009C46FE">
        <w:rPr>
          <w:rFonts w:cs="Arial"/>
          <w:sz w:val="24"/>
          <w:szCs w:val="24"/>
          <w:lang w:val="sr-Cyrl-RS"/>
        </w:rPr>
        <w:t xml:space="preserve">Партија бр.1:  </w:t>
      </w:r>
      <w:r w:rsidR="001A086E" w:rsidRPr="009C46FE">
        <w:rPr>
          <w:rFonts w:cs="Arial"/>
          <w:lang w:val="sr-Cyrl-RS"/>
        </w:rPr>
        <w:t xml:space="preserve">Гарантни рок за сва испоручена добра, износи минимум </w:t>
      </w:r>
      <w:r w:rsidR="00FC3906" w:rsidRPr="009C46FE">
        <w:rPr>
          <w:rFonts w:cs="Arial"/>
          <w:lang w:val="sr-Cyrl-RS"/>
        </w:rPr>
        <w:t>_____________</w:t>
      </w:r>
      <w:r w:rsidR="00926899" w:rsidRPr="009C46FE">
        <w:rPr>
          <w:rFonts w:cs="Arial"/>
          <w:lang w:val="sr-Cyrl-RS"/>
        </w:rPr>
        <w:t xml:space="preserve"> месеци</w:t>
      </w:r>
      <w:r w:rsidR="001A086E" w:rsidRPr="009C46FE">
        <w:rPr>
          <w:rFonts w:cs="Arial"/>
          <w:lang w:val="sr-Cyrl-RS"/>
        </w:rPr>
        <w:t xml:space="preserve">  од дана када је извршен квантитативни и квалитативни пријем добара.</w:t>
      </w:r>
    </w:p>
    <w:p w14:paraId="32E57F4E" w14:textId="5616930C" w:rsidR="00943224" w:rsidRPr="009C46FE" w:rsidRDefault="00943224" w:rsidP="001A086E">
      <w:pPr>
        <w:spacing w:before="0"/>
        <w:contextualSpacing/>
        <w:rPr>
          <w:rFonts w:cs="Arial"/>
          <w:sz w:val="24"/>
          <w:szCs w:val="24"/>
          <w:lang w:val="sr-Cyrl-RS"/>
        </w:rPr>
      </w:pPr>
    </w:p>
    <w:p w14:paraId="3E77C58C" w14:textId="5E3E6FFF" w:rsidR="001A086E" w:rsidRPr="009C46FE" w:rsidRDefault="00C033BF" w:rsidP="001A086E">
      <w:pPr>
        <w:spacing w:before="0"/>
        <w:contextualSpacing/>
        <w:rPr>
          <w:rFonts w:cs="Arial"/>
          <w:lang w:val="sr-Cyrl-RS"/>
        </w:rPr>
      </w:pPr>
      <w:r w:rsidRPr="009C46FE">
        <w:rPr>
          <w:rFonts w:cs="Arial"/>
          <w:sz w:val="24"/>
          <w:szCs w:val="24"/>
          <w:lang w:val="sr-Cyrl-RS"/>
        </w:rPr>
        <w:t xml:space="preserve">Партија бр.3:  </w:t>
      </w:r>
      <w:r w:rsidR="001A086E" w:rsidRPr="009C46FE">
        <w:rPr>
          <w:rFonts w:cs="Arial"/>
          <w:lang w:val="sr-Cyrl-RS"/>
        </w:rPr>
        <w:t xml:space="preserve">Гарантни рок за сва испоручена добра, износи минимум </w:t>
      </w:r>
      <w:r w:rsidR="00FC3906" w:rsidRPr="009C46FE">
        <w:rPr>
          <w:rFonts w:cs="Arial"/>
          <w:lang w:val="sr-Cyrl-RS"/>
        </w:rPr>
        <w:t>_____________</w:t>
      </w:r>
      <w:r w:rsidR="00926899" w:rsidRPr="009C46FE">
        <w:rPr>
          <w:rFonts w:cs="Arial"/>
          <w:lang w:val="sr-Cyrl-RS"/>
        </w:rPr>
        <w:t xml:space="preserve"> месеци</w:t>
      </w:r>
      <w:r w:rsidR="001A086E" w:rsidRPr="009C46FE">
        <w:rPr>
          <w:rFonts w:cs="Arial"/>
          <w:lang w:val="sr-Cyrl-RS"/>
        </w:rPr>
        <w:t xml:space="preserve">  од дана када је извршен квантитативни и квалитативни пријем добара.</w:t>
      </w:r>
    </w:p>
    <w:p w14:paraId="1C5B6E91" w14:textId="77777777" w:rsidR="00943224" w:rsidRPr="009C46FE" w:rsidRDefault="00943224" w:rsidP="001A086E">
      <w:pPr>
        <w:spacing w:before="0"/>
        <w:contextualSpacing/>
        <w:rPr>
          <w:rFonts w:cs="Arial"/>
          <w:sz w:val="24"/>
          <w:szCs w:val="24"/>
          <w:lang w:val="sr-Cyrl-RS"/>
        </w:rPr>
      </w:pPr>
    </w:p>
    <w:p w14:paraId="5AB29D8A" w14:textId="30E62042" w:rsidR="001A086E" w:rsidRPr="009C46FE" w:rsidRDefault="00C033BF" w:rsidP="001A086E">
      <w:pPr>
        <w:spacing w:before="0"/>
        <w:contextualSpacing/>
        <w:rPr>
          <w:rFonts w:cs="Arial"/>
          <w:sz w:val="24"/>
          <w:szCs w:val="24"/>
          <w:lang w:val="sr-Cyrl-RS"/>
        </w:rPr>
      </w:pPr>
      <w:r w:rsidRPr="009C46FE">
        <w:rPr>
          <w:rFonts w:cs="Arial"/>
          <w:sz w:val="24"/>
          <w:szCs w:val="24"/>
          <w:lang w:val="sr-Cyrl-RS"/>
        </w:rPr>
        <w:t xml:space="preserve">Партија бр.4:  </w:t>
      </w:r>
      <w:r w:rsidR="001A086E" w:rsidRPr="009C46FE">
        <w:rPr>
          <w:rFonts w:cs="Arial"/>
          <w:lang w:val="sr-Cyrl-RS"/>
        </w:rPr>
        <w:t xml:space="preserve">Гарантни рок за сва испоручена добра, износи минимум </w:t>
      </w:r>
      <w:r w:rsidR="00FC3906" w:rsidRPr="009C46FE">
        <w:rPr>
          <w:rFonts w:cs="Arial"/>
          <w:lang w:val="sr-Cyrl-RS"/>
        </w:rPr>
        <w:t>_____________</w:t>
      </w:r>
      <w:r w:rsidR="001A086E" w:rsidRPr="009C46FE">
        <w:rPr>
          <w:rFonts w:cs="Arial"/>
          <w:lang w:val="sr-Cyrl-RS"/>
        </w:rPr>
        <w:t xml:space="preserve"> месе</w:t>
      </w:r>
      <w:r w:rsidR="00926899" w:rsidRPr="009C46FE">
        <w:rPr>
          <w:rFonts w:cs="Arial"/>
          <w:lang w:val="sr-Cyrl-RS"/>
        </w:rPr>
        <w:t>ци</w:t>
      </w:r>
      <w:r w:rsidR="001A086E" w:rsidRPr="009C46FE">
        <w:rPr>
          <w:rFonts w:cs="Arial"/>
          <w:lang w:val="sr-Cyrl-RS"/>
        </w:rPr>
        <w:t xml:space="preserve">  од дана када је извршен квантитативни и квалитативни пријем добара.</w:t>
      </w:r>
    </w:p>
    <w:p w14:paraId="0A3882F8" w14:textId="7E59EBA9" w:rsidR="00C033BF" w:rsidRPr="009C46FE" w:rsidRDefault="00C033BF" w:rsidP="001A086E">
      <w:pPr>
        <w:tabs>
          <w:tab w:val="left" w:pos="9090"/>
        </w:tabs>
        <w:spacing w:after="200"/>
        <w:contextualSpacing/>
        <w:rPr>
          <w:rFonts w:cs="Arial"/>
          <w:sz w:val="24"/>
          <w:szCs w:val="24"/>
          <w:lang w:val="sr-Cyrl-RS"/>
        </w:rPr>
      </w:pPr>
    </w:p>
    <w:p w14:paraId="633D9730" w14:textId="77777777" w:rsidR="00CC30E5" w:rsidRPr="009C46FE" w:rsidRDefault="00CC30E5" w:rsidP="00CC30E5">
      <w:pPr>
        <w:tabs>
          <w:tab w:val="left" w:pos="9090"/>
        </w:tabs>
        <w:rPr>
          <w:rFonts w:cs="Arial"/>
          <w:sz w:val="24"/>
          <w:szCs w:val="24"/>
          <w:lang w:val="sr-Cyrl-RS"/>
        </w:rPr>
      </w:pPr>
      <w:r w:rsidRPr="009C46FE">
        <w:rPr>
          <w:rFonts w:cs="Arial"/>
          <w:sz w:val="24"/>
          <w:szCs w:val="24"/>
          <w:lang w:val="sr-Cyrl-RS"/>
        </w:rPr>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4CDDEED1" w14:textId="77777777" w:rsidR="00CC30E5" w:rsidRPr="009C46FE" w:rsidRDefault="00CC30E5" w:rsidP="00CC30E5">
      <w:pPr>
        <w:tabs>
          <w:tab w:val="left" w:pos="9090"/>
        </w:tabs>
        <w:rPr>
          <w:rFonts w:cs="Arial"/>
          <w:sz w:val="24"/>
          <w:szCs w:val="24"/>
          <w:lang w:val="sr-Cyrl-RS"/>
        </w:rPr>
      </w:pPr>
      <w:r w:rsidRPr="009C46FE">
        <w:rPr>
          <w:rFonts w:cs="Arial"/>
          <w:sz w:val="24"/>
          <w:szCs w:val="24"/>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91FB4B8" w14:textId="77777777" w:rsidR="00CC30E5" w:rsidRPr="009C46FE" w:rsidRDefault="00CC30E5" w:rsidP="00CC30E5">
      <w:pPr>
        <w:tabs>
          <w:tab w:val="left" w:pos="9090"/>
        </w:tabs>
        <w:rPr>
          <w:rFonts w:cs="Arial"/>
          <w:sz w:val="24"/>
          <w:szCs w:val="24"/>
          <w:lang w:val="sr-Cyrl-RS"/>
        </w:rPr>
      </w:pPr>
      <w:r w:rsidRPr="009C46FE">
        <w:rPr>
          <w:rFonts w:cs="Arial"/>
          <w:sz w:val="24"/>
          <w:szCs w:val="24"/>
          <w:lang w:val="sr-Cyrl-RS"/>
        </w:rPr>
        <w:t>У случају потврђивања чињеница, изложених у рекламационом акту Купца, Продавац се обавезује да у гарантном року, о свом трошку.</w:t>
      </w:r>
    </w:p>
    <w:p w14:paraId="5064ED28" w14:textId="77777777" w:rsidR="00CC30E5" w:rsidRPr="009C46FE" w:rsidRDefault="00CC30E5" w:rsidP="00CC30E5">
      <w:pPr>
        <w:tabs>
          <w:tab w:val="left" w:pos="9090"/>
        </w:tabs>
        <w:spacing w:after="200" w:line="276" w:lineRule="auto"/>
        <w:contextualSpacing/>
        <w:rPr>
          <w:rFonts w:cs="Arial"/>
          <w:sz w:val="24"/>
          <w:szCs w:val="24"/>
          <w:lang w:val="sr-Cyrl-RS"/>
        </w:rPr>
      </w:pPr>
      <w:r w:rsidRPr="009C46FE">
        <w:rPr>
          <w:rFonts w:cs="Arial"/>
          <w:sz w:val="24"/>
          <w:szCs w:val="24"/>
          <w:lang w:val="sr-Cyrl-RS"/>
        </w:rPr>
        <w:lastRenderedPageBreak/>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4AEAEA2D" w14:textId="77777777" w:rsidR="00CC30E5" w:rsidRPr="009C46FE" w:rsidRDefault="00CC30E5" w:rsidP="00CC30E5">
      <w:pPr>
        <w:tabs>
          <w:tab w:val="left" w:pos="9090"/>
        </w:tabs>
        <w:spacing w:after="200" w:line="276" w:lineRule="auto"/>
        <w:contextualSpacing/>
        <w:rPr>
          <w:rFonts w:cs="Arial"/>
          <w:sz w:val="24"/>
          <w:szCs w:val="24"/>
          <w:lang w:val="sr-Cyrl-RS"/>
        </w:rPr>
      </w:pPr>
      <w:r w:rsidRPr="009C46FE">
        <w:rPr>
          <w:rFonts w:cs="Arial"/>
          <w:sz w:val="24"/>
          <w:szCs w:val="24"/>
          <w:lang w:val="sr-Cyrl-RS"/>
        </w:rPr>
        <w:t>- испоручи ново добро у замену за рекламирано, најкасније 15 (петнаест) дана од дана повраћаја рекламираног добра од стране Купца.</w:t>
      </w:r>
    </w:p>
    <w:p w14:paraId="3126A79A" w14:textId="77777777" w:rsidR="00CC30E5" w:rsidRPr="009C46FE" w:rsidRDefault="00CC30E5" w:rsidP="00CC30E5">
      <w:pPr>
        <w:tabs>
          <w:tab w:val="left" w:pos="9090"/>
        </w:tabs>
        <w:rPr>
          <w:rFonts w:cs="Arial"/>
          <w:sz w:val="24"/>
          <w:szCs w:val="24"/>
          <w:lang w:val="sr-Cyrl-RS"/>
        </w:rPr>
      </w:pPr>
      <w:r w:rsidRPr="009C46FE">
        <w:rPr>
          <w:rFonts w:cs="Arial"/>
          <w:sz w:val="24"/>
          <w:szCs w:val="24"/>
          <w:lang w:val="sr-Cyrl-R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32F87DF6" w14:textId="77777777" w:rsidR="00CC30E5" w:rsidRPr="009C46FE" w:rsidRDefault="00CC30E5" w:rsidP="00CC30E5">
      <w:pPr>
        <w:suppressAutoHyphens/>
        <w:rPr>
          <w:rFonts w:cs="Arial"/>
          <w:sz w:val="24"/>
          <w:szCs w:val="24"/>
          <w:lang w:val="ru-RU" w:eastAsia="ar-SA"/>
        </w:rPr>
      </w:pPr>
      <w:r w:rsidRPr="009C46FE">
        <w:rPr>
          <w:rFonts w:cs="Arial"/>
          <w:sz w:val="24"/>
          <w:szCs w:val="24"/>
          <w:lang w:val="ru-RU" w:eastAsia="ar-SA"/>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7B22B7A" w14:textId="704351EF" w:rsidR="00BB5D14" w:rsidRPr="009C46FE" w:rsidRDefault="00CC30E5" w:rsidP="00CC30E5">
      <w:pPr>
        <w:tabs>
          <w:tab w:val="left" w:pos="9090"/>
        </w:tabs>
        <w:rPr>
          <w:rFonts w:cs="Arial"/>
          <w:sz w:val="24"/>
          <w:szCs w:val="24"/>
          <w:lang w:val="sr-Cyrl-RS"/>
        </w:rPr>
      </w:pPr>
      <w:r w:rsidRPr="009C46FE">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1AB399B" w14:textId="77777777" w:rsidR="007E6428" w:rsidRPr="009C46FE" w:rsidRDefault="007E6428" w:rsidP="00CC30E5">
      <w:pPr>
        <w:tabs>
          <w:tab w:val="left" w:pos="9090"/>
        </w:tabs>
        <w:rPr>
          <w:rFonts w:cs="Arial"/>
          <w:sz w:val="24"/>
          <w:szCs w:val="24"/>
          <w:lang w:val="sr-Cyrl-RS"/>
        </w:rPr>
      </w:pPr>
    </w:p>
    <w:p w14:paraId="2A76C728" w14:textId="77777777" w:rsidR="000A13E3" w:rsidRPr="009C46FE" w:rsidRDefault="000A13E3" w:rsidP="000A13E3">
      <w:pPr>
        <w:spacing w:before="0"/>
        <w:contextualSpacing/>
        <w:rPr>
          <w:rFonts w:cs="Arial"/>
          <w:b/>
          <w:sz w:val="24"/>
          <w:szCs w:val="24"/>
          <w:lang w:val="sr-Cyrl-RS"/>
        </w:rPr>
      </w:pPr>
      <w:r w:rsidRPr="009C46FE">
        <w:rPr>
          <w:rFonts w:cs="Arial"/>
          <w:b/>
          <w:sz w:val="24"/>
          <w:szCs w:val="24"/>
          <w:lang w:val="sr-Cyrl-RS"/>
        </w:rPr>
        <w:t>СРЕДСТВА ФИНАНСИЈСКОГ ОБЕЗБЕЂЕЊА</w:t>
      </w:r>
    </w:p>
    <w:p w14:paraId="29C31583" w14:textId="77777777" w:rsidR="000A13E3" w:rsidRPr="009C46FE" w:rsidRDefault="000A13E3" w:rsidP="000A13E3">
      <w:pPr>
        <w:tabs>
          <w:tab w:val="left" w:pos="567"/>
        </w:tabs>
        <w:spacing w:before="0"/>
        <w:contextualSpacing/>
        <w:rPr>
          <w:rFonts w:cs="Arial"/>
          <w:sz w:val="24"/>
          <w:szCs w:val="24"/>
          <w:lang w:val="sr-Cyrl-RS"/>
        </w:rPr>
      </w:pPr>
    </w:p>
    <w:p w14:paraId="3C1CFD1C" w14:textId="257E2813" w:rsidR="000A13E3" w:rsidRPr="009C46FE" w:rsidRDefault="000A13E3" w:rsidP="000A13E3">
      <w:pPr>
        <w:spacing w:before="0"/>
        <w:contextualSpacing/>
        <w:jc w:val="center"/>
        <w:rPr>
          <w:rFonts w:cs="Arial"/>
          <w:b/>
          <w:sz w:val="24"/>
          <w:szCs w:val="24"/>
          <w:lang w:val="sr-Cyrl-RS"/>
        </w:rPr>
      </w:pPr>
      <w:r w:rsidRPr="009C46FE">
        <w:rPr>
          <w:rFonts w:cs="Arial"/>
          <w:b/>
          <w:sz w:val="24"/>
          <w:szCs w:val="24"/>
          <w:lang w:val="sr-Cyrl-RS"/>
        </w:rPr>
        <w:t>Члан 9.</w:t>
      </w:r>
    </w:p>
    <w:p w14:paraId="3F26EFB1" w14:textId="77777777" w:rsidR="000A13E3" w:rsidRPr="009C46FE" w:rsidRDefault="000A13E3" w:rsidP="000A13E3">
      <w:pPr>
        <w:spacing w:before="0"/>
        <w:contextualSpacing/>
        <w:jc w:val="center"/>
        <w:rPr>
          <w:rFonts w:cs="Arial"/>
          <w:b/>
          <w:sz w:val="24"/>
          <w:szCs w:val="24"/>
          <w:lang w:val="sr-Cyrl-RS"/>
        </w:rPr>
      </w:pPr>
    </w:p>
    <w:p w14:paraId="3015A358" w14:textId="77777777" w:rsidR="00C033BF" w:rsidRPr="009C46FE" w:rsidRDefault="00C033BF" w:rsidP="00C033BF">
      <w:pPr>
        <w:spacing w:before="0"/>
        <w:contextualSpacing/>
        <w:rPr>
          <w:rFonts w:cs="Arial"/>
          <w:sz w:val="24"/>
          <w:szCs w:val="24"/>
          <w:lang w:val="sr-Cyrl-RS"/>
        </w:rPr>
      </w:pPr>
      <w:r w:rsidRPr="009C46FE">
        <w:rPr>
          <w:rFonts w:cs="Arial"/>
          <w:sz w:val="24"/>
          <w:szCs w:val="24"/>
          <w:lang w:val="sr-Cyrl-RS"/>
        </w:rPr>
        <w:t>Продавац је обавезан да (уколико вредност уговора за партију за коју закључује прелази износ од 500.000,00 динара без ПДВ-а), у року од 3 дана од дана пријема обострано потписаног Уговора, као средство финансијског обезбеђења за добро извршење посла, Купцу  достави:</w:t>
      </w:r>
    </w:p>
    <w:p w14:paraId="49282635" w14:textId="77777777" w:rsidR="00C033BF" w:rsidRPr="009C46FE" w:rsidRDefault="00C033BF" w:rsidP="00C033BF">
      <w:pPr>
        <w:spacing w:before="0"/>
        <w:contextualSpacing/>
        <w:rPr>
          <w:rFonts w:eastAsia="Calibri" w:cs="Arial"/>
          <w:sz w:val="24"/>
          <w:szCs w:val="24"/>
          <w:lang w:val="sr-Cyrl-RS"/>
        </w:rPr>
      </w:pPr>
    </w:p>
    <w:p w14:paraId="244EA4C9" w14:textId="77777777" w:rsidR="00C033BF" w:rsidRPr="009C46FE" w:rsidRDefault="00C033BF" w:rsidP="00C033BF">
      <w:pPr>
        <w:numPr>
          <w:ilvl w:val="0"/>
          <w:numId w:val="43"/>
        </w:numPr>
        <w:spacing w:after="200" w:line="276" w:lineRule="auto"/>
        <w:contextualSpacing/>
        <w:rPr>
          <w:rFonts w:eastAsia="Calibri" w:cs="Arial"/>
          <w:sz w:val="24"/>
          <w:szCs w:val="24"/>
          <w:lang w:val="sr-Cyrl-RS"/>
        </w:rPr>
      </w:pPr>
      <w:r w:rsidRPr="009C46FE">
        <w:rPr>
          <w:rFonts w:eastAsia="Calibri" w:cs="Arial"/>
          <w:sz w:val="24"/>
          <w:szCs w:val="24"/>
          <w:lang w:val="sr-Cyrl-RS"/>
        </w:rPr>
        <w:t>бланко сопствену меницу која је:</w:t>
      </w:r>
    </w:p>
    <w:p w14:paraId="78146B36" w14:textId="33E95775" w:rsidR="00C033BF" w:rsidRPr="009C46FE" w:rsidRDefault="00C033BF" w:rsidP="00C033BF">
      <w:pPr>
        <w:numPr>
          <w:ilvl w:val="0"/>
          <w:numId w:val="42"/>
        </w:numPr>
        <w:spacing w:after="200" w:line="276" w:lineRule="auto"/>
        <w:contextualSpacing/>
        <w:rPr>
          <w:rFonts w:eastAsia="Calibri" w:cs="Arial"/>
          <w:sz w:val="24"/>
          <w:szCs w:val="24"/>
        </w:rPr>
      </w:pPr>
      <w:r w:rsidRPr="009C46FE">
        <w:rPr>
          <w:rFonts w:eastAsia="Calibri" w:cs="Arial"/>
          <w:sz w:val="24"/>
          <w:szCs w:val="24"/>
          <w:lang w:val="sr-Cyrl-RS"/>
        </w:rPr>
        <w:t>потписана</w:t>
      </w:r>
      <w:r w:rsidR="001A5669" w:rsidRPr="009C46FE">
        <w:rPr>
          <w:rFonts w:eastAsia="Calibri" w:cs="Arial"/>
          <w:sz w:val="24"/>
          <w:szCs w:val="24"/>
          <w:lang w:val="sr-Cyrl-RS"/>
        </w:rPr>
        <w:t xml:space="preserve"> </w:t>
      </w:r>
      <w:r w:rsidRPr="009C46FE">
        <w:rPr>
          <w:rFonts w:eastAsia="Calibri" w:cs="Arial"/>
          <w:sz w:val="24"/>
          <w:szCs w:val="24"/>
          <w:lang w:val="sr-Cyrl-RS"/>
        </w:rPr>
        <w:t xml:space="preserve">од стране законског заступника или лица по овлашћењу  законског заступника и оверена службеним печатом (уколико послује са печатом), на начин који прописује Закон о меници ("Сл. лист ФНРЈ" бр. 104/46, "Сл. лист СФРЈ" бр. 16/65, 54/70 и 57/89 и "Сл. лист СРЈ" бр. 46/96, Сл. лист СЦГ бр. 01/03 Уст. </w:t>
      </w:r>
      <w:r w:rsidRPr="009C46FE">
        <w:rPr>
          <w:rFonts w:eastAsia="Calibri" w:cs="Arial"/>
          <w:sz w:val="24"/>
          <w:szCs w:val="24"/>
        </w:rPr>
        <w:t>Повеља оверена службеним печатом);</w:t>
      </w:r>
    </w:p>
    <w:p w14:paraId="4261FFA9" w14:textId="77777777" w:rsidR="00C033BF" w:rsidRPr="009C46FE" w:rsidRDefault="00C033BF" w:rsidP="00C033BF">
      <w:pPr>
        <w:numPr>
          <w:ilvl w:val="0"/>
          <w:numId w:val="41"/>
        </w:numPr>
        <w:spacing w:after="200" w:line="276" w:lineRule="auto"/>
        <w:contextualSpacing/>
        <w:rPr>
          <w:rFonts w:ascii="Calibri" w:eastAsia="Calibri" w:hAnsi="Calibri" w:cs="Arial"/>
          <w:sz w:val="24"/>
          <w:szCs w:val="24"/>
        </w:rPr>
      </w:pPr>
      <w:r w:rsidRPr="009C46FE">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9C46FE">
        <w:rPr>
          <w:rFonts w:eastAsia="Calibri" w:cs="Arial"/>
          <w:noProof/>
          <w:lang w:val="sr-Cyrl-CS"/>
        </w:rPr>
        <w:t>(тачка 4. став 2. Одлуке</w:t>
      </w:r>
      <w:r w:rsidRPr="009C46FE">
        <w:rPr>
          <w:rFonts w:eastAsia="Calibri" w:cs="Arial"/>
          <w:noProof/>
          <w:sz w:val="24"/>
          <w:szCs w:val="24"/>
          <w:lang w:val="sr-Cyrl-CS"/>
        </w:rPr>
        <w:t>).</w:t>
      </w:r>
    </w:p>
    <w:p w14:paraId="4499D8C7" w14:textId="77777777" w:rsidR="00C033BF" w:rsidRPr="009C46FE" w:rsidRDefault="00C033BF" w:rsidP="00C033BF">
      <w:pPr>
        <w:numPr>
          <w:ilvl w:val="0"/>
          <w:numId w:val="43"/>
        </w:numPr>
        <w:spacing w:after="200" w:line="276" w:lineRule="auto"/>
        <w:contextualSpacing/>
        <w:rPr>
          <w:rFonts w:eastAsia="Calibri" w:cs="Arial"/>
          <w:sz w:val="24"/>
          <w:szCs w:val="24"/>
        </w:rPr>
      </w:pPr>
      <w:r w:rsidRPr="009C46FE">
        <w:rPr>
          <w:rFonts w:eastAsia="Calibri"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10% од вредности уговора (без ПДВ-а) са роком важења минимално 30 дана дужим од дана истека</w:t>
      </w:r>
      <w:r w:rsidRPr="009C46FE">
        <w:rPr>
          <w:rFonts w:eastAsia="Calibri" w:cs="Arial"/>
          <w:sz w:val="24"/>
          <w:szCs w:val="24"/>
          <w:lang w:val="sr-Cyrl-RS"/>
        </w:rPr>
        <w:t xml:space="preserve"> уговореног</w:t>
      </w:r>
      <w:r w:rsidRPr="009C46FE">
        <w:rPr>
          <w:rFonts w:eastAsia="Calibri" w:cs="Arial"/>
          <w:sz w:val="24"/>
          <w:szCs w:val="24"/>
        </w:rPr>
        <w:t xml:space="preserve"> рока за извршење уговорне обавезе продавца, с тим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уговорне обавезе Продавца;</w:t>
      </w:r>
    </w:p>
    <w:p w14:paraId="5D1E10B9" w14:textId="77777777" w:rsidR="00C033BF" w:rsidRPr="009C46FE" w:rsidRDefault="00C033BF" w:rsidP="00C033BF">
      <w:pPr>
        <w:numPr>
          <w:ilvl w:val="0"/>
          <w:numId w:val="43"/>
        </w:numPr>
        <w:spacing w:after="200" w:line="276" w:lineRule="auto"/>
        <w:contextualSpacing/>
        <w:rPr>
          <w:rFonts w:eastAsia="Calibri" w:cs="Arial"/>
          <w:sz w:val="24"/>
          <w:szCs w:val="24"/>
        </w:rPr>
      </w:pPr>
      <w:r w:rsidRPr="009C46FE">
        <w:rPr>
          <w:rFonts w:eastAsia="Calibri"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банкена дан издавања менице и меничног овлашћења;</w:t>
      </w:r>
    </w:p>
    <w:p w14:paraId="65747F84" w14:textId="77777777" w:rsidR="00C033BF" w:rsidRPr="009C46FE" w:rsidRDefault="00C033BF" w:rsidP="00C033BF">
      <w:pPr>
        <w:numPr>
          <w:ilvl w:val="0"/>
          <w:numId w:val="43"/>
        </w:numPr>
        <w:spacing w:after="200" w:line="276" w:lineRule="auto"/>
        <w:contextualSpacing/>
        <w:rPr>
          <w:rFonts w:eastAsia="Calibri" w:cs="Arial"/>
          <w:sz w:val="24"/>
          <w:szCs w:val="24"/>
        </w:rPr>
      </w:pPr>
      <w:r w:rsidRPr="009C46FE">
        <w:rPr>
          <w:rFonts w:eastAsia="Calibri" w:cs="Arial"/>
          <w:sz w:val="24"/>
          <w:szCs w:val="24"/>
        </w:rPr>
        <w:lastRenderedPageBreak/>
        <w:t>фотокопију ОП обрасца;</w:t>
      </w:r>
    </w:p>
    <w:p w14:paraId="414CE3E3" w14:textId="77777777" w:rsidR="00C033BF" w:rsidRPr="009C46FE" w:rsidRDefault="00C033BF" w:rsidP="00C033BF">
      <w:pPr>
        <w:numPr>
          <w:ilvl w:val="0"/>
          <w:numId w:val="43"/>
        </w:numPr>
        <w:spacing w:before="240" w:after="240" w:line="280" w:lineRule="exact"/>
        <w:contextualSpacing/>
        <w:jc w:val="left"/>
        <w:rPr>
          <w:rFonts w:eastAsia="Calibri" w:cs="Arial"/>
          <w:sz w:val="24"/>
          <w:szCs w:val="24"/>
        </w:rPr>
      </w:pPr>
      <w:r w:rsidRPr="009C46FE">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3DCF5BC0" w14:textId="77777777" w:rsidR="00C033BF" w:rsidRPr="009C46FE" w:rsidRDefault="00C033BF" w:rsidP="00C033BF">
      <w:pPr>
        <w:numPr>
          <w:ilvl w:val="0"/>
          <w:numId w:val="43"/>
        </w:numPr>
        <w:spacing w:after="200" w:line="276" w:lineRule="auto"/>
        <w:contextualSpacing/>
        <w:rPr>
          <w:rFonts w:eastAsia="Calibri" w:cs="Arial"/>
          <w:sz w:val="24"/>
          <w:szCs w:val="24"/>
        </w:rPr>
      </w:pPr>
      <w:r w:rsidRPr="009C46FE">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Меница не може бити регистрована пре датума доношења одлуке о додели уговора.</w:t>
      </w:r>
    </w:p>
    <w:p w14:paraId="56FF97E2" w14:textId="77777777" w:rsidR="00C033BF" w:rsidRPr="009C46FE" w:rsidRDefault="00C033BF" w:rsidP="00C033BF">
      <w:pPr>
        <w:tabs>
          <w:tab w:val="left" w:pos="1786"/>
        </w:tabs>
        <w:spacing w:before="0"/>
        <w:ind w:right="-6"/>
        <w:jc w:val="left"/>
        <w:rPr>
          <w:rFonts w:cs="Arial"/>
          <w:sz w:val="24"/>
          <w:szCs w:val="24"/>
        </w:rPr>
      </w:pPr>
      <w:r w:rsidRPr="009C46FE">
        <w:rPr>
          <w:rFonts w:cs="Arial"/>
          <w:sz w:val="24"/>
          <w:szCs w:val="24"/>
        </w:rPr>
        <w:t>Меница може бити наплаћена у случају да  продавац не буде извршавао своје уговорне обавезе у роковима и на начин предвиђен уговором.</w:t>
      </w:r>
    </w:p>
    <w:p w14:paraId="54F0E5D6" w14:textId="77777777" w:rsidR="00C033BF" w:rsidRPr="009C46FE" w:rsidRDefault="00C033BF" w:rsidP="000A13E3">
      <w:pPr>
        <w:tabs>
          <w:tab w:val="left" w:pos="9090"/>
        </w:tabs>
        <w:contextualSpacing/>
        <w:jc w:val="center"/>
        <w:rPr>
          <w:rFonts w:cs="Arial"/>
          <w:b/>
          <w:sz w:val="24"/>
          <w:szCs w:val="24"/>
        </w:rPr>
      </w:pPr>
    </w:p>
    <w:p w14:paraId="432399EC" w14:textId="0BA50657" w:rsidR="000A13E3" w:rsidRPr="009C46FE" w:rsidRDefault="000A13E3" w:rsidP="000A13E3">
      <w:pPr>
        <w:tabs>
          <w:tab w:val="left" w:pos="9090"/>
        </w:tabs>
        <w:contextualSpacing/>
        <w:jc w:val="center"/>
        <w:rPr>
          <w:rFonts w:cs="Arial"/>
          <w:b/>
          <w:sz w:val="24"/>
          <w:szCs w:val="24"/>
        </w:rPr>
      </w:pPr>
      <w:r w:rsidRPr="009C46FE">
        <w:rPr>
          <w:rFonts w:cs="Arial"/>
          <w:b/>
          <w:sz w:val="24"/>
          <w:szCs w:val="24"/>
        </w:rPr>
        <w:t>Члан 10.</w:t>
      </w:r>
    </w:p>
    <w:p w14:paraId="47D4D0B2" w14:textId="77777777" w:rsidR="000A13E3" w:rsidRPr="009C46FE" w:rsidRDefault="000A13E3" w:rsidP="000A13E3">
      <w:pPr>
        <w:tabs>
          <w:tab w:val="left" w:pos="9090"/>
        </w:tabs>
        <w:contextualSpacing/>
        <w:jc w:val="center"/>
        <w:rPr>
          <w:rFonts w:cs="Arial"/>
          <w:b/>
          <w:sz w:val="24"/>
          <w:szCs w:val="24"/>
        </w:rPr>
      </w:pPr>
    </w:p>
    <w:p w14:paraId="4A570DF6" w14:textId="72A443EA" w:rsidR="000A13E3" w:rsidRPr="009C46FE" w:rsidRDefault="000A13E3" w:rsidP="000A13E3">
      <w:pPr>
        <w:tabs>
          <w:tab w:val="left" w:pos="567"/>
        </w:tabs>
        <w:spacing w:before="0"/>
        <w:contextualSpacing/>
        <w:rPr>
          <w:rFonts w:cs="Arial"/>
          <w:sz w:val="24"/>
          <w:szCs w:val="24"/>
        </w:rPr>
      </w:pPr>
      <w:r w:rsidRPr="009C46FE">
        <w:rPr>
          <w:rFonts w:cs="Arial"/>
          <w:sz w:val="24"/>
          <w:szCs w:val="24"/>
        </w:rPr>
        <w:t>Достављање средстава финансијског обезбеђења и</w:t>
      </w:r>
      <w:r w:rsidR="007048DB" w:rsidRPr="009C46FE">
        <w:rPr>
          <w:rFonts w:cs="Arial"/>
          <w:sz w:val="24"/>
          <w:szCs w:val="24"/>
        </w:rPr>
        <w:t>з члана 9.</w:t>
      </w:r>
      <w:r w:rsidRPr="009C46FE">
        <w:rPr>
          <w:rFonts w:cs="Arial"/>
          <w:sz w:val="24"/>
          <w:szCs w:val="24"/>
        </w:rPr>
        <w:t xml:space="preserve"> представља одложни услов, тако да правно дејство овог уговора не настаје док се одложни услов не испуни.</w:t>
      </w:r>
    </w:p>
    <w:p w14:paraId="08BF7348" w14:textId="77777777" w:rsidR="000A13E3" w:rsidRPr="009C46FE" w:rsidRDefault="000A13E3" w:rsidP="000A13E3">
      <w:pPr>
        <w:tabs>
          <w:tab w:val="left" w:pos="567"/>
        </w:tabs>
        <w:spacing w:before="0"/>
        <w:contextualSpacing/>
        <w:rPr>
          <w:rFonts w:cs="Arial"/>
          <w:sz w:val="24"/>
          <w:szCs w:val="24"/>
        </w:rPr>
      </w:pPr>
      <w:r w:rsidRPr="009C46FE">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p>
    <w:p w14:paraId="33B64DA0" w14:textId="77777777" w:rsidR="000A13E3" w:rsidRPr="009C46FE" w:rsidRDefault="000A13E3" w:rsidP="000A13E3">
      <w:pPr>
        <w:tabs>
          <w:tab w:val="left" w:pos="567"/>
        </w:tabs>
        <w:spacing w:before="0"/>
        <w:contextualSpacing/>
        <w:rPr>
          <w:rFonts w:cs="Arial"/>
          <w:sz w:val="24"/>
          <w:szCs w:val="24"/>
        </w:rPr>
      </w:pPr>
    </w:p>
    <w:p w14:paraId="73CCBD00" w14:textId="36E7A402" w:rsidR="000A13E3" w:rsidRPr="009C46FE" w:rsidRDefault="000A13E3" w:rsidP="000A13E3">
      <w:pPr>
        <w:contextualSpacing/>
        <w:jc w:val="center"/>
        <w:rPr>
          <w:rFonts w:cs="Arial"/>
          <w:b/>
          <w:sz w:val="24"/>
          <w:szCs w:val="24"/>
        </w:rPr>
      </w:pPr>
      <w:r w:rsidRPr="009C46FE">
        <w:rPr>
          <w:rFonts w:cs="Arial"/>
          <w:b/>
          <w:sz w:val="24"/>
          <w:szCs w:val="24"/>
        </w:rPr>
        <w:t>Члан 11.</w:t>
      </w:r>
    </w:p>
    <w:p w14:paraId="107BACF4" w14:textId="77777777" w:rsidR="000A13E3" w:rsidRPr="009C46FE" w:rsidRDefault="000A13E3" w:rsidP="000A13E3">
      <w:pPr>
        <w:contextualSpacing/>
        <w:jc w:val="center"/>
        <w:rPr>
          <w:rFonts w:cs="Arial"/>
          <w:b/>
          <w:sz w:val="24"/>
          <w:szCs w:val="24"/>
        </w:rPr>
      </w:pPr>
    </w:p>
    <w:p w14:paraId="4E7B5A85" w14:textId="39D94DA2" w:rsidR="003B6712" w:rsidRPr="009C46FE" w:rsidRDefault="003B6712" w:rsidP="003B6712">
      <w:pPr>
        <w:tabs>
          <w:tab w:val="left" w:pos="567"/>
        </w:tabs>
        <w:spacing w:before="0"/>
        <w:rPr>
          <w:rFonts w:eastAsia="TimesNewRomanPSMT" w:cs="Arial"/>
          <w:iCs/>
          <w:sz w:val="24"/>
          <w:szCs w:val="24"/>
        </w:rPr>
      </w:pPr>
      <w:r w:rsidRPr="009C46FE">
        <w:rPr>
          <w:rFonts w:eastAsia="TimesNewRomanPSMT" w:cs="Arial"/>
          <w:iCs/>
          <w:sz w:val="24"/>
          <w:szCs w:val="24"/>
        </w:rPr>
        <w:t>Продавац је обавезан да</w:t>
      </w:r>
      <w:r w:rsidR="00650716" w:rsidRPr="009C46FE">
        <w:rPr>
          <w:rFonts w:eastAsia="TimesNewRomanPSMT" w:cs="Arial"/>
          <w:iCs/>
          <w:sz w:val="24"/>
          <w:szCs w:val="24"/>
        </w:rPr>
        <w:t xml:space="preserve"> </w:t>
      </w:r>
      <w:r w:rsidRPr="009C46FE">
        <w:rPr>
          <w:rFonts w:eastAsia="TimesNewRomanPSMT" w:cs="Arial"/>
          <w:iCs/>
          <w:sz w:val="24"/>
          <w:szCs w:val="24"/>
        </w:rPr>
        <w:t>Купцу у тренутку прве испоруке,</w:t>
      </w:r>
      <w:r w:rsidR="00C3337B" w:rsidRPr="009C46FE">
        <w:rPr>
          <w:rFonts w:eastAsia="TimesNewRomanPSMT" w:cs="Arial"/>
          <w:iCs/>
          <w:sz w:val="24"/>
          <w:szCs w:val="24"/>
          <w:lang w:val="sr-Cyrl-RS"/>
        </w:rPr>
        <w:t>као средство финансијског обезбеђења</w:t>
      </w:r>
      <w:r w:rsidRPr="009C46FE">
        <w:rPr>
          <w:rFonts w:eastAsia="TimesNewRomanPSMT" w:cs="Arial"/>
          <w:iCs/>
          <w:sz w:val="24"/>
          <w:szCs w:val="24"/>
        </w:rPr>
        <w:t xml:space="preserve"> достави:</w:t>
      </w:r>
    </w:p>
    <w:p w14:paraId="53EB85B2" w14:textId="77777777" w:rsidR="00C033BF" w:rsidRPr="009C46FE" w:rsidRDefault="00C033BF" w:rsidP="00C033BF">
      <w:pPr>
        <w:numPr>
          <w:ilvl w:val="0"/>
          <w:numId w:val="44"/>
        </w:numPr>
        <w:tabs>
          <w:tab w:val="left" w:pos="1786"/>
        </w:tabs>
        <w:spacing w:before="0"/>
        <w:ind w:right="-6"/>
        <w:jc w:val="left"/>
        <w:rPr>
          <w:rFonts w:cs="Arial"/>
          <w:sz w:val="24"/>
          <w:szCs w:val="24"/>
        </w:rPr>
      </w:pPr>
      <w:r w:rsidRPr="009C46FE">
        <w:rPr>
          <w:rFonts w:cs="Arial"/>
          <w:sz w:val="24"/>
          <w:szCs w:val="24"/>
        </w:rPr>
        <w:t>бланко сопствену меницу која је:</w:t>
      </w:r>
    </w:p>
    <w:p w14:paraId="0D74DC74" w14:textId="77777777" w:rsidR="00C033BF" w:rsidRPr="009C46FE" w:rsidRDefault="00C033BF" w:rsidP="00C033BF">
      <w:pPr>
        <w:tabs>
          <w:tab w:val="left" w:pos="1786"/>
        </w:tabs>
        <w:spacing w:before="0"/>
        <w:ind w:left="360" w:right="-6"/>
        <w:jc w:val="left"/>
        <w:rPr>
          <w:rFonts w:cs="Arial"/>
          <w:sz w:val="24"/>
          <w:szCs w:val="24"/>
        </w:rPr>
      </w:pPr>
    </w:p>
    <w:p w14:paraId="5739F900" w14:textId="77777777" w:rsidR="00C033BF" w:rsidRPr="009C46FE" w:rsidRDefault="00C033BF" w:rsidP="00C033BF">
      <w:pPr>
        <w:numPr>
          <w:ilvl w:val="0"/>
          <w:numId w:val="41"/>
        </w:numPr>
        <w:tabs>
          <w:tab w:val="left" w:pos="1786"/>
        </w:tabs>
        <w:spacing w:before="0" w:after="200" w:line="276" w:lineRule="auto"/>
        <w:ind w:right="-6"/>
        <w:contextualSpacing/>
        <w:rPr>
          <w:rFonts w:eastAsia="Calibri" w:cs="Arial"/>
          <w:sz w:val="24"/>
          <w:szCs w:val="24"/>
        </w:rPr>
      </w:pPr>
      <w:r w:rsidRPr="009C46FE">
        <w:rPr>
          <w:rFonts w:eastAsia="Calibri" w:cs="Arial"/>
          <w:sz w:val="24"/>
          <w:szCs w:val="24"/>
        </w:rPr>
        <w:t>потписана</w:t>
      </w:r>
      <w:r w:rsidRPr="009C46FE">
        <w:rPr>
          <w:rFonts w:eastAsia="Calibri" w:cs="Arial"/>
          <w:sz w:val="24"/>
          <w:szCs w:val="24"/>
          <w:lang w:val="sr-Cyrl-RS"/>
        </w:rPr>
        <w:t xml:space="preserve"> </w:t>
      </w:r>
      <w:r w:rsidRPr="009C46FE">
        <w:rPr>
          <w:rFonts w:eastAsia="Calibri" w:cs="Arial"/>
          <w:sz w:val="24"/>
          <w:szCs w:val="24"/>
        </w:rPr>
        <w:t>од стране законског заступника или лица по овлашћењу  законског заступника и оверена службеним печатом (уколико послује са печатом) , на начин који прописује Закон о меници ("Сл. лист ФНРЈ" бр. 104/46, "Сл. лист СФРЈ" бр. 16/65, 54/70 и 57/89 и "Сл. лист СРЈ" бр. 46/96, Сл. лист СЦГ бр. 01/03 Уст. Повеља оверена службеним печатом);</w:t>
      </w:r>
    </w:p>
    <w:p w14:paraId="66124AF1" w14:textId="77777777" w:rsidR="00C033BF" w:rsidRPr="009C46FE" w:rsidRDefault="00C033BF" w:rsidP="00C033BF">
      <w:pPr>
        <w:numPr>
          <w:ilvl w:val="0"/>
          <w:numId w:val="41"/>
        </w:numPr>
        <w:tabs>
          <w:tab w:val="left" w:pos="1786"/>
        </w:tabs>
        <w:spacing w:before="0" w:after="200" w:line="276" w:lineRule="auto"/>
        <w:ind w:right="-6"/>
        <w:contextualSpacing/>
        <w:rPr>
          <w:rFonts w:eastAsia="Calibri" w:cs="Arial"/>
          <w:sz w:val="24"/>
          <w:szCs w:val="24"/>
        </w:rPr>
      </w:pPr>
      <w:r w:rsidRPr="009C46FE">
        <w:rPr>
          <w:rFonts w:eastAsia="Calibri" w:cs="Arial"/>
          <w:sz w:val="24"/>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РС“бр. 56/11 и 80/15) и то документује оверенимзахтевом пословној банци да региструје меницу са одређеним серијским бројем и основ за издавање менице и меничног овлашћења и износ из основа </w:t>
      </w:r>
      <w:r w:rsidRPr="009C46FE">
        <w:rPr>
          <w:rFonts w:eastAsia="Calibri" w:cs="Arial"/>
          <w:noProof/>
          <w:lang w:val="sr-Cyrl-CS"/>
        </w:rPr>
        <w:t>(тачка 4. став 2. Одлуке</w:t>
      </w:r>
      <w:r w:rsidRPr="009C46FE">
        <w:rPr>
          <w:rFonts w:eastAsia="Calibri" w:cs="Arial"/>
          <w:noProof/>
          <w:sz w:val="24"/>
          <w:szCs w:val="24"/>
          <w:lang w:val="sr-Cyrl-CS"/>
        </w:rPr>
        <w:t>).</w:t>
      </w:r>
    </w:p>
    <w:p w14:paraId="66D1E680" w14:textId="77777777" w:rsidR="00C033BF" w:rsidRPr="009C46FE" w:rsidRDefault="00C033BF" w:rsidP="00C033BF">
      <w:pPr>
        <w:numPr>
          <w:ilvl w:val="0"/>
          <w:numId w:val="44"/>
        </w:numPr>
        <w:tabs>
          <w:tab w:val="left" w:pos="1786"/>
        </w:tabs>
        <w:spacing w:before="0"/>
        <w:ind w:right="-6"/>
        <w:rPr>
          <w:rFonts w:cs="Arial"/>
          <w:sz w:val="24"/>
          <w:szCs w:val="24"/>
        </w:rPr>
      </w:pPr>
      <w:r w:rsidRPr="009C46FE">
        <w:rPr>
          <w:rFonts w:cs="Arial"/>
          <w:sz w:val="24"/>
          <w:szCs w:val="24"/>
        </w:rPr>
        <w:t>Менично писмо – овлашћење којим продавац овлашћује купца да може безусловно, неопозиво, без протеста и трошкова, вансудски наплатити меницу на износ од 5% од вредности уговора (без ПДВ) са роком важења минимално 30 дана дужим од дана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w:t>
      </w:r>
    </w:p>
    <w:p w14:paraId="1D84AC5F" w14:textId="77777777" w:rsidR="00C033BF" w:rsidRPr="009C46FE" w:rsidRDefault="00C033BF" w:rsidP="00C033BF">
      <w:pPr>
        <w:tabs>
          <w:tab w:val="left" w:pos="1786"/>
        </w:tabs>
        <w:spacing w:before="0"/>
        <w:ind w:left="360" w:right="-6"/>
        <w:rPr>
          <w:rFonts w:cs="Arial"/>
          <w:sz w:val="24"/>
          <w:szCs w:val="24"/>
        </w:rPr>
      </w:pPr>
    </w:p>
    <w:p w14:paraId="05D57342" w14:textId="77777777" w:rsidR="00C033BF" w:rsidRPr="009C46FE" w:rsidRDefault="00C033BF" w:rsidP="00C033BF">
      <w:pPr>
        <w:numPr>
          <w:ilvl w:val="0"/>
          <w:numId w:val="44"/>
        </w:numPr>
        <w:tabs>
          <w:tab w:val="left" w:pos="1786"/>
        </w:tabs>
        <w:spacing w:before="0"/>
        <w:ind w:right="-6"/>
        <w:rPr>
          <w:rFonts w:cs="Arial"/>
          <w:sz w:val="24"/>
          <w:szCs w:val="24"/>
        </w:rPr>
      </w:pPr>
      <w:r w:rsidRPr="009C46FE">
        <w:rPr>
          <w:rFonts w:cs="Arial"/>
          <w:sz w:val="24"/>
          <w:szCs w:val="24"/>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w:t>
      </w:r>
    </w:p>
    <w:p w14:paraId="68B36E09" w14:textId="77777777" w:rsidR="00C033BF" w:rsidRPr="009C46FE" w:rsidRDefault="00C033BF" w:rsidP="00C033BF">
      <w:pPr>
        <w:numPr>
          <w:ilvl w:val="0"/>
          <w:numId w:val="44"/>
        </w:numPr>
        <w:tabs>
          <w:tab w:val="left" w:pos="1786"/>
        </w:tabs>
        <w:spacing w:before="0"/>
        <w:ind w:right="-6"/>
        <w:rPr>
          <w:rFonts w:cs="Arial"/>
          <w:sz w:val="24"/>
          <w:szCs w:val="24"/>
        </w:rPr>
      </w:pPr>
      <w:r w:rsidRPr="009C46FE">
        <w:rPr>
          <w:rFonts w:cs="Arial"/>
          <w:sz w:val="24"/>
          <w:szCs w:val="24"/>
        </w:rPr>
        <w:t>фотокопију ОП обрасца;</w:t>
      </w:r>
    </w:p>
    <w:p w14:paraId="46913EEA" w14:textId="77777777" w:rsidR="00C033BF" w:rsidRPr="009C46FE" w:rsidRDefault="00C033BF" w:rsidP="00C033BF">
      <w:pPr>
        <w:numPr>
          <w:ilvl w:val="0"/>
          <w:numId w:val="44"/>
        </w:numPr>
        <w:spacing w:before="240" w:after="240" w:line="280" w:lineRule="exact"/>
        <w:contextualSpacing/>
        <w:rPr>
          <w:rFonts w:eastAsia="Calibri" w:cs="Arial"/>
          <w:sz w:val="24"/>
          <w:szCs w:val="24"/>
        </w:rPr>
      </w:pPr>
      <w:r w:rsidRPr="009C46FE">
        <w:rPr>
          <w:rFonts w:eastAsia="Calibri"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4D276336" w14:textId="77777777" w:rsidR="00C033BF" w:rsidRPr="009C46FE" w:rsidRDefault="00C033BF" w:rsidP="00C033BF">
      <w:pPr>
        <w:numPr>
          <w:ilvl w:val="0"/>
          <w:numId w:val="44"/>
        </w:numPr>
        <w:tabs>
          <w:tab w:val="left" w:pos="1786"/>
        </w:tabs>
        <w:spacing w:before="0"/>
        <w:ind w:right="-6"/>
        <w:rPr>
          <w:rFonts w:cs="Arial"/>
          <w:sz w:val="24"/>
          <w:szCs w:val="24"/>
        </w:rPr>
      </w:pPr>
      <w:r w:rsidRPr="009C46FE">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15DE0A" w14:textId="77777777" w:rsidR="00C033BF" w:rsidRPr="009C46FE" w:rsidRDefault="00C033BF" w:rsidP="00C033BF">
      <w:pPr>
        <w:tabs>
          <w:tab w:val="left" w:pos="1786"/>
        </w:tabs>
        <w:spacing w:before="0"/>
        <w:ind w:right="-6"/>
        <w:rPr>
          <w:rFonts w:cs="Arial"/>
          <w:sz w:val="24"/>
          <w:szCs w:val="24"/>
        </w:rPr>
      </w:pPr>
    </w:p>
    <w:p w14:paraId="10F41428" w14:textId="77777777" w:rsidR="00C033BF" w:rsidRPr="009C46FE" w:rsidRDefault="00C033BF" w:rsidP="00C033BF">
      <w:pPr>
        <w:tabs>
          <w:tab w:val="left" w:pos="1786"/>
        </w:tabs>
        <w:spacing w:before="0"/>
        <w:ind w:right="-6"/>
        <w:rPr>
          <w:rFonts w:cs="Arial"/>
          <w:sz w:val="24"/>
          <w:szCs w:val="24"/>
        </w:rPr>
      </w:pPr>
      <w:r w:rsidRPr="009C46FE">
        <w:rPr>
          <w:rFonts w:cs="Arial"/>
          <w:sz w:val="24"/>
          <w:szCs w:val="24"/>
        </w:rPr>
        <w:t>Меница може бити наплаћена у случају да  продавац</w:t>
      </w:r>
      <w:r w:rsidRPr="009C46FE">
        <w:rPr>
          <w:rFonts w:cs="Arial"/>
          <w:sz w:val="24"/>
          <w:szCs w:val="24"/>
          <w:lang w:val="sr-Cyrl-RS"/>
        </w:rPr>
        <w:t xml:space="preserve"> </w:t>
      </w:r>
      <w:r w:rsidRPr="009C46FE">
        <w:rPr>
          <w:rFonts w:cs="Arial"/>
          <w:sz w:val="24"/>
          <w:szCs w:val="24"/>
        </w:rPr>
        <w:t>не отклони недостатке у гарантном року.</w:t>
      </w:r>
    </w:p>
    <w:p w14:paraId="7EB5F302" w14:textId="77777777" w:rsidR="00C033BF" w:rsidRPr="009C46FE" w:rsidRDefault="00C033BF" w:rsidP="00C033BF">
      <w:pPr>
        <w:tabs>
          <w:tab w:val="left" w:pos="1786"/>
        </w:tabs>
        <w:spacing w:before="0"/>
        <w:ind w:right="-6"/>
        <w:rPr>
          <w:rFonts w:cs="Arial"/>
          <w:sz w:val="24"/>
          <w:szCs w:val="24"/>
        </w:rPr>
      </w:pPr>
      <w:r w:rsidRPr="009C46FE">
        <w:rPr>
          <w:rFonts w:cs="Arial"/>
          <w:sz w:val="24"/>
          <w:szCs w:val="24"/>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969BD5E" w14:textId="0922B972" w:rsidR="00A11035" w:rsidRPr="009C46FE" w:rsidRDefault="00A11035" w:rsidP="00940381">
      <w:pPr>
        <w:tabs>
          <w:tab w:val="left" w:pos="567"/>
        </w:tabs>
        <w:spacing w:before="0"/>
        <w:contextualSpacing/>
        <w:rPr>
          <w:rFonts w:cs="Arial"/>
          <w:iCs/>
          <w:sz w:val="24"/>
          <w:szCs w:val="24"/>
          <w:lang w:val="sr-Cyrl-CS"/>
        </w:rPr>
      </w:pPr>
    </w:p>
    <w:p w14:paraId="209A60F3" w14:textId="77777777" w:rsidR="00CC30E5" w:rsidRPr="009C46FE" w:rsidRDefault="00CC30E5" w:rsidP="00CC30E5">
      <w:pPr>
        <w:spacing w:before="0"/>
        <w:rPr>
          <w:rFonts w:cs="Arial"/>
          <w:b/>
          <w:sz w:val="24"/>
          <w:szCs w:val="24"/>
          <w:lang w:val="sr-Cyrl-CS"/>
        </w:rPr>
      </w:pPr>
      <w:r w:rsidRPr="009C46FE">
        <w:rPr>
          <w:rFonts w:cs="Arial"/>
          <w:b/>
          <w:sz w:val="24"/>
          <w:szCs w:val="24"/>
          <w:lang w:val="sr-Cyrl-CS"/>
        </w:rPr>
        <w:t xml:space="preserve">УГОВОРНА КАЗНА </w:t>
      </w:r>
    </w:p>
    <w:p w14:paraId="5D861607" w14:textId="77777777" w:rsidR="00CC30E5" w:rsidRPr="009C46FE" w:rsidRDefault="00CC30E5" w:rsidP="00CC30E5">
      <w:pPr>
        <w:tabs>
          <w:tab w:val="left" w:pos="567"/>
        </w:tabs>
        <w:spacing w:before="0"/>
        <w:rPr>
          <w:rFonts w:cs="Arial"/>
          <w:sz w:val="24"/>
          <w:szCs w:val="24"/>
          <w:lang w:val="sr-Cyrl-CS"/>
        </w:rPr>
      </w:pPr>
    </w:p>
    <w:p w14:paraId="7C07FCE1" w14:textId="69223873" w:rsidR="00CC30E5" w:rsidRPr="009C46FE" w:rsidRDefault="00A31196" w:rsidP="00CC30E5">
      <w:pPr>
        <w:spacing w:before="0"/>
        <w:jc w:val="center"/>
        <w:rPr>
          <w:rFonts w:cs="Arial"/>
          <w:b/>
          <w:sz w:val="24"/>
          <w:szCs w:val="24"/>
          <w:lang w:val="sr-Cyrl-CS"/>
        </w:rPr>
      </w:pPr>
      <w:r w:rsidRPr="009C46FE">
        <w:rPr>
          <w:rFonts w:cs="Arial"/>
          <w:b/>
          <w:sz w:val="24"/>
          <w:szCs w:val="24"/>
          <w:lang w:val="sr-Cyrl-CS"/>
        </w:rPr>
        <w:t>Члан 1</w:t>
      </w:r>
      <w:r w:rsidRPr="009C46FE">
        <w:rPr>
          <w:rFonts w:cs="Arial"/>
          <w:b/>
          <w:sz w:val="24"/>
          <w:szCs w:val="24"/>
          <w:lang w:val="sr-Cyrl-RS"/>
        </w:rPr>
        <w:t>2</w:t>
      </w:r>
      <w:r w:rsidR="00CC30E5" w:rsidRPr="009C46FE">
        <w:rPr>
          <w:rFonts w:cs="Arial"/>
          <w:b/>
          <w:sz w:val="24"/>
          <w:szCs w:val="24"/>
          <w:lang w:val="sr-Cyrl-CS"/>
        </w:rPr>
        <w:t>.</w:t>
      </w:r>
    </w:p>
    <w:p w14:paraId="597D4AFC"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Уколико Продавац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36B27A24" w14:textId="77777777" w:rsidR="00CC30E5" w:rsidRPr="009C46FE" w:rsidRDefault="00CC30E5" w:rsidP="00CC30E5">
      <w:pPr>
        <w:tabs>
          <w:tab w:val="left" w:pos="9090"/>
        </w:tabs>
        <w:rPr>
          <w:rFonts w:cs="Arial"/>
          <w:sz w:val="24"/>
          <w:szCs w:val="24"/>
          <w:lang w:val="sr-Cyrl-CS"/>
        </w:rPr>
      </w:pPr>
      <w:r w:rsidRPr="009C46FE">
        <w:rPr>
          <w:rFonts w:cs="Arial"/>
          <w:bCs/>
          <w:sz w:val="24"/>
          <w:szCs w:val="24"/>
          <w:lang w:val="sr-Cyrl-CS"/>
        </w:rPr>
        <w:t>Уговорна казна се обрачунава од првог дана од истека уговореног рока испоруке из Члан 5 овог Уговора и износи 0,5% уговорене вредности добара која нису испоручена у уговореном року дневно, а највише до 10% укупно уговорене вредности добара,</w:t>
      </w:r>
      <w:r w:rsidRPr="009C46FE">
        <w:rPr>
          <w:rFonts w:cs="Arial"/>
          <w:sz w:val="24"/>
          <w:szCs w:val="24"/>
          <w:lang w:val="sr-Cyrl-CS"/>
        </w:rPr>
        <w:t>без пореза на додату вредност.</w:t>
      </w:r>
    </w:p>
    <w:p w14:paraId="780493B0"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9C46FE">
        <w:rPr>
          <w:rFonts w:cs="Arial"/>
          <w:bCs/>
          <w:sz w:val="24"/>
          <w:szCs w:val="24"/>
        </w:rPr>
        <w:t>o</w:t>
      </w:r>
      <w:r w:rsidRPr="009C46FE">
        <w:rPr>
          <w:rFonts w:cs="Arial"/>
          <w:bCs/>
          <w:sz w:val="24"/>
          <w:szCs w:val="24"/>
          <w:lang w:val="sr-Cyrl-CS"/>
        </w:rPr>
        <w:t>ку од 45 (четрдесетпет) д</w:t>
      </w:r>
      <w:r w:rsidRPr="009C46FE">
        <w:rPr>
          <w:rFonts w:cs="Arial"/>
          <w:bCs/>
          <w:sz w:val="24"/>
          <w:szCs w:val="24"/>
        </w:rPr>
        <w:t>a</w:t>
      </w:r>
      <w:r w:rsidRPr="009C46FE">
        <w:rPr>
          <w:rFonts w:cs="Arial"/>
          <w:bCs/>
          <w:sz w:val="24"/>
          <w:szCs w:val="24"/>
          <w:lang w:val="sr-Cyrl-CS"/>
        </w:rPr>
        <w:t>н</w:t>
      </w:r>
      <w:r w:rsidRPr="009C46FE">
        <w:rPr>
          <w:rFonts w:cs="Arial"/>
          <w:bCs/>
          <w:sz w:val="24"/>
          <w:szCs w:val="24"/>
        </w:rPr>
        <w:t>a</w:t>
      </w:r>
      <w:r w:rsidRPr="009C46FE">
        <w:rPr>
          <w:rFonts w:cs="Arial"/>
          <w:bCs/>
          <w:sz w:val="24"/>
          <w:szCs w:val="24"/>
          <w:lang w:val="sr-Cyrl-CS"/>
        </w:rPr>
        <w:t xml:space="preserve"> </w:t>
      </w:r>
      <w:r w:rsidRPr="009C46FE">
        <w:rPr>
          <w:rFonts w:cs="Arial"/>
          <w:bCs/>
          <w:sz w:val="24"/>
          <w:szCs w:val="24"/>
        </w:rPr>
        <w:t>o</w:t>
      </w:r>
      <w:r w:rsidRPr="009C46FE">
        <w:rPr>
          <w:rFonts w:cs="Arial"/>
          <w:bCs/>
          <w:sz w:val="24"/>
          <w:szCs w:val="24"/>
          <w:lang w:val="sr-Cyrl-CS"/>
        </w:rPr>
        <w:t>д д</w:t>
      </w:r>
      <w:r w:rsidRPr="009C46FE">
        <w:rPr>
          <w:rFonts w:cs="Arial"/>
          <w:bCs/>
          <w:sz w:val="24"/>
          <w:szCs w:val="24"/>
        </w:rPr>
        <w:t>a</w:t>
      </w:r>
      <w:r w:rsidRPr="009C46FE">
        <w:rPr>
          <w:rFonts w:cs="Arial"/>
          <w:bCs/>
          <w:sz w:val="24"/>
          <w:szCs w:val="24"/>
          <w:lang w:val="sr-Cyrl-CS"/>
        </w:rPr>
        <w:t>н</w:t>
      </w:r>
      <w:r w:rsidRPr="009C46FE">
        <w:rPr>
          <w:rFonts w:cs="Arial"/>
          <w:bCs/>
          <w:sz w:val="24"/>
          <w:szCs w:val="24"/>
        </w:rPr>
        <w:t>a</w:t>
      </w:r>
      <w:r w:rsidRPr="009C46FE">
        <w:rPr>
          <w:rFonts w:cs="Arial"/>
          <w:bCs/>
          <w:sz w:val="24"/>
          <w:szCs w:val="24"/>
          <w:lang w:val="sr-Cyrl-CS"/>
        </w:rPr>
        <w:t xml:space="preserve"> фактурисања од стране Купца.</w:t>
      </w:r>
    </w:p>
    <w:p w14:paraId="42D5E600" w14:textId="648F50DD" w:rsidR="00C033BF" w:rsidRPr="009C46FE" w:rsidRDefault="00CC30E5" w:rsidP="00CC30E5">
      <w:pPr>
        <w:tabs>
          <w:tab w:val="left" w:pos="9090"/>
        </w:tabs>
        <w:rPr>
          <w:rFonts w:cs="Arial"/>
          <w:bCs/>
          <w:sz w:val="24"/>
          <w:szCs w:val="24"/>
          <w:lang w:val="sr-Cyrl-CS"/>
        </w:rPr>
      </w:pPr>
      <w:r w:rsidRPr="009C46FE">
        <w:rPr>
          <w:rFonts w:cs="Arial"/>
          <w:bCs/>
          <w:sz w:val="24"/>
          <w:szCs w:val="24"/>
          <w:lang w:val="sr-Cyrl-CS"/>
        </w:rPr>
        <w:t>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w:t>
      </w:r>
    </w:p>
    <w:p w14:paraId="16EA226B" w14:textId="77777777" w:rsidR="00CC30E5" w:rsidRPr="009C46FE" w:rsidRDefault="00CC30E5" w:rsidP="00CC30E5">
      <w:pPr>
        <w:autoSpaceDE w:val="0"/>
        <w:autoSpaceDN w:val="0"/>
        <w:adjustRightInd w:val="0"/>
        <w:spacing w:before="0"/>
        <w:rPr>
          <w:rFonts w:cs="Arial"/>
          <w:b/>
          <w:sz w:val="24"/>
          <w:szCs w:val="24"/>
          <w:lang w:val="sr-Cyrl-CS"/>
        </w:rPr>
      </w:pPr>
    </w:p>
    <w:p w14:paraId="2F371F90" w14:textId="77777777" w:rsidR="00CC30E5" w:rsidRPr="009C46FE" w:rsidRDefault="00CC30E5" w:rsidP="00CC30E5">
      <w:pPr>
        <w:autoSpaceDE w:val="0"/>
        <w:autoSpaceDN w:val="0"/>
        <w:adjustRightInd w:val="0"/>
        <w:spacing w:before="0"/>
        <w:rPr>
          <w:rFonts w:cs="Arial"/>
          <w:b/>
          <w:sz w:val="24"/>
          <w:szCs w:val="24"/>
          <w:lang w:val="sr-Cyrl-CS"/>
        </w:rPr>
      </w:pPr>
      <w:r w:rsidRPr="009C46FE">
        <w:rPr>
          <w:rFonts w:cs="Arial"/>
          <w:b/>
          <w:sz w:val="24"/>
          <w:szCs w:val="24"/>
          <w:lang w:val="sr-Cyrl-CS"/>
        </w:rPr>
        <w:t xml:space="preserve">ВИША СИЛА </w:t>
      </w:r>
    </w:p>
    <w:p w14:paraId="70C2B618" w14:textId="3959783C" w:rsidR="00CC30E5" w:rsidRPr="009C46FE" w:rsidRDefault="00A31196" w:rsidP="00CC30E5">
      <w:pPr>
        <w:autoSpaceDE w:val="0"/>
        <w:autoSpaceDN w:val="0"/>
        <w:adjustRightInd w:val="0"/>
        <w:spacing w:before="0"/>
        <w:jc w:val="center"/>
        <w:rPr>
          <w:rFonts w:cs="Arial"/>
          <w:b/>
          <w:sz w:val="24"/>
          <w:szCs w:val="24"/>
          <w:lang w:val="sr-Cyrl-CS"/>
        </w:rPr>
      </w:pPr>
      <w:r w:rsidRPr="009C46FE">
        <w:rPr>
          <w:rFonts w:cs="Arial"/>
          <w:b/>
          <w:sz w:val="24"/>
          <w:szCs w:val="24"/>
          <w:lang w:val="sr-Cyrl-CS"/>
        </w:rPr>
        <w:t>Члан 1</w:t>
      </w:r>
      <w:r w:rsidRPr="009C46FE">
        <w:rPr>
          <w:rFonts w:cs="Arial"/>
          <w:b/>
          <w:sz w:val="24"/>
          <w:szCs w:val="24"/>
          <w:lang w:val="sr-Cyrl-RS"/>
        </w:rPr>
        <w:t>3</w:t>
      </w:r>
      <w:r w:rsidR="00CC30E5" w:rsidRPr="009C46FE">
        <w:rPr>
          <w:rFonts w:cs="Arial"/>
          <w:b/>
          <w:sz w:val="24"/>
          <w:szCs w:val="24"/>
          <w:lang w:val="sr-Cyrl-CS"/>
        </w:rPr>
        <w:t>.</w:t>
      </w:r>
    </w:p>
    <w:p w14:paraId="78D0AE4D" w14:textId="77777777" w:rsidR="00CC30E5" w:rsidRPr="009C46FE" w:rsidRDefault="00CC30E5" w:rsidP="00CC30E5">
      <w:pPr>
        <w:tabs>
          <w:tab w:val="left" w:pos="1512"/>
          <w:tab w:val="left" w:pos="9090"/>
        </w:tabs>
        <w:rPr>
          <w:rFonts w:cs="Arial"/>
          <w:sz w:val="24"/>
          <w:szCs w:val="24"/>
          <w:lang w:val="sr-Cyrl-CS"/>
        </w:rPr>
      </w:pPr>
      <w:r w:rsidRPr="009C46FE">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8BBBC47" w14:textId="77777777" w:rsidR="00CC30E5" w:rsidRPr="009C46FE" w:rsidRDefault="00CC30E5" w:rsidP="00CC30E5">
      <w:pPr>
        <w:tabs>
          <w:tab w:val="left" w:pos="1512"/>
          <w:tab w:val="left" w:pos="9090"/>
        </w:tabs>
        <w:rPr>
          <w:rFonts w:cs="Arial"/>
          <w:sz w:val="24"/>
          <w:szCs w:val="24"/>
          <w:lang w:val="hr-HR"/>
        </w:rPr>
      </w:pPr>
      <w:r w:rsidRPr="009C46FE">
        <w:rPr>
          <w:rFonts w:cs="Arial"/>
          <w:sz w:val="24"/>
          <w:szCs w:val="24"/>
          <w:lang w:val="sr-Cyrl-CS"/>
        </w:rPr>
        <w:t>Уговорна страна којој је извршавање уговорних обавеза онемогућено услед дејства више силе је у обавези да одмах</w:t>
      </w:r>
      <w:r w:rsidRPr="009C46FE">
        <w:rPr>
          <w:rFonts w:cs="Arial"/>
          <w:sz w:val="24"/>
          <w:szCs w:val="24"/>
          <w:lang w:val="hr-HR"/>
        </w:rPr>
        <w:t xml:space="preserve">, </w:t>
      </w:r>
      <w:r w:rsidRPr="009C46FE">
        <w:rPr>
          <w:rFonts w:cs="Arial"/>
          <w:sz w:val="24"/>
          <w:szCs w:val="24"/>
          <w:lang w:val="sr-Cyrl-CS"/>
        </w:rPr>
        <w:t>без одлагања</w:t>
      </w:r>
      <w:r w:rsidRPr="009C46FE">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C46FE">
        <w:rPr>
          <w:rFonts w:cs="Arial"/>
          <w:sz w:val="24"/>
          <w:szCs w:val="24"/>
          <w:lang w:val="sr-Cyrl-CS"/>
        </w:rPr>
        <w:t>страну о настанку</w:t>
      </w:r>
      <w:r w:rsidRPr="009C46FE">
        <w:rPr>
          <w:rFonts w:cs="Arial"/>
          <w:sz w:val="24"/>
          <w:szCs w:val="24"/>
          <w:lang w:val="hr-HR"/>
        </w:rPr>
        <w:t xml:space="preserve"> више силе</w:t>
      </w:r>
      <w:r w:rsidRPr="009C46FE">
        <w:rPr>
          <w:rFonts w:cs="Arial"/>
          <w:sz w:val="24"/>
          <w:szCs w:val="24"/>
          <w:lang w:val="sr-Cyrl-CS"/>
        </w:rPr>
        <w:t xml:space="preserve"> и њеном процењеном или очекиваном трајању</w:t>
      </w:r>
      <w:r w:rsidRPr="009C46FE">
        <w:rPr>
          <w:rFonts w:cs="Arial"/>
          <w:sz w:val="24"/>
          <w:szCs w:val="24"/>
          <w:lang w:val="hr-HR"/>
        </w:rPr>
        <w:t>, уз достављање доказа о постојању више силе.</w:t>
      </w:r>
    </w:p>
    <w:p w14:paraId="5532D6D2" w14:textId="77777777" w:rsidR="00CC30E5" w:rsidRPr="009C46FE" w:rsidRDefault="00CC30E5" w:rsidP="00CC30E5">
      <w:pPr>
        <w:tabs>
          <w:tab w:val="left" w:pos="1512"/>
          <w:tab w:val="left" w:pos="9090"/>
        </w:tabs>
        <w:rPr>
          <w:rFonts w:cs="Arial"/>
          <w:sz w:val="24"/>
          <w:szCs w:val="24"/>
          <w:lang w:val="hr-HR"/>
        </w:rPr>
      </w:pPr>
      <w:r w:rsidRPr="009C46FE">
        <w:rPr>
          <w:rFonts w:cs="Arial"/>
          <w:sz w:val="24"/>
          <w:szCs w:val="24"/>
        </w:rPr>
        <w:t>За</w:t>
      </w:r>
      <w:r w:rsidRPr="009C46FE">
        <w:rPr>
          <w:rFonts w:cs="Arial"/>
          <w:sz w:val="24"/>
          <w:szCs w:val="24"/>
          <w:lang w:val="hr-HR"/>
        </w:rPr>
        <w:t xml:space="preserve"> </w:t>
      </w:r>
      <w:r w:rsidRPr="009C46FE">
        <w:rPr>
          <w:rFonts w:cs="Arial"/>
          <w:sz w:val="24"/>
          <w:szCs w:val="24"/>
        </w:rPr>
        <w:t>време</w:t>
      </w:r>
      <w:r w:rsidRPr="009C46FE">
        <w:rPr>
          <w:rFonts w:cs="Arial"/>
          <w:sz w:val="24"/>
          <w:szCs w:val="24"/>
          <w:lang w:val="hr-HR"/>
        </w:rPr>
        <w:t xml:space="preserve"> </w:t>
      </w:r>
      <w:r w:rsidRPr="009C46FE">
        <w:rPr>
          <w:rFonts w:cs="Arial"/>
          <w:sz w:val="24"/>
          <w:szCs w:val="24"/>
        </w:rPr>
        <w:t>трајања</w:t>
      </w:r>
      <w:r w:rsidRPr="009C46FE">
        <w:rPr>
          <w:rFonts w:cs="Arial"/>
          <w:sz w:val="24"/>
          <w:szCs w:val="24"/>
          <w:lang w:val="hr-HR"/>
        </w:rPr>
        <w:t xml:space="preserve"> </w:t>
      </w:r>
      <w:r w:rsidRPr="009C46FE">
        <w:rPr>
          <w:rFonts w:cs="Arial"/>
          <w:sz w:val="24"/>
          <w:szCs w:val="24"/>
        </w:rPr>
        <w:t>више</w:t>
      </w:r>
      <w:r w:rsidRPr="009C46FE">
        <w:rPr>
          <w:rFonts w:cs="Arial"/>
          <w:sz w:val="24"/>
          <w:szCs w:val="24"/>
          <w:lang w:val="hr-HR"/>
        </w:rPr>
        <w:t xml:space="preserve"> </w:t>
      </w:r>
      <w:r w:rsidRPr="009C46FE">
        <w:rPr>
          <w:rFonts w:cs="Arial"/>
          <w:sz w:val="24"/>
          <w:szCs w:val="24"/>
        </w:rPr>
        <w:t>силе</w:t>
      </w:r>
      <w:r w:rsidRPr="009C46FE">
        <w:rPr>
          <w:rFonts w:cs="Arial"/>
          <w:sz w:val="24"/>
          <w:szCs w:val="24"/>
          <w:lang w:val="hr-HR"/>
        </w:rPr>
        <w:t xml:space="preserve"> </w:t>
      </w:r>
      <w:r w:rsidRPr="009C46FE">
        <w:rPr>
          <w:rFonts w:cs="Arial"/>
          <w:sz w:val="24"/>
          <w:szCs w:val="24"/>
        </w:rPr>
        <w:t>свака</w:t>
      </w:r>
      <w:r w:rsidRPr="009C46FE">
        <w:rPr>
          <w:rFonts w:cs="Arial"/>
          <w:sz w:val="24"/>
          <w:szCs w:val="24"/>
          <w:lang w:val="hr-HR"/>
        </w:rPr>
        <w:t xml:space="preserve"> </w:t>
      </w:r>
      <w:r w:rsidRPr="009C46FE">
        <w:rPr>
          <w:rFonts w:cs="Arial"/>
          <w:sz w:val="24"/>
          <w:szCs w:val="24"/>
        </w:rPr>
        <w:t>Уговорна</w:t>
      </w:r>
      <w:r w:rsidRPr="009C46FE">
        <w:rPr>
          <w:rFonts w:cs="Arial"/>
          <w:sz w:val="24"/>
          <w:szCs w:val="24"/>
          <w:lang w:val="hr-HR"/>
        </w:rPr>
        <w:t xml:space="preserve"> </w:t>
      </w:r>
      <w:r w:rsidRPr="009C46FE">
        <w:rPr>
          <w:rFonts w:cs="Arial"/>
          <w:sz w:val="24"/>
          <w:szCs w:val="24"/>
        </w:rPr>
        <w:t>страна</w:t>
      </w:r>
      <w:r w:rsidRPr="009C46FE">
        <w:rPr>
          <w:rFonts w:cs="Arial"/>
          <w:sz w:val="24"/>
          <w:szCs w:val="24"/>
          <w:lang w:val="hr-HR"/>
        </w:rPr>
        <w:t xml:space="preserve"> </w:t>
      </w:r>
      <w:r w:rsidRPr="009C46FE">
        <w:rPr>
          <w:rFonts w:cs="Arial"/>
          <w:sz w:val="24"/>
          <w:szCs w:val="24"/>
        </w:rPr>
        <w:t>сноси</w:t>
      </w:r>
      <w:r w:rsidRPr="009C46FE">
        <w:rPr>
          <w:rFonts w:cs="Arial"/>
          <w:sz w:val="24"/>
          <w:szCs w:val="24"/>
          <w:lang w:val="hr-HR"/>
        </w:rPr>
        <w:t xml:space="preserve"> </w:t>
      </w:r>
      <w:r w:rsidRPr="009C46FE">
        <w:rPr>
          <w:rFonts w:cs="Arial"/>
          <w:sz w:val="24"/>
          <w:szCs w:val="24"/>
        </w:rPr>
        <w:t>своје</w:t>
      </w:r>
      <w:r w:rsidRPr="009C46FE">
        <w:rPr>
          <w:rFonts w:cs="Arial"/>
          <w:sz w:val="24"/>
          <w:szCs w:val="24"/>
          <w:lang w:val="hr-HR"/>
        </w:rPr>
        <w:t xml:space="preserve"> </w:t>
      </w:r>
      <w:r w:rsidRPr="009C46FE">
        <w:rPr>
          <w:rFonts w:cs="Arial"/>
          <w:sz w:val="24"/>
          <w:szCs w:val="24"/>
        </w:rPr>
        <w:t>трошкове</w:t>
      </w:r>
      <w:r w:rsidRPr="009C46FE">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w:t>
      </w:r>
      <w:r w:rsidRPr="009C46FE">
        <w:rPr>
          <w:rFonts w:cs="Arial"/>
          <w:sz w:val="24"/>
          <w:szCs w:val="24"/>
          <w:lang w:val="sr-Cyrl-CS"/>
        </w:rPr>
        <w:lastRenderedPageBreak/>
        <w:t>обавезна да надокнади дуга Уговорна страна, ни за време трајања више силе, ни по њеном престанку</w:t>
      </w:r>
      <w:r w:rsidRPr="009C46FE">
        <w:rPr>
          <w:rFonts w:cs="Arial"/>
          <w:sz w:val="24"/>
          <w:szCs w:val="24"/>
          <w:lang w:val="hr-HR"/>
        </w:rPr>
        <w:t>.</w:t>
      </w:r>
    </w:p>
    <w:p w14:paraId="6C5E682E" w14:textId="27719492" w:rsidR="007126F6" w:rsidRPr="009C46FE" w:rsidRDefault="00CC30E5" w:rsidP="00111D34">
      <w:pPr>
        <w:tabs>
          <w:tab w:val="left" w:pos="1512"/>
          <w:tab w:val="left" w:pos="9090"/>
        </w:tabs>
        <w:rPr>
          <w:rFonts w:cs="Arial"/>
          <w:sz w:val="24"/>
          <w:szCs w:val="24"/>
          <w:lang w:val="sr-Cyrl-RS"/>
        </w:rPr>
      </w:pPr>
      <w:r w:rsidRPr="009C46FE">
        <w:rPr>
          <w:rFonts w:cs="Arial"/>
          <w:sz w:val="24"/>
          <w:szCs w:val="24"/>
        </w:rPr>
        <w:t>Уколико</w:t>
      </w:r>
      <w:r w:rsidRPr="009C46FE">
        <w:rPr>
          <w:rFonts w:cs="Arial"/>
          <w:sz w:val="24"/>
          <w:szCs w:val="24"/>
          <w:lang w:val="hr-HR"/>
        </w:rPr>
        <w:t xml:space="preserve"> </w:t>
      </w:r>
      <w:r w:rsidRPr="009C46FE">
        <w:rPr>
          <w:rFonts w:cs="Arial"/>
          <w:sz w:val="24"/>
          <w:szCs w:val="24"/>
        </w:rPr>
        <w:t>деловање</w:t>
      </w:r>
      <w:r w:rsidRPr="009C46FE">
        <w:rPr>
          <w:rFonts w:cs="Arial"/>
          <w:sz w:val="24"/>
          <w:szCs w:val="24"/>
          <w:lang w:val="hr-HR"/>
        </w:rPr>
        <w:t xml:space="preserve"> </w:t>
      </w:r>
      <w:r w:rsidRPr="009C46FE">
        <w:rPr>
          <w:rFonts w:cs="Arial"/>
          <w:sz w:val="24"/>
          <w:szCs w:val="24"/>
        </w:rPr>
        <w:t>више</w:t>
      </w:r>
      <w:r w:rsidRPr="009C46FE">
        <w:rPr>
          <w:rFonts w:cs="Arial"/>
          <w:sz w:val="24"/>
          <w:szCs w:val="24"/>
          <w:lang w:val="hr-HR"/>
        </w:rPr>
        <w:t xml:space="preserve"> </w:t>
      </w:r>
      <w:r w:rsidRPr="009C46FE">
        <w:rPr>
          <w:rFonts w:cs="Arial"/>
          <w:sz w:val="24"/>
          <w:szCs w:val="24"/>
        </w:rPr>
        <w:t>силе</w:t>
      </w:r>
      <w:r w:rsidRPr="009C46FE">
        <w:rPr>
          <w:rFonts w:cs="Arial"/>
          <w:sz w:val="24"/>
          <w:szCs w:val="24"/>
          <w:lang w:val="hr-HR"/>
        </w:rPr>
        <w:t xml:space="preserve"> </w:t>
      </w:r>
      <w:r w:rsidRPr="009C46FE">
        <w:rPr>
          <w:rFonts w:cs="Arial"/>
          <w:sz w:val="24"/>
          <w:szCs w:val="24"/>
        </w:rPr>
        <w:t>траје</w:t>
      </w:r>
      <w:r w:rsidRPr="009C46FE">
        <w:rPr>
          <w:rFonts w:cs="Arial"/>
          <w:sz w:val="24"/>
          <w:szCs w:val="24"/>
          <w:lang w:val="hr-HR"/>
        </w:rPr>
        <w:t xml:space="preserve"> </w:t>
      </w:r>
      <w:r w:rsidRPr="009C46FE">
        <w:rPr>
          <w:rFonts w:cs="Arial"/>
          <w:sz w:val="24"/>
          <w:szCs w:val="24"/>
        </w:rPr>
        <w:t>дуже</w:t>
      </w:r>
      <w:r w:rsidRPr="009C46FE">
        <w:rPr>
          <w:rFonts w:cs="Arial"/>
          <w:sz w:val="24"/>
          <w:szCs w:val="24"/>
          <w:lang w:val="hr-HR"/>
        </w:rPr>
        <w:t xml:space="preserve"> </w:t>
      </w:r>
      <w:r w:rsidRPr="009C46FE">
        <w:rPr>
          <w:rFonts w:cs="Arial"/>
          <w:sz w:val="24"/>
          <w:szCs w:val="24"/>
        </w:rPr>
        <w:t>од</w:t>
      </w:r>
      <w:r w:rsidRPr="009C46FE">
        <w:rPr>
          <w:rFonts w:cs="Arial"/>
          <w:sz w:val="24"/>
          <w:szCs w:val="24"/>
          <w:lang w:val="hr-HR"/>
        </w:rPr>
        <w:t xml:space="preserve"> 30 (</w:t>
      </w:r>
      <w:r w:rsidRPr="009C46FE">
        <w:rPr>
          <w:rFonts w:cs="Arial"/>
          <w:sz w:val="24"/>
          <w:szCs w:val="24"/>
        </w:rPr>
        <w:t>тридесет</w:t>
      </w:r>
      <w:r w:rsidRPr="009C46FE">
        <w:rPr>
          <w:rFonts w:cs="Arial"/>
          <w:sz w:val="24"/>
          <w:szCs w:val="24"/>
          <w:lang w:val="hr-HR"/>
        </w:rPr>
        <w:t xml:space="preserve">) </w:t>
      </w:r>
      <w:r w:rsidRPr="009C46FE">
        <w:rPr>
          <w:rFonts w:cs="Arial"/>
          <w:sz w:val="24"/>
          <w:szCs w:val="24"/>
        </w:rPr>
        <w:t>календарских</w:t>
      </w:r>
      <w:r w:rsidRPr="009C46FE">
        <w:rPr>
          <w:rFonts w:cs="Arial"/>
          <w:sz w:val="24"/>
          <w:szCs w:val="24"/>
          <w:lang w:val="hr-HR"/>
        </w:rPr>
        <w:t xml:space="preserve"> </w:t>
      </w:r>
      <w:r w:rsidRPr="009C46FE">
        <w:rPr>
          <w:rFonts w:cs="Arial"/>
          <w:sz w:val="24"/>
          <w:szCs w:val="24"/>
        </w:rPr>
        <w:t>дана</w:t>
      </w:r>
      <w:r w:rsidRPr="009C46FE">
        <w:rPr>
          <w:rFonts w:cs="Arial"/>
          <w:sz w:val="24"/>
          <w:szCs w:val="24"/>
          <w:lang w:val="hr-HR"/>
        </w:rPr>
        <w:t xml:space="preserve">, </w:t>
      </w:r>
      <w:r w:rsidRPr="009C46FE">
        <w:rPr>
          <w:rFonts w:cs="Arial"/>
          <w:sz w:val="24"/>
          <w:szCs w:val="24"/>
        </w:rPr>
        <w:t>Уговорне</w:t>
      </w:r>
      <w:r w:rsidRPr="009C46FE">
        <w:rPr>
          <w:rFonts w:cs="Arial"/>
          <w:sz w:val="24"/>
          <w:szCs w:val="24"/>
          <w:lang w:val="hr-HR"/>
        </w:rPr>
        <w:t xml:space="preserve"> </w:t>
      </w:r>
      <w:r w:rsidRPr="009C46FE">
        <w:rPr>
          <w:rFonts w:cs="Arial"/>
          <w:sz w:val="24"/>
          <w:szCs w:val="24"/>
        </w:rPr>
        <w:t>стране</w:t>
      </w:r>
      <w:r w:rsidRPr="009C46FE">
        <w:rPr>
          <w:rFonts w:cs="Arial"/>
          <w:sz w:val="24"/>
          <w:szCs w:val="24"/>
          <w:lang w:val="hr-HR"/>
        </w:rPr>
        <w:t xml:space="preserve"> </w:t>
      </w:r>
      <w:r w:rsidRPr="009C46FE">
        <w:rPr>
          <w:rFonts w:cs="Arial"/>
          <w:sz w:val="24"/>
          <w:szCs w:val="24"/>
        </w:rPr>
        <w:t>ће</w:t>
      </w:r>
      <w:r w:rsidRPr="009C46FE">
        <w:rPr>
          <w:rFonts w:cs="Arial"/>
          <w:sz w:val="24"/>
          <w:szCs w:val="24"/>
          <w:lang w:val="hr-HR"/>
        </w:rPr>
        <w:t xml:space="preserve"> </w:t>
      </w:r>
      <w:r w:rsidRPr="009C46FE">
        <w:rPr>
          <w:rFonts w:cs="Arial"/>
          <w:sz w:val="24"/>
          <w:szCs w:val="24"/>
        </w:rPr>
        <w:t>се</w:t>
      </w:r>
      <w:r w:rsidRPr="009C46FE">
        <w:rPr>
          <w:rFonts w:cs="Arial"/>
          <w:sz w:val="24"/>
          <w:szCs w:val="24"/>
          <w:lang w:val="hr-HR"/>
        </w:rPr>
        <w:t xml:space="preserve"> </w:t>
      </w:r>
      <w:r w:rsidRPr="009C46FE">
        <w:rPr>
          <w:rFonts w:cs="Arial"/>
          <w:sz w:val="24"/>
          <w:szCs w:val="24"/>
        </w:rPr>
        <w:t>договорити</w:t>
      </w:r>
      <w:r w:rsidRPr="009C46FE">
        <w:rPr>
          <w:rFonts w:cs="Arial"/>
          <w:sz w:val="24"/>
          <w:szCs w:val="24"/>
          <w:lang w:val="hr-HR"/>
        </w:rPr>
        <w:t xml:space="preserve"> </w:t>
      </w:r>
      <w:r w:rsidRPr="009C46FE">
        <w:rPr>
          <w:rFonts w:cs="Arial"/>
          <w:sz w:val="24"/>
          <w:szCs w:val="24"/>
        </w:rPr>
        <w:t>о</w:t>
      </w:r>
      <w:r w:rsidRPr="009C46FE">
        <w:rPr>
          <w:rFonts w:cs="Arial"/>
          <w:sz w:val="24"/>
          <w:szCs w:val="24"/>
          <w:lang w:val="hr-HR"/>
        </w:rPr>
        <w:t xml:space="preserve"> </w:t>
      </w:r>
      <w:r w:rsidRPr="009C46FE">
        <w:rPr>
          <w:rFonts w:cs="Arial"/>
          <w:sz w:val="24"/>
          <w:szCs w:val="24"/>
        </w:rPr>
        <w:t>даљем</w:t>
      </w:r>
      <w:r w:rsidRPr="009C46FE">
        <w:rPr>
          <w:rFonts w:cs="Arial"/>
          <w:sz w:val="24"/>
          <w:szCs w:val="24"/>
          <w:lang w:val="hr-HR"/>
        </w:rPr>
        <w:t xml:space="preserve"> </w:t>
      </w:r>
      <w:r w:rsidRPr="009C46FE">
        <w:rPr>
          <w:rFonts w:cs="Arial"/>
          <w:sz w:val="24"/>
          <w:szCs w:val="24"/>
        </w:rPr>
        <w:t>поступању</w:t>
      </w:r>
      <w:r w:rsidRPr="009C46FE">
        <w:rPr>
          <w:rFonts w:cs="Arial"/>
          <w:sz w:val="24"/>
          <w:szCs w:val="24"/>
          <w:lang w:val="hr-HR"/>
        </w:rPr>
        <w:t xml:space="preserve"> </w:t>
      </w:r>
      <w:r w:rsidRPr="009C46FE">
        <w:rPr>
          <w:rFonts w:cs="Arial"/>
          <w:sz w:val="24"/>
          <w:szCs w:val="24"/>
        </w:rPr>
        <w:t>у</w:t>
      </w:r>
      <w:r w:rsidRPr="009C46FE">
        <w:rPr>
          <w:rFonts w:cs="Arial"/>
          <w:sz w:val="24"/>
          <w:szCs w:val="24"/>
          <w:lang w:val="hr-HR"/>
        </w:rPr>
        <w:t xml:space="preserve"> </w:t>
      </w:r>
      <w:r w:rsidRPr="009C46FE">
        <w:rPr>
          <w:rFonts w:cs="Arial"/>
          <w:sz w:val="24"/>
          <w:szCs w:val="24"/>
        </w:rPr>
        <w:t>извршавању</w:t>
      </w:r>
      <w:r w:rsidRPr="009C46FE">
        <w:rPr>
          <w:rFonts w:cs="Arial"/>
          <w:sz w:val="24"/>
          <w:szCs w:val="24"/>
          <w:lang w:val="hr-HR"/>
        </w:rPr>
        <w:t xml:space="preserve"> </w:t>
      </w:r>
      <w:r w:rsidRPr="009C46FE">
        <w:rPr>
          <w:rFonts w:cs="Arial"/>
          <w:sz w:val="24"/>
          <w:szCs w:val="24"/>
        </w:rPr>
        <w:t>одредаба</w:t>
      </w:r>
      <w:r w:rsidRPr="009C46FE">
        <w:rPr>
          <w:rFonts w:cs="Arial"/>
          <w:sz w:val="24"/>
          <w:szCs w:val="24"/>
          <w:lang w:val="hr-HR"/>
        </w:rPr>
        <w:t xml:space="preserve"> </w:t>
      </w:r>
      <w:r w:rsidRPr="009C46FE">
        <w:rPr>
          <w:rFonts w:cs="Arial"/>
          <w:sz w:val="24"/>
          <w:szCs w:val="24"/>
        </w:rPr>
        <w:t>овог</w:t>
      </w:r>
      <w:r w:rsidRPr="009C46FE">
        <w:rPr>
          <w:rFonts w:cs="Arial"/>
          <w:sz w:val="24"/>
          <w:szCs w:val="24"/>
          <w:lang w:val="hr-HR"/>
        </w:rPr>
        <w:t xml:space="preserve"> </w:t>
      </w:r>
      <w:r w:rsidRPr="009C46FE">
        <w:rPr>
          <w:rFonts w:cs="Arial"/>
          <w:sz w:val="24"/>
          <w:szCs w:val="24"/>
        </w:rPr>
        <w:t>Уговора</w:t>
      </w:r>
      <w:r w:rsidRPr="009C46FE">
        <w:rPr>
          <w:rFonts w:cs="Arial"/>
          <w:sz w:val="24"/>
          <w:szCs w:val="24"/>
          <w:lang w:val="hr-HR"/>
        </w:rPr>
        <w:t xml:space="preserve"> –</w:t>
      </w:r>
      <w:r w:rsidRPr="009C46FE">
        <w:rPr>
          <w:rFonts w:cs="Arial"/>
          <w:sz w:val="24"/>
          <w:szCs w:val="24"/>
        </w:rPr>
        <w:t>одлагању</w:t>
      </w:r>
      <w:r w:rsidRPr="009C46FE">
        <w:rPr>
          <w:rFonts w:cs="Arial"/>
          <w:sz w:val="24"/>
          <w:szCs w:val="24"/>
          <w:lang w:val="hr-HR"/>
        </w:rPr>
        <w:t xml:space="preserve"> </w:t>
      </w:r>
      <w:r w:rsidRPr="009C46FE">
        <w:rPr>
          <w:rFonts w:cs="Arial"/>
          <w:sz w:val="24"/>
          <w:szCs w:val="24"/>
        </w:rPr>
        <w:t>испуњења</w:t>
      </w:r>
      <w:r w:rsidRPr="009C46FE">
        <w:rPr>
          <w:rFonts w:cs="Arial"/>
          <w:sz w:val="24"/>
          <w:szCs w:val="24"/>
          <w:lang w:val="hr-HR"/>
        </w:rPr>
        <w:t xml:space="preserve"> </w:t>
      </w:r>
      <w:r w:rsidRPr="009C46FE">
        <w:rPr>
          <w:rFonts w:cs="Arial"/>
          <w:sz w:val="24"/>
          <w:szCs w:val="24"/>
        </w:rPr>
        <w:t>и</w:t>
      </w:r>
      <w:r w:rsidRPr="009C46FE">
        <w:rPr>
          <w:rFonts w:cs="Arial"/>
          <w:sz w:val="24"/>
          <w:szCs w:val="24"/>
          <w:lang w:val="hr-HR"/>
        </w:rPr>
        <w:t xml:space="preserve"> </w:t>
      </w:r>
      <w:r w:rsidRPr="009C46FE">
        <w:rPr>
          <w:rFonts w:cs="Arial"/>
          <w:sz w:val="24"/>
          <w:szCs w:val="24"/>
        </w:rPr>
        <w:t>о</w:t>
      </w:r>
      <w:r w:rsidRPr="009C46FE">
        <w:rPr>
          <w:rFonts w:cs="Arial"/>
          <w:sz w:val="24"/>
          <w:szCs w:val="24"/>
          <w:lang w:val="hr-HR"/>
        </w:rPr>
        <w:t xml:space="preserve"> </w:t>
      </w:r>
      <w:r w:rsidRPr="009C46FE">
        <w:rPr>
          <w:rFonts w:cs="Arial"/>
          <w:sz w:val="24"/>
          <w:szCs w:val="24"/>
        </w:rPr>
        <w:t>томе</w:t>
      </w:r>
      <w:r w:rsidRPr="009C46FE">
        <w:rPr>
          <w:rFonts w:cs="Arial"/>
          <w:sz w:val="24"/>
          <w:szCs w:val="24"/>
          <w:lang w:val="hr-HR"/>
        </w:rPr>
        <w:t xml:space="preserve"> </w:t>
      </w:r>
      <w:r w:rsidRPr="009C46FE">
        <w:rPr>
          <w:rFonts w:cs="Arial"/>
          <w:sz w:val="24"/>
          <w:szCs w:val="24"/>
        </w:rPr>
        <w:t>ће</w:t>
      </w:r>
      <w:r w:rsidRPr="009C46FE">
        <w:rPr>
          <w:rFonts w:cs="Arial"/>
          <w:sz w:val="24"/>
          <w:szCs w:val="24"/>
          <w:lang w:val="hr-HR"/>
        </w:rPr>
        <w:t xml:space="preserve"> </w:t>
      </w:r>
      <w:r w:rsidRPr="009C46FE">
        <w:rPr>
          <w:rFonts w:cs="Arial"/>
          <w:sz w:val="24"/>
          <w:szCs w:val="24"/>
        </w:rPr>
        <w:t>закључити</w:t>
      </w:r>
      <w:r w:rsidRPr="009C46FE">
        <w:rPr>
          <w:rFonts w:cs="Arial"/>
          <w:sz w:val="24"/>
          <w:szCs w:val="24"/>
          <w:lang w:val="hr-HR"/>
        </w:rPr>
        <w:t xml:space="preserve"> </w:t>
      </w:r>
      <w:r w:rsidRPr="009C46FE">
        <w:rPr>
          <w:rFonts w:cs="Arial"/>
          <w:sz w:val="24"/>
          <w:szCs w:val="24"/>
        </w:rPr>
        <w:t>анекс</w:t>
      </w:r>
      <w:r w:rsidRPr="009C46FE">
        <w:rPr>
          <w:rFonts w:cs="Arial"/>
          <w:sz w:val="24"/>
          <w:szCs w:val="24"/>
          <w:lang w:val="hr-HR"/>
        </w:rPr>
        <w:t xml:space="preserve"> </w:t>
      </w:r>
      <w:r w:rsidRPr="009C46FE">
        <w:rPr>
          <w:rFonts w:cs="Arial"/>
          <w:sz w:val="24"/>
          <w:szCs w:val="24"/>
        </w:rPr>
        <w:t>овог</w:t>
      </w:r>
      <w:r w:rsidRPr="009C46FE">
        <w:rPr>
          <w:rFonts w:cs="Arial"/>
          <w:sz w:val="24"/>
          <w:szCs w:val="24"/>
          <w:lang w:val="hr-HR"/>
        </w:rPr>
        <w:t xml:space="preserve"> </w:t>
      </w:r>
      <w:r w:rsidRPr="009C46FE">
        <w:rPr>
          <w:rFonts w:cs="Arial"/>
          <w:sz w:val="24"/>
          <w:szCs w:val="24"/>
        </w:rPr>
        <w:t>Уговора</w:t>
      </w:r>
      <w:r w:rsidRPr="009C46FE">
        <w:rPr>
          <w:rFonts w:cs="Arial"/>
          <w:sz w:val="24"/>
          <w:szCs w:val="24"/>
          <w:lang w:val="hr-HR"/>
        </w:rPr>
        <w:t xml:space="preserve">, </w:t>
      </w:r>
      <w:r w:rsidRPr="009C46FE">
        <w:rPr>
          <w:rFonts w:cs="Arial"/>
          <w:sz w:val="24"/>
          <w:szCs w:val="24"/>
        </w:rPr>
        <w:t>или</w:t>
      </w:r>
      <w:r w:rsidRPr="009C46FE">
        <w:rPr>
          <w:rFonts w:cs="Arial"/>
          <w:sz w:val="24"/>
          <w:szCs w:val="24"/>
          <w:lang w:val="hr-HR"/>
        </w:rPr>
        <w:t xml:space="preserve"> </w:t>
      </w:r>
      <w:r w:rsidRPr="009C46FE">
        <w:rPr>
          <w:rFonts w:cs="Arial"/>
          <w:sz w:val="24"/>
          <w:szCs w:val="24"/>
        </w:rPr>
        <w:t>ће</w:t>
      </w:r>
      <w:r w:rsidRPr="009C46FE">
        <w:rPr>
          <w:rFonts w:cs="Arial"/>
          <w:sz w:val="24"/>
          <w:szCs w:val="24"/>
          <w:lang w:val="hr-HR"/>
        </w:rPr>
        <w:t xml:space="preserve"> </w:t>
      </w:r>
      <w:r w:rsidRPr="009C46FE">
        <w:rPr>
          <w:rFonts w:cs="Arial"/>
          <w:sz w:val="24"/>
          <w:szCs w:val="24"/>
        </w:rPr>
        <w:t>се</w:t>
      </w:r>
      <w:r w:rsidRPr="009C46FE">
        <w:rPr>
          <w:rFonts w:cs="Arial"/>
          <w:sz w:val="24"/>
          <w:szCs w:val="24"/>
          <w:lang w:val="hr-HR"/>
        </w:rPr>
        <w:t xml:space="preserve"> </w:t>
      </w:r>
      <w:r w:rsidRPr="009C46FE">
        <w:rPr>
          <w:rFonts w:cs="Arial"/>
          <w:sz w:val="24"/>
          <w:szCs w:val="24"/>
        </w:rPr>
        <w:t>договорити</w:t>
      </w:r>
      <w:r w:rsidRPr="009C46FE">
        <w:rPr>
          <w:rFonts w:cs="Arial"/>
          <w:sz w:val="24"/>
          <w:szCs w:val="24"/>
          <w:lang w:val="hr-HR"/>
        </w:rPr>
        <w:t xml:space="preserve"> </w:t>
      </w:r>
      <w:r w:rsidRPr="009C46FE">
        <w:rPr>
          <w:rFonts w:cs="Arial"/>
          <w:sz w:val="24"/>
          <w:szCs w:val="24"/>
        </w:rPr>
        <w:t>о</w:t>
      </w:r>
      <w:r w:rsidRPr="009C46FE">
        <w:rPr>
          <w:rFonts w:cs="Arial"/>
          <w:sz w:val="24"/>
          <w:szCs w:val="24"/>
          <w:lang w:val="hr-HR"/>
        </w:rPr>
        <w:t xml:space="preserve"> </w:t>
      </w:r>
      <w:r w:rsidRPr="009C46FE">
        <w:rPr>
          <w:rFonts w:cs="Arial"/>
          <w:sz w:val="24"/>
          <w:szCs w:val="24"/>
        </w:rPr>
        <w:t>раскиду</w:t>
      </w:r>
      <w:r w:rsidRPr="009C46FE">
        <w:rPr>
          <w:rFonts w:cs="Arial"/>
          <w:sz w:val="24"/>
          <w:szCs w:val="24"/>
          <w:lang w:val="hr-HR"/>
        </w:rPr>
        <w:t xml:space="preserve"> </w:t>
      </w:r>
      <w:r w:rsidRPr="009C46FE">
        <w:rPr>
          <w:rFonts w:cs="Arial"/>
          <w:sz w:val="24"/>
          <w:szCs w:val="24"/>
        </w:rPr>
        <w:t>овог</w:t>
      </w:r>
      <w:r w:rsidRPr="009C46FE">
        <w:rPr>
          <w:rFonts w:cs="Arial"/>
          <w:sz w:val="24"/>
          <w:szCs w:val="24"/>
          <w:lang w:val="hr-HR"/>
        </w:rPr>
        <w:t xml:space="preserve"> </w:t>
      </w:r>
      <w:r w:rsidRPr="009C46FE">
        <w:rPr>
          <w:rFonts w:cs="Arial"/>
          <w:sz w:val="24"/>
          <w:szCs w:val="24"/>
        </w:rPr>
        <w:t>Уговора</w:t>
      </w:r>
      <w:r w:rsidRPr="009C46FE">
        <w:rPr>
          <w:rFonts w:cs="Arial"/>
          <w:sz w:val="24"/>
          <w:szCs w:val="24"/>
          <w:lang w:val="hr-HR"/>
        </w:rPr>
        <w:t xml:space="preserve">, </w:t>
      </w:r>
      <w:r w:rsidRPr="009C46FE">
        <w:rPr>
          <w:rFonts w:cs="Arial"/>
          <w:sz w:val="24"/>
          <w:szCs w:val="24"/>
        </w:rPr>
        <w:t>с</w:t>
      </w:r>
      <w:r w:rsidRPr="009C46FE">
        <w:rPr>
          <w:rFonts w:cs="Arial"/>
          <w:sz w:val="24"/>
          <w:szCs w:val="24"/>
          <w:lang w:val="hr-HR"/>
        </w:rPr>
        <w:t xml:space="preserve"> </w:t>
      </w:r>
      <w:r w:rsidRPr="009C46FE">
        <w:rPr>
          <w:rFonts w:cs="Arial"/>
          <w:sz w:val="24"/>
          <w:szCs w:val="24"/>
        </w:rPr>
        <w:t>тим</w:t>
      </w:r>
      <w:r w:rsidRPr="009C46FE">
        <w:rPr>
          <w:rFonts w:cs="Arial"/>
          <w:sz w:val="24"/>
          <w:szCs w:val="24"/>
          <w:lang w:val="hr-HR"/>
        </w:rPr>
        <w:t xml:space="preserve"> </w:t>
      </w:r>
      <w:r w:rsidRPr="009C46FE">
        <w:rPr>
          <w:rFonts w:cs="Arial"/>
          <w:sz w:val="24"/>
          <w:szCs w:val="24"/>
        </w:rPr>
        <w:t>да</w:t>
      </w:r>
      <w:r w:rsidRPr="009C46FE">
        <w:rPr>
          <w:rFonts w:cs="Arial"/>
          <w:sz w:val="24"/>
          <w:szCs w:val="24"/>
          <w:lang w:val="hr-HR"/>
        </w:rPr>
        <w:t xml:space="preserve"> </w:t>
      </w:r>
      <w:r w:rsidRPr="009C46FE">
        <w:rPr>
          <w:rFonts w:cs="Arial"/>
          <w:sz w:val="24"/>
          <w:szCs w:val="24"/>
        </w:rPr>
        <w:t>у</w:t>
      </w:r>
      <w:r w:rsidRPr="009C46FE">
        <w:rPr>
          <w:rFonts w:cs="Arial"/>
          <w:sz w:val="24"/>
          <w:szCs w:val="24"/>
          <w:lang w:val="hr-HR"/>
        </w:rPr>
        <w:t xml:space="preserve"> </w:t>
      </w:r>
      <w:r w:rsidRPr="009C46FE">
        <w:rPr>
          <w:rFonts w:cs="Arial"/>
          <w:sz w:val="24"/>
          <w:szCs w:val="24"/>
        </w:rPr>
        <w:t>случају</w:t>
      </w:r>
      <w:r w:rsidRPr="009C46FE">
        <w:rPr>
          <w:rFonts w:cs="Arial"/>
          <w:sz w:val="24"/>
          <w:szCs w:val="24"/>
          <w:lang w:val="hr-HR"/>
        </w:rPr>
        <w:t xml:space="preserve"> </w:t>
      </w:r>
      <w:r w:rsidRPr="009C46FE">
        <w:rPr>
          <w:rFonts w:cs="Arial"/>
          <w:sz w:val="24"/>
          <w:szCs w:val="24"/>
        </w:rPr>
        <w:t>раскида</w:t>
      </w:r>
      <w:r w:rsidRPr="009C46FE">
        <w:rPr>
          <w:rFonts w:cs="Arial"/>
          <w:sz w:val="24"/>
          <w:szCs w:val="24"/>
          <w:lang w:val="hr-HR"/>
        </w:rPr>
        <w:t xml:space="preserve"> </w:t>
      </w:r>
      <w:r w:rsidRPr="009C46FE">
        <w:rPr>
          <w:rFonts w:cs="Arial"/>
          <w:sz w:val="24"/>
          <w:szCs w:val="24"/>
        </w:rPr>
        <w:t>Уговора</w:t>
      </w:r>
      <w:r w:rsidRPr="009C46FE">
        <w:rPr>
          <w:rFonts w:cs="Arial"/>
          <w:sz w:val="24"/>
          <w:szCs w:val="24"/>
          <w:lang w:val="hr-HR"/>
        </w:rPr>
        <w:t xml:space="preserve"> </w:t>
      </w:r>
      <w:r w:rsidRPr="009C46FE">
        <w:rPr>
          <w:rFonts w:cs="Arial"/>
          <w:sz w:val="24"/>
          <w:szCs w:val="24"/>
          <w:lang w:val="sr-Cyrl-CS"/>
        </w:rPr>
        <w:t xml:space="preserve">по овом основу – </w:t>
      </w:r>
      <w:r w:rsidRPr="009C46FE">
        <w:rPr>
          <w:rFonts w:cs="Arial"/>
          <w:sz w:val="24"/>
          <w:szCs w:val="24"/>
        </w:rPr>
        <w:t>ни</w:t>
      </w:r>
      <w:r w:rsidRPr="009C46FE">
        <w:rPr>
          <w:rFonts w:cs="Arial"/>
          <w:sz w:val="24"/>
          <w:szCs w:val="24"/>
          <w:lang w:val="hr-HR"/>
        </w:rPr>
        <w:t xml:space="preserve"> </w:t>
      </w:r>
      <w:r w:rsidRPr="009C46FE">
        <w:rPr>
          <w:rFonts w:cs="Arial"/>
          <w:sz w:val="24"/>
          <w:szCs w:val="24"/>
        </w:rPr>
        <w:t>једна</w:t>
      </w:r>
      <w:r w:rsidRPr="009C46FE">
        <w:rPr>
          <w:rFonts w:cs="Arial"/>
          <w:sz w:val="24"/>
          <w:szCs w:val="24"/>
          <w:lang w:val="hr-HR"/>
        </w:rPr>
        <w:t xml:space="preserve"> </w:t>
      </w:r>
      <w:r w:rsidRPr="009C46FE">
        <w:rPr>
          <w:rFonts w:cs="Arial"/>
          <w:sz w:val="24"/>
          <w:szCs w:val="24"/>
        </w:rPr>
        <w:t>од</w:t>
      </w:r>
      <w:r w:rsidRPr="009C46FE">
        <w:rPr>
          <w:rFonts w:cs="Arial"/>
          <w:sz w:val="24"/>
          <w:szCs w:val="24"/>
          <w:lang w:val="hr-HR"/>
        </w:rPr>
        <w:t xml:space="preserve"> </w:t>
      </w:r>
      <w:r w:rsidRPr="009C46FE">
        <w:rPr>
          <w:rFonts w:cs="Arial"/>
          <w:sz w:val="24"/>
          <w:szCs w:val="24"/>
        </w:rPr>
        <w:t>Уговорних</w:t>
      </w:r>
      <w:r w:rsidRPr="009C46FE">
        <w:rPr>
          <w:rFonts w:cs="Arial"/>
          <w:sz w:val="24"/>
          <w:szCs w:val="24"/>
          <w:lang w:val="hr-HR"/>
        </w:rPr>
        <w:t xml:space="preserve"> </w:t>
      </w:r>
      <w:r w:rsidRPr="009C46FE">
        <w:rPr>
          <w:rFonts w:cs="Arial"/>
          <w:sz w:val="24"/>
          <w:szCs w:val="24"/>
        </w:rPr>
        <w:t>страна</w:t>
      </w:r>
      <w:r w:rsidRPr="009C46FE">
        <w:rPr>
          <w:rFonts w:cs="Arial"/>
          <w:sz w:val="24"/>
          <w:szCs w:val="24"/>
          <w:lang w:val="hr-HR"/>
        </w:rPr>
        <w:t xml:space="preserve"> </w:t>
      </w:r>
      <w:r w:rsidRPr="009C46FE">
        <w:rPr>
          <w:rFonts w:cs="Arial"/>
          <w:sz w:val="24"/>
          <w:szCs w:val="24"/>
        </w:rPr>
        <w:t>не</w:t>
      </w:r>
      <w:r w:rsidRPr="009C46FE">
        <w:rPr>
          <w:rFonts w:cs="Arial"/>
          <w:sz w:val="24"/>
          <w:szCs w:val="24"/>
          <w:lang w:val="hr-HR"/>
        </w:rPr>
        <w:t xml:space="preserve"> </w:t>
      </w:r>
      <w:r w:rsidRPr="009C46FE">
        <w:rPr>
          <w:rFonts w:cs="Arial"/>
          <w:sz w:val="24"/>
          <w:szCs w:val="24"/>
        </w:rPr>
        <w:t>стиче</w:t>
      </w:r>
      <w:r w:rsidRPr="009C46FE">
        <w:rPr>
          <w:rFonts w:cs="Arial"/>
          <w:sz w:val="24"/>
          <w:szCs w:val="24"/>
          <w:lang w:val="hr-HR"/>
        </w:rPr>
        <w:t xml:space="preserve"> </w:t>
      </w:r>
      <w:r w:rsidRPr="009C46FE">
        <w:rPr>
          <w:rFonts w:cs="Arial"/>
          <w:sz w:val="24"/>
          <w:szCs w:val="24"/>
        </w:rPr>
        <w:t>право</w:t>
      </w:r>
      <w:r w:rsidRPr="009C46FE">
        <w:rPr>
          <w:rFonts w:cs="Arial"/>
          <w:sz w:val="24"/>
          <w:szCs w:val="24"/>
          <w:lang w:val="hr-HR"/>
        </w:rPr>
        <w:t xml:space="preserve"> </w:t>
      </w:r>
      <w:r w:rsidRPr="009C46FE">
        <w:rPr>
          <w:rFonts w:cs="Arial"/>
          <w:sz w:val="24"/>
          <w:szCs w:val="24"/>
        </w:rPr>
        <w:t>на</w:t>
      </w:r>
      <w:r w:rsidRPr="009C46FE">
        <w:rPr>
          <w:rFonts w:cs="Arial"/>
          <w:sz w:val="24"/>
          <w:szCs w:val="24"/>
          <w:lang w:val="hr-HR"/>
        </w:rPr>
        <w:t xml:space="preserve"> </w:t>
      </w:r>
      <w:r w:rsidRPr="009C46FE">
        <w:rPr>
          <w:rFonts w:cs="Arial"/>
          <w:sz w:val="24"/>
          <w:szCs w:val="24"/>
        </w:rPr>
        <w:t>накнаду</w:t>
      </w:r>
      <w:r w:rsidRPr="009C46FE">
        <w:rPr>
          <w:rFonts w:cs="Arial"/>
          <w:sz w:val="24"/>
          <w:szCs w:val="24"/>
          <w:lang w:val="hr-HR"/>
        </w:rPr>
        <w:t xml:space="preserve"> </w:t>
      </w:r>
      <w:r w:rsidRPr="009C46FE">
        <w:rPr>
          <w:rFonts w:cs="Arial"/>
          <w:sz w:val="24"/>
          <w:szCs w:val="24"/>
        </w:rPr>
        <w:t>било</w:t>
      </w:r>
      <w:r w:rsidRPr="009C46FE">
        <w:rPr>
          <w:rFonts w:cs="Arial"/>
          <w:sz w:val="24"/>
          <w:szCs w:val="24"/>
          <w:lang w:val="hr-HR"/>
        </w:rPr>
        <w:t xml:space="preserve"> </w:t>
      </w:r>
      <w:r w:rsidRPr="009C46FE">
        <w:rPr>
          <w:rFonts w:cs="Arial"/>
          <w:sz w:val="24"/>
          <w:szCs w:val="24"/>
        </w:rPr>
        <w:t>какве</w:t>
      </w:r>
      <w:r w:rsidRPr="009C46FE">
        <w:rPr>
          <w:rFonts w:cs="Arial"/>
          <w:sz w:val="24"/>
          <w:szCs w:val="24"/>
          <w:lang w:val="hr-HR"/>
        </w:rPr>
        <w:t xml:space="preserve"> </w:t>
      </w:r>
      <w:r w:rsidRPr="009C46FE">
        <w:rPr>
          <w:rFonts w:cs="Arial"/>
          <w:sz w:val="24"/>
          <w:szCs w:val="24"/>
        </w:rPr>
        <w:t>штете</w:t>
      </w:r>
      <w:r w:rsidRPr="009C46FE">
        <w:rPr>
          <w:rFonts w:cs="Arial"/>
          <w:sz w:val="24"/>
          <w:szCs w:val="24"/>
          <w:lang w:val="hr-HR"/>
        </w:rPr>
        <w:t>.</w:t>
      </w:r>
    </w:p>
    <w:p w14:paraId="09359AA9" w14:textId="387CE2B1" w:rsidR="00940381" w:rsidRPr="009C46FE" w:rsidRDefault="00940381" w:rsidP="00111D34">
      <w:pPr>
        <w:tabs>
          <w:tab w:val="left" w:pos="1512"/>
          <w:tab w:val="left" w:pos="9090"/>
        </w:tabs>
        <w:rPr>
          <w:rFonts w:cs="Arial"/>
          <w:sz w:val="24"/>
          <w:szCs w:val="24"/>
          <w:lang w:val="sr-Latn-RS"/>
        </w:rPr>
      </w:pPr>
    </w:p>
    <w:p w14:paraId="28F54958" w14:textId="77777777" w:rsidR="00CC30E5" w:rsidRPr="009C46FE" w:rsidRDefault="00CC30E5" w:rsidP="00CC30E5">
      <w:pPr>
        <w:spacing w:before="0"/>
        <w:rPr>
          <w:rFonts w:cs="Arial"/>
          <w:b/>
          <w:sz w:val="24"/>
          <w:szCs w:val="24"/>
          <w:lang w:val="sr-Latn-RS"/>
        </w:rPr>
      </w:pPr>
      <w:r w:rsidRPr="009C46FE">
        <w:rPr>
          <w:rFonts w:cs="Arial"/>
          <w:b/>
          <w:sz w:val="24"/>
          <w:szCs w:val="24"/>
        </w:rPr>
        <w:t>РАСКИД</w:t>
      </w:r>
      <w:r w:rsidRPr="009C46FE">
        <w:rPr>
          <w:rFonts w:cs="Arial"/>
          <w:b/>
          <w:sz w:val="24"/>
          <w:szCs w:val="24"/>
          <w:lang w:val="sr-Latn-RS"/>
        </w:rPr>
        <w:t xml:space="preserve"> </w:t>
      </w:r>
      <w:r w:rsidRPr="009C46FE">
        <w:rPr>
          <w:rFonts w:cs="Arial"/>
          <w:b/>
          <w:sz w:val="24"/>
          <w:szCs w:val="24"/>
        </w:rPr>
        <w:t>УГОВОРА</w:t>
      </w:r>
    </w:p>
    <w:p w14:paraId="650B7B1A" w14:textId="7F30E34A" w:rsidR="00CC30E5" w:rsidRPr="009C46FE" w:rsidRDefault="00A31196" w:rsidP="00CC30E5">
      <w:pPr>
        <w:spacing w:before="0"/>
        <w:jc w:val="center"/>
        <w:rPr>
          <w:rFonts w:cs="Arial"/>
          <w:sz w:val="24"/>
          <w:szCs w:val="24"/>
          <w:lang w:val="sr-Latn-RS"/>
        </w:rPr>
      </w:pPr>
      <w:r w:rsidRPr="009C46FE">
        <w:rPr>
          <w:rFonts w:cs="Arial"/>
          <w:b/>
          <w:sz w:val="24"/>
          <w:szCs w:val="24"/>
        </w:rPr>
        <w:t>Члан</w:t>
      </w:r>
      <w:r w:rsidRPr="009C46FE">
        <w:rPr>
          <w:rFonts w:cs="Arial"/>
          <w:b/>
          <w:sz w:val="24"/>
          <w:szCs w:val="24"/>
          <w:lang w:val="sr-Latn-RS"/>
        </w:rPr>
        <w:t xml:space="preserve"> 1</w:t>
      </w:r>
      <w:r w:rsidRPr="009C46FE">
        <w:rPr>
          <w:rFonts w:cs="Arial"/>
          <w:b/>
          <w:sz w:val="24"/>
          <w:szCs w:val="24"/>
          <w:lang w:val="sr-Cyrl-RS"/>
        </w:rPr>
        <w:t>4</w:t>
      </w:r>
      <w:r w:rsidR="00CC30E5" w:rsidRPr="009C46FE">
        <w:rPr>
          <w:rFonts w:cs="Arial"/>
          <w:b/>
          <w:sz w:val="24"/>
          <w:szCs w:val="24"/>
          <w:lang w:val="sr-Latn-RS"/>
        </w:rPr>
        <w:t xml:space="preserve"> .</w:t>
      </w:r>
    </w:p>
    <w:p w14:paraId="047E6EE3"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9C46FE">
        <w:rPr>
          <w:rFonts w:cs="Arial"/>
          <w:sz w:val="24"/>
          <w:szCs w:val="24"/>
          <w:lang w:val="sr-Cyrl-CS"/>
        </w:rPr>
        <w:t>Купца</w:t>
      </w:r>
      <w:r w:rsidRPr="009C46FE">
        <w:rPr>
          <w:rFonts w:cs="Arial"/>
          <w:bCs/>
          <w:sz w:val="24"/>
          <w:szCs w:val="24"/>
          <w:lang w:val="sr-Cyrl-CS"/>
        </w:rPr>
        <w:t xml:space="preserve">, крши одредбе овог уговора, </w:t>
      </w:r>
      <w:r w:rsidRPr="009C46FE">
        <w:rPr>
          <w:rFonts w:cs="Arial"/>
          <w:sz w:val="24"/>
          <w:szCs w:val="24"/>
          <w:lang w:val="sr-Cyrl-CS"/>
        </w:rPr>
        <w:t>Купац</w:t>
      </w:r>
      <w:r w:rsidRPr="009C46FE">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170B729"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C46FE">
        <w:rPr>
          <w:rFonts w:cs="Arial"/>
          <w:sz w:val="24"/>
          <w:szCs w:val="24"/>
          <w:lang w:val="sr-Cyrl-CS"/>
        </w:rPr>
        <w:t>Купац</w:t>
      </w:r>
      <w:r w:rsidRPr="009C46FE">
        <w:rPr>
          <w:rFonts w:cs="Arial"/>
          <w:bCs/>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5C2F5850"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У случају раскида овог Уговора, у смислу овог члана, Уговорне стране ће измирити своје обавезе настале до дана раскида.</w:t>
      </w:r>
    </w:p>
    <w:p w14:paraId="1F5BECA7" w14:textId="77777777" w:rsidR="00CC30E5" w:rsidRPr="009C46FE" w:rsidRDefault="00CC30E5" w:rsidP="00CC30E5">
      <w:pPr>
        <w:tabs>
          <w:tab w:val="left" w:pos="9090"/>
        </w:tabs>
        <w:rPr>
          <w:rFonts w:cs="Arial"/>
          <w:bCs/>
          <w:sz w:val="24"/>
          <w:szCs w:val="24"/>
          <w:lang w:val="sr-Cyrl-CS"/>
        </w:rPr>
      </w:pPr>
      <w:r w:rsidRPr="009C46FE">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4927DB7" w14:textId="77777777" w:rsidR="00CC30E5" w:rsidRPr="009C46FE" w:rsidRDefault="00CC30E5" w:rsidP="00CC30E5">
      <w:pPr>
        <w:spacing w:before="0"/>
        <w:jc w:val="center"/>
        <w:rPr>
          <w:rFonts w:cs="Arial"/>
          <w:b/>
          <w:sz w:val="24"/>
          <w:szCs w:val="24"/>
          <w:lang w:val="sr-Cyrl-CS"/>
        </w:rPr>
      </w:pPr>
    </w:p>
    <w:p w14:paraId="22ED8E0E" w14:textId="705DF747" w:rsidR="00CC30E5" w:rsidRPr="009C46FE" w:rsidRDefault="00A31196" w:rsidP="00CC30E5">
      <w:pPr>
        <w:spacing w:before="0"/>
        <w:jc w:val="center"/>
        <w:rPr>
          <w:rFonts w:cs="Arial"/>
          <w:b/>
          <w:sz w:val="24"/>
          <w:szCs w:val="24"/>
          <w:lang w:val="sr-Cyrl-CS"/>
        </w:rPr>
      </w:pPr>
      <w:r w:rsidRPr="009C46FE">
        <w:rPr>
          <w:rFonts w:cs="Arial"/>
          <w:b/>
          <w:sz w:val="24"/>
          <w:szCs w:val="24"/>
          <w:lang w:val="sr-Cyrl-CS"/>
        </w:rPr>
        <w:t>Члан 1</w:t>
      </w:r>
      <w:r w:rsidRPr="009C46FE">
        <w:rPr>
          <w:rFonts w:cs="Arial"/>
          <w:b/>
          <w:sz w:val="24"/>
          <w:szCs w:val="24"/>
          <w:lang w:val="sr-Cyrl-RS"/>
        </w:rPr>
        <w:t>5</w:t>
      </w:r>
      <w:r w:rsidR="00CC30E5" w:rsidRPr="009C46FE">
        <w:rPr>
          <w:rFonts w:cs="Arial"/>
          <w:b/>
          <w:sz w:val="24"/>
          <w:szCs w:val="24"/>
          <w:lang w:val="sr-Cyrl-CS"/>
        </w:rPr>
        <w:t>.</w:t>
      </w:r>
    </w:p>
    <w:p w14:paraId="0E6F67E3" w14:textId="77777777" w:rsidR="00CC30E5" w:rsidRPr="009C46FE" w:rsidRDefault="00CC30E5" w:rsidP="00CC30E5">
      <w:pPr>
        <w:rPr>
          <w:rFonts w:cs="Arial"/>
          <w:sz w:val="24"/>
          <w:szCs w:val="24"/>
          <w:lang w:val="sr-Cyrl-CS"/>
        </w:rPr>
      </w:pPr>
      <w:r w:rsidRPr="009C46FE">
        <w:rPr>
          <w:rFonts w:cs="Arial"/>
          <w:sz w:val="24"/>
          <w:szCs w:val="24"/>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2F116CD" w14:textId="77777777" w:rsidR="00CC30E5" w:rsidRPr="009C46FE" w:rsidRDefault="00CC30E5" w:rsidP="00CC30E5">
      <w:pPr>
        <w:tabs>
          <w:tab w:val="left" w:pos="567"/>
        </w:tabs>
        <w:spacing w:before="0"/>
        <w:rPr>
          <w:rFonts w:cs="Arial"/>
          <w:noProof/>
          <w:sz w:val="24"/>
          <w:szCs w:val="24"/>
          <w:lang w:val="sr-Cyrl-CS"/>
        </w:rPr>
      </w:pPr>
    </w:p>
    <w:p w14:paraId="56049E2C" w14:textId="7FE2CA9D" w:rsidR="00CC30E5" w:rsidRPr="009C46FE" w:rsidRDefault="00A31196" w:rsidP="00CC30E5">
      <w:pPr>
        <w:spacing w:before="0"/>
        <w:jc w:val="center"/>
        <w:rPr>
          <w:rFonts w:cs="Arial"/>
          <w:b/>
          <w:sz w:val="24"/>
          <w:szCs w:val="24"/>
          <w:lang w:val="sr-Cyrl-CS"/>
        </w:rPr>
      </w:pPr>
      <w:r w:rsidRPr="009C46FE">
        <w:rPr>
          <w:rFonts w:cs="Arial"/>
          <w:b/>
          <w:sz w:val="24"/>
          <w:szCs w:val="24"/>
          <w:lang w:val="sr-Cyrl-CS"/>
        </w:rPr>
        <w:t>Члан 1</w:t>
      </w:r>
      <w:r w:rsidRPr="009C46FE">
        <w:rPr>
          <w:rFonts w:cs="Arial"/>
          <w:b/>
          <w:sz w:val="24"/>
          <w:szCs w:val="24"/>
          <w:lang w:val="sr-Cyrl-RS"/>
        </w:rPr>
        <w:t>6</w:t>
      </w:r>
      <w:r w:rsidR="00CC30E5" w:rsidRPr="009C46FE">
        <w:rPr>
          <w:rFonts w:cs="Arial"/>
          <w:b/>
          <w:sz w:val="24"/>
          <w:szCs w:val="24"/>
          <w:lang w:val="sr-Cyrl-CS"/>
        </w:rPr>
        <w:t>.</w:t>
      </w:r>
    </w:p>
    <w:p w14:paraId="0A34E6D0" w14:textId="4F85FCFD" w:rsidR="00CC30E5" w:rsidRPr="009C46FE" w:rsidRDefault="00CC30E5" w:rsidP="00CC30E5">
      <w:pPr>
        <w:rPr>
          <w:rFonts w:cs="Arial"/>
          <w:sz w:val="24"/>
          <w:szCs w:val="24"/>
          <w:lang w:val="sr-Cyrl-CS"/>
        </w:rPr>
      </w:pPr>
      <w:r w:rsidRPr="009C46FE">
        <w:rPr>
          <w:rFonts w:cs="Arial"/>
          <w:sz w:val="24"/>
          <w:szCs w:val="24"/>
          <w:lang w:val="sr-Cyrl-CS"/>
        </w:rPr>
        <w:t>Продавац је дужан</w:t>
      </w:r>
      <w:r w:rsidR="0088238B" w:rsidRPr="009C46FE">
        <w:rPr>
          <w:rFonts w:cs="Arial"/>
          <w:sz w:val="24"/>
          <w:szCs w:val="24"/>
          <w:lang w:val="sr-Cyrl-CS"/>
        </w:rPr>
        <w:t xml:space="preserve"> </w:t>
      </w:r>
      <w:r w:rsidRPr="009C46FE">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ED7F529" w14:textId="1428DB92" w:rsidR="00D54050" w:rsidRPr="009C46FE" w:rsidRDefault="00CC30E5" w:rsidP="00CC30E5">
      <w:pPr>
        <w:rPr>
          <w:rFonts w:cs="Arial"/>
          <w:sz w:val="24"/>
          <w:szCs w:val="24"/>
          <w:lang w:val="sr-Cyrl-CS"/>
        </w:rPr>
      </w:pPr>
      <w:r w:rsidRPr="009C46FE">
        <w:rPr>
          <w:rFonts w:cs="Arial"/>
          <w:sz w:val="24"/>
          <w:szCs w:val="24"/>
          <w:lang w:val="sr-Cyrl-C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14:paraId="2C59F347" w14:textId="687B00A9" w:rsidR="00CC30E5" w:rsidRPr="009C46FE" w:rsidRDefault="00A31196" w:rsidP="00940381">
      <w:pPr>
        <w:spacing w:before="0"/>
        <w:jc w:val="center"/>
        <w:rPr>
          <w:rFonts w:cs="Arial"/>
          <w:b/>
          <w:sz w:val="24"/>
          <w:szCs w:val="24"/>
          <w:lang w:val="sr-Cyrl-RS"/>
        </w:rPr>
      </w:pPr>
      <w:r w:rsidRPr="009C46FE">
        <w:rPr>
          <w:rFonts w:cs="Arial"/>
          <w:b/>
          <w:sz w:val="24"/>
          <w:szCs w:val="24"/>
          <w:lang w:val="sr-Cyrl-RS"/>
        </w:rPr>
        <w:t>Члан 17</w:t>
      </w:r>
      <w:r w:rsidR="00CC30E5" w:rsidRPr="009C46FE">
        <w:rPr>
          <w:rFonts w:cs="Arial"/>
          <w:b/>
          <w:sz w:val="24"/>
          <w:szCs w:val="24"/>
          <w:lang w:val="sr-Cyrl-RS"/>
        </w:rPr>
        <w:t>.</w:t>
      </w:r>
    </w:p>
    <w:p w14:paraId="11D6A8C3" w14:textId="77777777"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314FCA1" w14:textId="77777777" w:rsidR="00CC30E5" w:rsidRPr="009C46FE" w:rsidRDefault="00CC30E5" w:rsidP="00CC30E5">
      <w:pPr>
        <w:tabs>
          <w:tab w:val="left" w:pos="9090"/>
        </w:tabs>
        <w:contextualSpacing/>
        <w:rPr>
          <w:rFonts w:cs="Arial"/>
          <w:sz w:val="24"/>
          <w:szCs w:val="24"/>
          <w:lang w:val="ru-RU"/>
        </w:rPr>
      </w:pPr>
      <w:r w:rsidRPr="009C46FE">
        <w:rPr>
          <w:rFonts w:cs="Arial"/>
          <w:sz w:val="24"/>
          <w:szCs w:val="24"/>
          <w:lang w:val="ru-RU"/>
        </w:rPr>
        <w:t xml:space="preserve">Након закључења </w:t>
      </w:r>
      <w:r w:rsidRPr="009C46FE">
        <w:rPr>
          <w:rFonts w:cs="Arial"/>
          <w:sz w:val="24"/>
          <w:szCs w:val="24"/>
          <w:lang w:val="sr-Cyrl-CS"/>
        </w:rPr>
        <w:t xml:space="preserve">и ступања на правну снагу </w:t>
      </w:r>
      <w:r w:rsidRPr="009C46FE">
        <w:rPr>
          <w:rFonts w:cs="Arial"/>
          <w:sz w:val="24"/>
          <w:szCs w:val="24"/>
          <w:lang w:val="ru-RU"/>
        </w:rPr>
        <w:t xml:space="preserve">овог Уговора, Купац може да дозволи, а </w:t>
      </w:r>
      <w:r w:rsidRPr="009C46FE">
        <w:rPr>
          <w:rFonts w:cs="Arial"/>
          <w:sz w:val="24"/>
          <w:szCs w:val="24"/>
          <w:lang w:val="sr-Cyrl-CS"/>
        </w:rPr>
        <w:t>Продавац</w:t>
      </w:r>
      <w:r w:rsidRPr="009C46FE">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72CAABF" w14:textId="77777777" w:rsidR="00CC30E5" w:rsidRPr="009C46FE" w:rsidRDefault="00CC30E5" w:rsidP="00CC30E5">
      <w:pPr>
        <w:spacing w:before="0"/>
        <w:jc w:val="center"/>
        <w:rPr>
          <w:rFonts w:cs="Arial"/>
          <w:b/>
          <w:sz w:val="24"/>
          <w:szCs w:val="24"/>
          <w:lang w:val="sr-Cyrl-RS"/>
        </w:rPr>
      </w:pPr>
    </w:p>
    <w:p w14:paraId="4DE511F1" w14:textId="77777777" w:rsidR="00D54050" w:rsidRPr="009C46FE" w:rsidRDefault="00D54050" w:rsidP="00CC30E5">
      <w:pPr>
        <w:spacing w:before="0"/>
        <w:jc w:val="center"/>
        <w:rPr>
          <w:rFonts w:cs="Arial"/>
          <w:b/>
          <w:sz w:val="24"/>
          <w:szCs w:val="24"/>
          <w:lang w:val="sr-Cyrl-RS"/>
        </w:rPr>
      </w:pPr>
    </w:p>
    <w:p w14:paraId="0D51EF90" w14:textId="51D5473C" w:rsidR="00CC30E5" w:rsidRPr="009C46FE" w:rsidRDefault="00A31196" w:rsidP="00940381">
      <w:pPr>
        <w:spacing w:before="0"/>
        <w:jc w:val="center"/>
        <w:rPr>
          <w:rFonts w:cs="Arial"/>
          <w:b/>
          <w:sz w:val="24"/>
          <w:szCs w:val="24"/>
          <w:lang w:val="sr-Cyrl-RS"/>
        </w:rPr>
      </w:pPr>
      <w:r w:rsidRPr="009C46FE">
        <w:rPr>
          <w:rFonts w:cs="Arial"/>
          <w:b/>
          <w:sz w:val="24"/>
          <w:szCs w:val="24"/>
          <w:lang w:val="sr-Cyrl-RS"/>
        </w:rPr>
        <w:t>Члан 18</w:t>
      </w:r>
      <w:r w:rsidR="00CC30E5" w:rsidRPr="009C46FE">
        <w:rPr>
          <w:rFonts w:cs="Arial"/>
          <w:b/>
          <w:sz w:val="24"/>
          <w:szCs w:val="24"/>
          <w:lang w:val="sr-Cyrl-RS"/>
        </w:rPr>
        <w:t>.</w:t>
      </w:r>
    </w:p>
    <w:p w14:paraId="1B6027AE" w14:textId="77777777" w:rsidR="00CC30E5" w:rsidRPr="009C46FE" w:rsidRDefault="00CC30E5" w:rsidP="00CC30E5">
      <w:pPr>
        <w:tabs>
          <w:tab w:val="left" w:pos="567"/>
        </w:tabs>
        <w:spacing w:before="0"/>
        <w:rPr>
          <w:rFonts w:cs="Arial"/>
          <w:noProof/>
          <w:sz w:val="24"/>
          <w:szCs w:val="24"/>
          <w:lang w:val="ru-RU"/>
        </w:rPr>
      </w:pPr>
      <w:r w:rsidRPr="009C46FE">
        <w:rPr>
          <w:rFonts w:cs="Arial"/>
          <w:noProof/>
          <w:sz w:val="24"/>
          <w:szCs w:val="24"/>
          <w:lang w:val="sr-Cyrl-RS"/>
        </w:rPr>
        <w:t>Продавац</w:t>
      </w:r>
      <w:r w:rsidRPr="009C46FE">
        <w:rPr>
          <w:rFonts w:cs="Arial"/>
          <w:noProof/>
          <w:sz w:val="24"/>
          <w:szCs w:val="24"/>
          <w:lang w:val="ru-RU"/>
        </w:rPr>
        <w:t xml:space="preserve"> је дужан да без одлагања, а најкасније у року од 5(пет) дана од дана настанка промене у било којем од података </w:t>
      </w:r>
      <w:r w:rsidRPr="009C46FE">
        <w:rPr>
          <w:rFonts w:cs="Arial"/>
          <w:bCs/>
          <w:sz w:val="24"/>
          <w:szCs w:val="24"/>
          <w:lang w:val="ru-RU"/>
        </w:rPr>
        <w:t xml:space="preserve">у вези са испуњеношћу услова из </w:t>
      </w:r>
      <w:r w:rsidRPr="009C46FE">
        <w:rPr>
          <w:rFonts w:cs="Arial"/>
          <w:bCs/>
          <w:sz w:val="24"/>
          <w:szCs w:val="24"/>
          <w:lang w:val="ru-RU"/>
        </w:rPr>
        <w:lastRenderedPageBreak/>
        <w:t>поступка јавне набавке</w:t>
      </w:r>
      <w:r w:rsidRPr="009C46FE">
        <w:rPr>
          <w:rFonts w:cs="Arial"/>
          <w:noProof/>
          <w:sz w:val="24"/>
          <w:szCs w:val="24"/>
          <w:lang w:val="ru-RU"/>
        </w:rPr>
        <w:t xml:space="preserve">, о насталој промени писмено обавести </w:t>
      </w:r>
      <w:r w:rsidRPr="009C46FE">
        <w:rPr>
          <w:rFonts w:cs="Arial"/>
          <w:noProof/>
          <w:sz w:val="24"/>
          <w:szCs w:val="24"/>
          <w:lang w:val="sr-Cyrl-RS"/>
        </w:rPr>
        <w:t>Купца</w:t>
      </w:r>
      <w:r w:rsidRPr="009C46FE">
        <w:rPr>
          <w:rFonts w:cs="Arial"/>
          <w:noProof/>
          <w:sz w:val="24"/>
          <w:szCs w:val="24"/>
          <w:lang w:val="ru-RU"/>
        </w:rPr>
        <w:t xml:space="preserve"> и да је документује на прописан начин.</w:t>
      </w:r>
    </w:p>
    <w:p w14:paraId="52DEF2CF" w14:textId="77777777" w:rsidR="00CC30E5" w:rsidRPr="009C46FE" w:rsidRDefault="00CC30E5" w:rsidP="00CC30E5">
      <w:pPr>
        <w:tabs>
          <w:tab w:val="left" w:pos="567"/>
        </w:tabs>
        <w:spacing w:before="0"/>
        <w:rPr>
          <w:rFonts w:cs="Arial"/>
          <w:noProof/>
          <w:sz w:val="24"/>
          <w:szCs w:val="24"/>
          <w:lang w:val="ru-RU"/>
        </w:rPr>
      </w:pPr>
      <w:r w:rsidRPr="009C46FE">
        <w:rPr>
          <w:rFonts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E15DCAB" w14:textId="77777777" w:rsidR="00CC30E5" w:rsidRPr="009C46FE" w:rsidRDefault="00CC30E5" w:rsidP="00CC30E5">
      <w:pPr>
        <w:tabs>
          <w:tab w:val="left" w:pos="567"/>
        </w:tabs>
        <w:spacing w:before="0"/>
        <w:rPr>
          <w:rFonts w:cs="Arial"/>
          <w:b/>
          <w:sz w:val="24"/>
          <w:szCs w:val="24"/>
          <w:lang w:val="sr-Cyrl-BA"/>
        </w:rPr>
      </w:pPr>
    </w:p>
    <w:p w14:paraId="7CCF9755" w14:textId="77777777" w:rsidR="007126F6" w:rsidRPr="009C46FE" w:rsidRDefault="007126F6" w:rsidP="00CC30E5">
      <w:pPr>
        <w:spacing w:before="0"/>
        <w:jc w:val="left"/>
        <w:rPr>
          <w:rFonts w:cs="Arial"/>
          <w:b/>
          <w:sz w:val="24"/>
          <w:szCs w:val="24"/>
          <w:lang w:val="sr-Cyrl-BA"/>
        </w:rPr>
      </w:pPr>
    </w:p>
    <w:p w14:paraId="37BF746C" w14:textId="77777777" w:rsidR="00CC30E5" w:rsidRPr="009C46FE" w:rsidRDefault="00CC30E5" w:rsidP="00CC30E5">
      <w:pPr>
        <w:spacing w:before="0"/>
        <w:jc w:val="left"/>
        <w:rPr>
          <w:rFonts w:cs="Arial"/>
          <w:b/>
          <w:sz w:val="24"/>
          <w:szCs w:val="24"/>
          <w:lang w:val="sr-Cyrl-BA"/>
        </w:rPr>
      </w:pPr>
      <w:r w:rsidRPr="009C46FE">
        <w:rPr>
          <w:rFonts w:cs="Arial"/>
          <w:b/>
          <w:sz w:val="24"/>
          <w:szCs w:val="24"/>
          <w:lang w:val="sr-Cyrl-BA"/>
        </w:rPr>
        <w:t xml:space="preserve">ЗАКЉУЧИВАЊЕ И СТУПАЊЕ УГОВОРА НА СНАГУ </w:t>
      </w:r>
    </w:p>
    <w:p w14:paraId="46E22714" w14:textId="77777777" w:rsidR="00CC30E5" w:rsidRPr="009C46FE" w:rsidRDefault="00CC30E5" w:rsidP="00CC30E5">
      <w:pPr>
        <w:spacing w:before="0"/>
        <w:jc w:val="left"/>
        <w:rPr>
          <w:rFonts w:cs="Arial"/>
          <w:b/>
          <w:sz w:val="24"/>
          <w:szCs w:val="24"/>
          <w:lang w:val="sr-Cyrl-BA"/>
        </w:rPr>
      </w:pPr>
    </w:p>
    <w:p w14:paraId="6D020DEB" w14:textId="6E46342B" w:rsidR="00CC30E5" w:rsidRPr="009C46FE" w:rsidRDefault="00A31196" w:rsidP="00CC30E5">
      <w:pPr>
        <w:spacing w:before="0"/>
        <w:jc w:val="center"/>
        <w:rPr>
          <w:rFonts w:cs="Arial"/>
          <w:b/>
          <w:sz w:val="24"/>
          <w:szCs w:val="24"/>
          <w:lang w:val="sr-Cyrl-BA"/>
        </w:rPr>
      </w:pPr>
      <w:r w:rsidRPr="009C46FE">
        <w:rPr>
          <w:rFonts w:cs="Arial"/>
          <w:b/>
          <w:sz w:val="24"/>
          <w:szCs w:val="24"/>
          <w:lang w:val="sr-Cyrl-BA"/>
        </w:rPr>
        <w:t xml:space="preserve">Члан </w:t>
      </w:r>
      <w:r w:rsidRPr="009C46FE">
        <w:rPr>
          <w:rFonts w:cs="Arial"/>
          <w:b/>
          <w:sz w:val="24"/>
          <w:szCs w:val="24"/>
          <w:lang w:val="sr-Cyrl-RS"/>
        </w:rPr>
        <w:t>19</w:t>
      </w:r>
      <w:r w:rsidR="00CC30E5" w:rsidRPr="009C46FE">
        <w:rPr>
          <w:rFonts w:cs="Arial"/>
          <w:b/>
          <w:sz w:val="24"/>
          <w:szCs w:val="24"/>
          <w:lang w:val="sr-Cyrl-BA"/>
        </w:rPr>
        <w:t>.</w:t>
      </w:r>
    </w:p>
    <w:p w14:paraId="02DCE08B" w14:textId="77777777" w:rsidR="00CC30E5" w:rsidRPr="009C46FE" w:rsidRDefault="00CC30E5" w:rsidP="00CC30E5">
      <w:pPr>
        <w:tabs>
          <w:tab w:val="left" w:pos="567"/>
        </w:tabs>
        <w:spacing w:before="0"/>
        <w:rPr>
          <w:rFonts w:cs="Arial"/>
          <w:sz w:val="24"/>
          <w:szCs w:val="24"/>
          <w:lang w:val="sr-Cyrl-BA"/>
        </w:rPr>
      </w:pPr>
      <w:r w:rsidRPr="009C46FE">
        <w:rPr>
          <w:rFonts w:cs="Arial"/>
          <w:sz w:val="24"/>
          <w:szCs w:val="24"/>
          <w:lang w:val="sr-Cyrl-BA"/>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w:t>
      </w:r>
      <w:r w:rsidRPr="009C46FE">
        <w:rPr>
          <w:rFonts w:cs="Arial"/>
          <w:sz w:val="24"/>
          <w:szCs w:val="24"/>
        </w:rPr>
        <w:t>o</w:t>
      </w:r>
      <w:r w:rsidRPr="009C46FE">
        <w:rPr>
          <w:rFonts w:cs="Arial"/>
          <w:sz w:val="24"/>
          <w:szCs w:val="24"/>
          <w:lang w:val="sr-Cyrl-BA"/>
        </w:rPr>
        <w:t xml:space="preserve"> финансијског обезбеђења за добро извршење посла.</w:t>
      </w:r>
    </w:p>
    <w:p w14:paraId="6E9EE4D3" w14:textId="08A9DB82" w:rsidR="00CC30E5" w:rsidRPr="009C46FE" w:rsidRDefault="00CC30E5" w:rsidP="00CC30E5">
      <w:pPr>
        <w:tabs>
          <w:tab w:val="left" w:pos="567"/>
        </w:tabs>
        <w:spacing w:before="0"/>
        <w:rPr>
          <w:rFonts w:cs="Arial"/>
          <w:sz w:val="24"/>
          <w:szCs w:val="24"/>
          <w:lang w:val="sr-Cyrl-BA"/>
        </w:rPr>
      </w:pPr>
    </w:p>
    <w:p w14:paraId="27D30489" w14:textId="46EE79A6" w:rsidR="00B018A3" w:rsidRPr="009C46FE" w:rsidRDefault="00C01B3A" w:rsidP="00CC30E5">
      <w:pPr>
        <w:tabs>
          <w:tab w:val="left" w:pos="567"/>
        </w:tabs>
        <w:spacing w:before="0"/>
        <w:rPr>
          <w:sz w:val="24"/>
          <w:szCs w:val="24"/>
          <w:lang w:val="sr-Cyrl-RS"/>
        </w:rPr>
      </w:pPr>
      <w:r w:rsidRPr="009C46FE">
        <w:rPr>
          <w:sz w:val="24"/>
          <w:szCs w:val="24"/>
          <w:lang w:val="sr-Cyrl-RS"/>
        </w:rPr>
        <w:t>Уговор важи до обостраног испуњења уговорних обавеза.</w:t>
      </w:r>
    </w:p>
    <w:p w14:paraId="045ECDD8" w14:textId="77777777" w:rsidR="00B018A3" w:rsidRPr="009C46FE" w:rsidRDefault="00B018A3" w:rsidP="00CC30E5">
      <w:pPr>
        <w:tabs>
          <w:tab w:val="left" w:pos="567"/>
        </w:tabs>
        <w:spacing w:before="0"/>
        <w:rPr>
          <w:rFonts w:cs="Arial"/>
          <w:sz w:val="24"/>
          <w:szCs w:val="24"/>
          <w:highlight w:val="yellow"/>
          <w:lang w:val="sr-Cyrl-BA"/>
        </w:rPr>
      </w:pPr>
    </w:p>
    <w:p w14:paraId="7BAD7B1D" w14:textId="77777777" w:rsidR="00CC30E5" w:rsidRPr="009C46FE" w:rsidRDefault="00CC30E5" w:rsidP="00CC30E5">
      <w:pPr>
        <w:spacing w:before="0"/>
        <w:rPr>
          <w:rFonts w:cs="Arial"/>
          <w:b/>
          <w:sz w:val="24"/>
          <w:szCs w:val="24"/>
          <w:lang w:val="sr-Cyrl-BA"/>
        </w:rPr>
      </w:pPr>
      <w:r w:rsidRPr="009C46FE">
        <w:rPr>
          <w:rFonts w:cs="Arial"/>
          <w:b/>
          <w:sz w:val="24"/>
          <w:szCs w:val="24"/>
          <w:lang w:val="sr-Cyrl-BA"/>
        </w:rPr>
        <w:t>ИЗМЕНЕ ТОКОМ ТРАЈАЊА УГОВОРА</w:t>
      </w:r>
    </w:p>
    <w:p w14:paraId="4958F0CF" w14:textId="77777777" w:rsidR="00CC30E5" w:rsidRPr="009C46FE" w:rsidRDefault="00CC30E5" w:rsidP="00CC30E5">
      <w:pPr>
        <w:tabs>
          <w:tab w:val="left" w:pos="567"/>
        </w:tabs>
        <w:spacing w:before="0"/>
        <w:rPr>
          <w:rFonts w:cs="Arial"/>
          <w:i/>
          <w:sz w:val="24"/>
          <w:szCs w:val="24"/>
          <w:lang w:val="sr-Cyrl-BA"/>
        </w:rPr>
      </w:pPr>
    </w:p>
    <w:p w14:paraId="741B16FA" w14:textId="6AC09FC7" w:rsidR="00CC30E5" w:rsidRPr="009C46FE" w:rsidRDefault="00A31196" w:rsidP="00CC30E5">
      <w:pPr>
        <w:spacing w:before="0"/>
        <w:jc w:val="center"/>
        <w:rPr>
          <w:rFonts w:cs="Arial"/>
          <w:b/>
          <w:sz w:val="24"/>
          <w:szCs w:val="24"/>
          <w:lang w:val="sr-Cyrl-BA"/>
        </w:rPr>
      </w:pPr>
      <w:r w:rsidRPr="009C46FE">
        <w:rPr>
          <w:rFonts w:cs="Arial"/>
          <w:b/>
          <w:sz w:val="24"/>
          <w:szCs w:val="24"/>
          <w:lang w:val="sr-Cyrl-BA"/>
        </w:rPr>
        <w:t>Члан 2</w:t>
      </w:r>
      <w:r w:rsidRPr="009C46FE">
        <w:rPr>
          <w:rFonts w:cs="Arial"/>
          <w:b/>
          <w:sz w:val="24"/>
          <w:szCs w:val="24"/>
          <w:lang w:val="sr-Cyrl-RS"/>
        </w:rPr>
        <w:t>0</w:t>
      </w:r>
      <w:r w:rsidR="00CC30E5" w:rsidRPr="009C46FE">
        <w:rPr>
          <w:rFonts w:cs="Arial"/>
          <w:b/>
          <w:sz w:val="24"/>
          <w:szCs w:val="24"/>
          <w:lang w:val="sr-Cyrl-BA"/>
        </w:rPr>
        <w:t>.</w:t>
      </w:r>
    </w:p>
    <w:p w14:paraId="4E4D7698" w14:textId="77777777" w:rsidR="00CC30E5" w:rsidRPr="009C46FE" w:rsidRDefault="00CC30E5" w:rsidP="00CC30E5">
      <w:pPr>
        <w:rPr>
          <w:rFonts w:cs="Arial"/>
          <w:sz w:val="24"/>
          <w:szCs w:val="24"/>
          <w:lang w:val="sr-Cyrl-BA" w:eastAsia="sr-Latn-CS"/>
        </w:rPr>
      </w:pPr>
      <w:r w:rsidRPr="009C46FE">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0CCB9624" w14:textId="77777777" w:rsidR="00CC30E5" w:rsidRPr="009C46FE" w:rsidRDefault="00CC30E5" w:rsidP="00CC30E5">
      <w:pPr>
        <w:tabs>
          <w:tab w:val="left" w:pos="567"/>
        </w:tabs>
        <w:spacing w:before="0"/>
        <w:rPr>
          <w:rFonts w:cs="Arial"/>
          <w:sz w:val="24"/>
          <w:szCs w:val="24"/>
          <w:lang w:val="sr-Cyrl-BA"/>
        </w:rPr>
      </w:pPr>
      <w:r w:rsidRPr="009C46FE">
        <w:rPr>
          <w:rFonts w:cs="Arial"/>
          <w:sz w:val="24"/>
          <w:szCs w:val="24"/>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794B8C49" w14:textId="77777777" w:rsidR="00CC30E5" w:rsidRPr="009C46FE" w:rsidRDefault="00CC30E5" w:rsidP="00CC30E5">
      <w:pPr>
        <w:tabs>
          <w:tab w:val="left" w:pos="567"/>
        </w:tabs>
        <w:spacing w:before="0"/>
        <w:rPr>
          <w:rFonts w:cs="Arial"/>
          <w:sz w:val="24"/>
          <w:szCs w:val="24"/>
          <w:lang w:val="sr-Cyrl-BA"/>
        </w:rPr>
      </w:pPr>
      <w:r w:rsidRPr="009C46FE">
        <w:rPr>
          <w:rFonts w:cs="Arial"/>
          <w:sz w:val="24"/>
          <w:szCs w:val="24"/>
          <w:lang w:val="sr-Cyrl-BA" w:eastAsia="sr-Latn-CS"/>
        </w:rPr>
        <w:t xml:space="preserve">Након закључења Уговора о јавној набавци </w:t>
      </w:r>
      <w:r w:rsidRPr="009C46FE">
        <w:rPr>
          <w:rFonts w:cs="Arial"/>
          <w:sz w:val="24"/>
          <w:szCs w:val="24"/>
          <w:lang w:val="sr-Cyrl-BA"/>
        </w:rPr>
        <w:t xml:space="preserve">Купац може </w:t>
      </w:r>
      <w:r w:rsidRPr="009C46FE">
        <w:rPr>
          <w:rFonts w:cs="Arial"/>
          <w:noProof/>
          <w:sz w:val="24"/>
          <w:szCs w:val="24"/>
          <w:lang w:val="sr-Cyrl-CS"/>
        </w:rPr>
        <w:t xml:space="preserve">сходно члану 115.ЗЈН </w:t>
      </w:r>
      <w:r w:rsidRPr="009C46FE">
        <w:rPr>
          <w:rFonts w:cs="Arial"/>
          <w:sz w:val="24"/>
          <w:szCs w:val="24"/>
          <w:lang w:val="sr-Cyrl-RS"/>
        </w:rPr>
        <w:t xml:space="preserve">да </w:t>
      </w:r>
      <w:r w:rsidRPr="009C46FE">
        <w:rPr>
          <w:rFonts w:cs="Arial"/>
          <w:sz w:val="24"/>
          <w:szCs w:val="24"/>
          <w:lang w:val="sr-Cyrl-BA"/>
        </w:rPr>
        <w:t>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7697ED6B" w14:textId="78BA3BF8" w:rsidR="00CC30E5" w:rsidRPr="009C46FE" w:rsidRDefault="00CC30E5" w:rsidP="00CC30E5">
      <w:pPr>
        <w:rPr>
          <w:rFonts w:cs="Arial"/>
          <w:sz w:val="24"/>
          <w:szCs w:val="24"/>
          <w:lang w:val="sr-Cyrl-BA" w:eastAsia="sr-Latn-CS"/>
        </w:rPr>
      </w:pPr>
      <w:r w:rsidRPr="009C46FE">
        <w:rPr>
          <w:rFonts w:cs="Arial"/>
          <w:sz w:val="24"/>
          <w:szCs w:val="24"/>
          <w:lang w:val="sr-Cyrl-BA"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F6D8250" w14:textId="40451AB2" w:rsidR="0088238B" w:rsidRPr="009C46FE" w:rsidRDefault="0088238B" w:rsidP="00CC30E5">
      <w:pPr>
        <w:spacing w:before="0"/>
        <w:rPr>
          <w:rFonts w:cs="Arial"/>
          <w:b/>
          <w:sz w:val="24"/>
          <w:szCs w:val="24"/>
          <w:lang w:val="sr-Latn-RS"/>
        </w:rPr>
      </w:pPr>
    </w:p>
    <w:p w14:paraId="5B9082F7" w14:textId="77777777" w:rsidR="00CC30E5" w:rsidRPr="009C46FE" w:rsidRDefault="00CC30E5" w:rsidP="00CC30E5">
      <w:pPr>
        <w:spacing w:before="0"/>
        <w:rPr>
          <w:rFonts w:cs="Arial"/>
          <w:b/>
          <w:sz w:val="24"/>
          <w:szCs w:val="24"/>
          <w:lang w:val="sr-Latn-RS"/>
        </w:rPr>
      </w:pPr>
      <w:r w:rsidRPr="009C46FE">
        <w:rPr>
          <w:rFonts w:cs="Arial"/>
          <w:b/>
          <w:sz w:val="24"/>
          <w:szCs w:val="24"/>
        </w:rPr>
        <w:t>ЗАВРШНЕ</w:t>
      </w:r>
      <w:r w:rsidRPr="009C46FE">
        <w:rPr>
          <w:rFonts w:cs="Arial"/>
          <w:b/>
          <w:sz w:val="24"/>
          <w:szCs w:val="24"/>
          <w:lang w:val="sr-Latn-RS"/>
        </w:rPr>
        <w:t xml:space="preserve"> </w:t>
      </w:r>
      <w:r w:rsidRPr="009C46FE">
        <w:rPr>
          <w:rFonts w:cs="Arial"/>
          <w:b/>
          <w:sz w:val="24"/>
          <w:szCs w:val="24"/>
        </w:rPr>
        <w:t>ОДРЕДБЕ</w:t>
      </w:r>
    </w:p>
    <w:p w14:paraId="51FD207C" w14:textId="636C926B" w:rsidR="00CC30E5" w:rsidRPr="009C46FE" w:rsidRDefault="00A31196" w:rsidP="00CC30E5">
      <w:pPr>
        <w:spacing w:before="0"/>
        <w:jc w:val="center"/>
        <w:rPr>
          <w:rFonts w:cs="Arial"/>
          <w:sz w:val="24"/>
          <w:szCs w:val="24"/>
          <w:lang w:val="sr-Latn-RS"/>
        </w:rPr>
      </w:pPr>
      <w:r w:rsidRPr="009C46FE">
        <w:rPr>
          <w:rFonts w:cs="Arial"/>
          <w:b/>
          <w:sz w:val="24"/>
          <w:szCs w:val="24"/>
        </w:rPr>
        <w:t>Члан</w:t>
      </w:r>
      <w:r w:rsidRPr="009C46FE">
        <w:rPr>
          <w:rFonts w:cs="Arial"/>
          <w:b/>
          <w:sz w:val="24"/>
          <w:szCs w:val="24"/>
          <w:lang w:val="sr-Latn-RS"/>
        </w:rPr>
        <w:t xml:space="preserve"> 2</w:t>
      </w:r>
      <w:r w:rsidRPr="009C46FE">
        <w:rPr>
          <w:rFonts w:cs="Arial"/>
          <w:b/>
          <w:sz w:val="24"/>
          <w:szCs w:val="24"/>
          <w:lang w:val="sr-Cyrl-RS"/>
        </w:rPr>
        <w:t>1</w:t>
      </w:r>
      <w:r w:rsidR="00CC30E5" w:rsidRPr="009C46FE">
        <w:rPr>
          <w:rFonts w:cs="Arial"/>
          <w:b/>
          <w:sz w:val="24"/>
          <w:szCs w:val="24"/>
          <w:lang w:val="sr-Latn-RS"/>
        </w:rPr>
        <w:t>.</w:t>
      </w:r>
    </w:p>
    <w:p w14:paraId="76D41E51" w14:textId="77777777" w:rsidR="00CC30E5" w:rsidRPr="009C46FE" w:rsidRDefault="00CC30E5" w:rsidP="00CC30E5">
      <w:pPr>
        <w:tabs>
          <w:tab w:val="left" w:pos="9090"/>
        </w:tabs>
        <w:rPr>
          <w:rFonts w:cs="Arial"/>
          <w:sz w:val="24"/>
          <w:szCs w:val="24"/>
          <w:lang w:val="sr-Cyrl-CS"/>
        </w:rPr>
      </w:pPr>
      <w:r w:rsidRPr="009C46FE">
        <w:rPr>
          <w:rFonts w:cs="Arial"/>
          <w:sz w:val="24"/>
          <w:szCs w:val="24"/>
        </w:rPr>
        <w:t>На</w:t>
      </w:r>
      <w:r w:rsidRPr="009C46FE">
        <w:rPr>
          <w:rFonts w:cs="Arial"/>
          <w:sz w:val="24"/>
          <w:szCs w:val="24"/>
          <w:lang w:val="sr-Latn-RS"/>
        </w:rPr>
        <w:t xml:space="preserve"> </w:t>
      </w:r>
      <w:r w:rsidRPr="009C46FE">
        <w:rPr>
          <w:rFonts w:cs="Arial"/>
          <w:sz w:val="24"/>
          <w:szCs w:val="24"/>
        </w:rPr>
        <w:t>односе</w:t>
      </w:r>
      <w:r w:rsidRPr="009C46FE">
        <w:rPr>
          <w:rFonts w:cs="Arial"/>
          <w:sz w:val="24"/>
          <w:szCs w:val="24"/>
          <w:lang w:val="sr-Latn-RS"/>
        </w:rPr>
        <w:t xml:space="preserve"> </w:t>
      </w:r>
      <w:r w:rsidRPr="009C46FE">
        <w:rPr>
          <w:rFonts w:cs="Arial"/>
          <w:sz w:val="24"/>
          <w:szCs w:val="24"/>
        </w:rPr>
        <w:t>Уговорних</w:t>
      </w:r>
      <w:r w:rsidRPr="009C46FE">
        <w:rPr>
          <w:rFonts w:cs="Arial"/>
          <w:sz w:val="24"/>
          <w:szCs w:val="24"/>
          <w:lang w:val="sr-Latn-RS"/>
        </w:rPr>
        <w:t xml:space="preserve"> </w:t>
      </w:r>
      <w:r w:rsidRPr="009C46FE">
        <w:rPr>
          <w:rFonts w:cs="Arial"/>
          <w:sz w:val="24"/>
          <w:szCs w:val="24"/>
        </w:rPr>
        <w:t>страна</w:t>
      </w:r>
      <w:r w:rsidRPr="009C46FE">
        <w:rPr>
          <w:rFonts w:cs="Arial"/>
          <w:sz w:val="24"/>
          <w:szCs w:val="24"/>
          <w:lang w:val="sr-Cyrl-CS"/>
        </w:rPr>
        <w:t>,</w:t>
      </w:r>
      <w:r w:rsidRPr="009C46FE">
        <w:rPr>
          <w:rFonts w:cs="Arial"/>
          <w:sz w:val="24"/>
          <w:szCs w:val="24"/>
          <w:lang w:val="sr-Latn-RS"/>
        </w:rPr>
        <w:t xml:space="preserve"> </w:t>
      </w:r>
      <w:r w:rsidRPr="009C46FE">
        <w:rPr>
          <w:rFonts w:cs="Arial"/>
          <w:sz w:val="24"/>
          <w:szCs w:val="24"/>
        </w:rPr>
        <w:t>који</w:t>
      </w:r>
      <w:r w:rsidRPr="009C46FE">
        <w:rPr>
          <w:rFonts w:cs="Arial"/>
          <w:sz w:val="24"/>
          <w:szCs w:val="24"/>
          <w:lang w:val="sr-Latn-RS"/>
        </w:rPr>
        <w:t xml:space="preserve"> </w:t>
      </w:r>
      <w:r w:rsidRPr="009C46FE">
        <w:rPr>
          <w:rFonts w:cs="Arial"/>
          <w:sz w:val="24"/>
          <w:szCs w:val="24"/>
        </w:rPr>
        <w:t>нису</w:t>
      </w:r>
      <w:r w:rsidRPr="009C46FE">
        <w:rPr>
          <w:rFonts w:cs="Arial"/>
          <w:sz w:val="24"/>
          <w:szCs w:val="24"/>
          <w:lang w:val="sr-Latn-RS"/>
        </w:rPr>
        <w:t xml:space="preserve"> </w:t>
      </w:r>
      <w:r w:rsidRPr="009C46FE">
        <w:rPr>
          <w:rFonts w:cs="Arial"/>
          <w:sz w:val="24"/>
          <w:szCs w:val="24"/>
        </w:rPr>
        <w:t>уређени</w:t>
      </w:r>
      <w:r w:rsidRPr="009C46FE">
        <w:rPr>
          <w:rFonts w:cs="Arial"/>
          <w:sz w:val="24"/>
          <w:szCs w:val="24"/>
          <w:lang w:val="sr-Latn-RS"/>
        </w:rPr>
        <w:t xml:space="preserve"> </w:t>
      </w:r>
      <w:r w:rsidRPr="009C46FE">
        <w:rPr>
          <w:rFonts w:cs="Arial"/>
          <w:sz w:val="24"/>
          <w:szCs w:val="24"/>
        </w:rPr>
        <w:t>овим</w:t>
      </w:r>
      <w:r w:rsidRPr="009C46FE">
        <w:rPr>
          <w:rFonts w:cs="Arial"/>
          <w:sz w:val="24"/>
          <w:szCs w:val="24"/>
          <w:lang w:val="sr-Latn-RS"/>
        </w:rPr>
        <w:t xml:space="preserve"> </w:t>
      </w:r>
      <w:r w:rsidRPr="009C46FE">
        <w:rPr>
          <w:rFonts w:cs="Arial"/>
          <w:sz w:val="24"/>
          <w:szCs w:val="24"/>
        </w:rPr>
        <w:t>Уговором</w:t>
      </w:r>
      <w:r w:rsidRPr="009C46FE">
        <w:rPr>
          <w:rFonts w:cs="Arial"/>
          <w:sz w:val="24"/>
          <w:szCs w:val="24"/>
          <w:lang w:val="sr-Cyrl-CS"/>
        </w:rPr>
        <w:t>,</w:t>
      </w:r>
      <w:r w:rsidRPr="009C46FE">
        <w:rPr>
          <w:rFonts w:cs="Arial"/>
          <w:sz w:val="24"/>
          <w:szCs w:val="24"/>
          <w:lang w:val="sr-Latn-RS"/>
        </w:rPr>
        <w:t xml:space="preserve"> </w:t>
      </w:r>
      <w:r w:rsidRPr="009C46FE">
        <w:rPr>
          <w:rFonts w:cs="Arial"/>
          <w:sz w:val="24"/>
          <w:szCs w:val="24"/>
        </w:rPr>
        <w:t>примењују</w:t>
      </w:r>
      <w:r w:rsidRPr="009C46FE">
        <w:rPr>
          <w:rFonts w:cs="Arial"/>
          <w:sz w:val="24"/>
          <w:szCs w:val="24"/>
          <w:lang w:val="sr-Latn-RS"/>
        </w:rPr>
        <w:t xml:space="preserve"> </w:t>
      </w:r>
      <w:r w:rsidRPr="009C46FE">
        <w:rPr>
          <w:rFonts w:cs="Arial"/>
          <w:sz w:val="24"/>
          <w:szCs w:val="24"/>
        </w:rPr>
        <w:t>се</w:t>
      </w:r>
      <w:r w:rsidRPr="009C46FE">
        <w:rPr>
          <w:rFonts w:cs="Arial"/>
          <w:sz w:val="24"/>
          <w:szCs w:val="24"/>
          <w:lang w:val="sr-Latn-RS"/>
        </w:rPr>
        <w:t xml:space="preserve"> </w:t>
      </w:r>
      <w:r w:rsidRPr="009C46FE">
        <w:rPr>
          <w:rFonts w:cs="Arial"/>
          <w:sz w:val="24"/>
          <w:szCs w:val="24"/>
        </w:rPr>
        <w:t>одговарајуће</w:t>
      </w:r>
      <w:r w:rsidRPr="009C46FE">
        <w:rPr>
          <w:rFonts w:cs="Arial"/>
          <w:sz w:val="24"/>
          <w:szCs w:val="24"/>
          <w:lang w:val="sr-Latn-RS"/>
        </w:rPr>
        <w:t xml:space="preserve"> </w:t>
      </w:r>
      <w:r w:rsidRPr="009C46FE">
        <w:rPr>
          <w:rFonts w:cs="Arial"/>
          <w:sz w:val="24"/>
          <w:szCs w:val="24"/>
        </w:rPr>
        <w:t>одредбе</w:t>
      </w:r>
      <w:r w:rsidRPr="009C46FE">
        <w:rPr>
          <w:rFonts w:cs="Arial"/>
          <w:sz w:val="24"/>
          <w:szCs w:val="24"/>
          <w:lang w:val="sr-Latn-RS"/>
        </w:rPr>
        <w:t xml:space="preserve"> </w:t>
      </w:r>
      <w:r w:rsidRPr="009C46FE">
        <w:rPr>
          <w:rFonts w:cs="Arial"/>
          <w:sz w:val="24"/>
          <w:szCs w:val="24"/>
        </w:rPr>
        <w:t>ЗОО</w:t>
      </w:r>
      <w:r w:rsidRPr="009C46FE">
        <w:rPr>
          <w:rFonts w:cs="Arial"/>
          <w:sz w:val="24"/>
          <w:szCs w:val="24"/>
          <w:lang w:val="pt-BR"/>
        </w:rPr>
        <w:t xml:space="preserve"> и других </w:t>
      </w:r>
      <w:r w:rsidRPr="009C46FE">
        <w:rPr>
          <w:rFonts w:cs="Arial"/>
          <w:sz w:val="24"/>
          <w:szCs w:val="24"/>
          <w:lang w:val="sr-Cyrl-CS"/>
        </w:rPr>
        <w:t xml:space="preserve">закона, подзаконских аката, стандарда и </w:t>
      </w:r>
      <w:r w:rsidRPr="009C46FE">
        <w:rPr>
          <w:rFonts w:cs="Arial"/>
          <w:sz w:val="24"/>
          <w:szCs w:val="24"/>
          <w:lang w:val="ru-RU"/>
        </w:rPr>
        <w:t>техни</w:t>
      </w:r>
      <w:r w:rsidRPr="009C46FE">
        <w:rPr>
          <w:rFonts w:cs="Arial"/>
          <w:sz w:val="24"/>
          <w:szCs w:val="24"/>
          <w:lang w:val="sr-Cyrl-CS"/>
        </w:rPr>
        <w:t>ч</w:t>
      </w:r>
      <w:r w:rsidRPr="009C46FE">
        <w:rPr>
          <w:rFonts w:cs="Arial"/>
          <w:sz w:val="24"/>
          <w:szCs w:val="24"/>
          <w:lang w:val="ru-RU"/>
        </w:rPr>
        <w:t>ки</w:t>
      </w:r>
      <w:r w:rsidRPr="009C46FE">
        <w:rPr>
          <w:rFonts w:cs="Arial"/>
          <w:sz w:val="24"/>
          <w:szCs w:val="24"/>
          <w:lang w:val="sr-Cyrl-CS"/>
        </w:rPr>
        <w:t xml:space="preserve">х </w:t>
      </w:r>
      <w:r w:rsidRPr="009C46FE">
        <w:rPr>
          <w:rFonts w:cs="Arial"/>
          <w:sz w:val="24"/>
          <w:szCs w:val="24"/>
          <w:lang w:val="ru-RU"/>
        </w:rPr>
        <w:t>норматива Републике Србије</w:t>
      </w:r>
      <w:r w:rsidRPr="009C46FE">
        <w:rPr>
          <w:rFonts w:cs="Arial"/>
          <w:sz w:val="24"/>
          <w:szCs w:val="24"/>
          <w:lang w:val="sr-Cyrl-CS"/>
        </w:rPr>
        <w:t xml:space="preserve"> – примењивих с обзиром на предмет овог Уговора.</w:t>
      </w:r>
    </w:p>
    <w:p w14:paraId="429C117F" w14:textId="77777777" w:rsidR="00CC30E5" w:rsidRPr="009C46FE" w:rsidRDefault="00CC30E5" w:rsidP="00CC30E5">
      <w:pPr>
        <w:tabs>
          <w:tab w:val="left" w:pos="315"/>
        </w:tabs>
        <w:spacing w:before="0"/>
        <w:rPr>
          <w:rFonts w:cs="Arial"/>
          <w:b/>
          <w:sz w:val="24"/>
          <w:szCs w:val="24"/>
          <w:lang w:val="ru-RU"/>
        </w:rPr>
      </w:pPr>
    </w:p>
    <w:p w14:paraId="78580994" w14:textId="64F79BD7" w:rsidR="00CC30E5" w:rsidRPr="009C46FE" w:rsidRDefault="00CC30E5" w:rsidP="00CC30E5">
      <w:pPr>
        <w:spacing w:before="0"/>
        <w:jc w:val="center"/>
        <w:rPr>
          <w:rFonts w:cs="Arial"/>
          <w:b/>
          <w:sz w:val="24"/>
          <w:szCs w:val="24"/>
          <w:lang w:val="ru-RU"/>
        </w:rPr>
      </w:pPr>
      <w:r w:rsidRPr="009C46FE">
        <w:rPr>
          <w:rFonts w:cs="Arial"/>
          <w:b/>
          <w:sz w:val="24"/>
          <w:szCs w:val="24"/>
          <w:lang w:val="ru-RU"/>
        </w:rPr>
        <w:t xml:space="preserve">Члан </w:t>
      </w:r>
      <w:r w:rsidR="00A31196" w:rsidRPr="009C46FE">
        <w:rPr>
          <w:rFonts w:cs="Arial"/>
          <w:b/>
          <w:sz w:val="24"/>
          <w:szCs w:val="24"/>
          <w:lang w:val="ru-RU"/>
        </w:rPr>
        <w:t>2</w:t>
      </w:r>
      <w:r w:rsidR="00A31196" w:rsidRPr="009C46FE">
        <w:rPr>
          <w:rFonts w:cs="Arial"/>
          <w:b/>
          <w:sz w:val="24"/>
          <w:szCs w:val="24"/>
          <w:lang w:val="sr-Cyrl-RS"/>
        </w:rPr>
        <w:t>2</w:t>
      </w:r>
      <w:r w:rsidRPr="009C46FE">
        <w:rPr>
          <w:rFonts w:cs="Arial"/>
          <w:b/>
          <w:sz w:val="24"/>
          <w:szCs w:val="24"/>
          <w:lang w:val="ru-RU"/>
        </w:rPr>
        <w:t>.</w:t>
      </w:r>
    </w:p>
    <w:p w14:paraId="647467CD" w14:textId="77777777" w:rsidR="00CC30E5" w:rsidRPr="009C46FE" w:rsidRDefault="00CC30E5" w:rsidP="00CC30E5">
      <w:pPr>
        <w:tabs>
          <w:tab w:val="left" w:pos="9090"/>
        </w:tabs>
        <w:rPr>
          <w:rFonts w:cs="Arial"/>
          <w:sz w:val="24"/>
          <w:szCs w:val="24"/>
          <w:lang w:val="ru-RU"/>
        </w:rPr>
      </w:pPr>
      <w:r w:rsidRPr="009C46FE">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0BF192F" w14:textId="77777777" w:rsidR="00CC30E5" w:rsidRPr="009C46FE" w:rsidRDefault="00CC30E5" w:rsidP="00CC30E5">
      <w:pPr>
        <w:tabs>
          <w:tab w:val="left" w:pos="9090"/>
        </w:tabs>
        <w:rPr>
          <w:rFonts w:cs="Arial"/>
          <w:sz w:val="24"/>
          <w:szCs w:val="24"/>
          <w:lang w:val="ru-RU"/>
        </w:rPr>
      </w:pPr>
      <w:r w:rsidRPr="009C46FE">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1E3607A1" w14:textId="23089E28" w:rsidR="00CC30E5" w:rsidRPr="009C46FE" w:rsidRDefault="00A31196" w:rsidP="00CC30E5">
      <w:pPr>
        <w:spacing w:before="0"/>
        <w:jc w:val="center"/>
        <w:rPr>
          <w:rFonts w:cs="Arial"/>
          <w:b/>
          <w:sz w:val="24"/>
          <w:szCs w:val="24"/>
          <w:lang w:val="ru-RU"/>
        </w:rPr>
      </w:pPr>
      <w:r w:rsidRPr="009C46FE">
        <w:rPr>
          <w:rFonts w:cs="Arial"/>
          <w:b/>
          <w:sz w:val="24"/>
          <w:szCs w:val="24"/>
          <w:lang w:val="ru-RU"/>
        </w:rPr>
        <w:lastRenderedPageBreak/>
        <w:t>Члан 2</w:t>
      </w:r>
      <w:r w:rsidRPr="009C46FE">
        <w:rPr>
          <w:rFonts w:cs="Arial"/>
          <w:b/>
          <w:sz w:val="24"/>
          <w:szCs w:val="24"/>
          <w:lang w:val="sr-Cyrl-RS"/>
        </w:rPr>
        <w:t>3</w:t>
      </w:r>
      <w:r w:rsidR="00CC30E5" w:rsidRPr="009C46FE">
        <w:rPr>
          <w:rFonts w:cs="Arial"/>
          <w:b/>
          <w:sz w:val="24"/>
          <w:szCs w:val="24"/>
          <w:lang w:val="ru-RU"/>
        </w:rPr>
        <w:t>.</w:t>
      </w:r>
    </w:p>
    <w:p w14:paraId="19CF6004" w14:textId="77777777" w:rsidR="00CC30E5" w:rsidRPr="009C46FE" w:rsidRDefault="00CC30E5" w:rsidP="00CC30E5">
      <w:pPr>
        <w:spacing w:before="0"/>
        <w:jc w:val="center"/>
        <w:rPr>
          <w:rFonts w:cs="Arial"/>
          <w:b/>
          <w:sz w:val="24"/>
          <w:szCs w:val="24"/>
          <w:lang w:val="ru-RU"/>
        </w:rPr>
      </w:pPr>
    </w:p>
    <w:p w14:paraId="43A33998" w14:textId="77777777" w:rsidR="00CC30E5" w:rsidRPr="009C46FE" w:rsidRDefault="00CC30E5" w:rsidP="00CC30E5">
      <w:pPr>
        <w:spacing w:before="0"/>
        <w:contextualSpacing/>
        <w:rPr>
          <w:rFonts w:cs="Arial"/>
          <w:spacing w:val="2"/>
          <w:sz w:val="24"/>
          <w:szCs w:val="24"/>
          <w:lang w:val="sr-Cyrl-CS"/>
        </w:rPr>
      </w:pPr>
      <w:r w:rsidRPr="009C46FE">
        <w:rPr>
          <w:rFonts w:cs="Arial"/>
          <w:spacing w:val="2"/>
          <w:sz w:val="24"/>
          <w:szCs w:val="24"/>
          <w:lang w:val="sr-Cyrl-CS"/>
        </w:rPr>
        <w:t>Саставни део овог Уговора су и његови прилози, како следи:</w:t>
      </w:r>
    </w:p>
    <w:p w14:paraId="67E54246" w14:textId="77777777"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CS"/>
        </w:rPr>
        <w:t>Прилог 1 Понуда</w:t>
      </w:r>
    </w:p>
    <w:p w14:paraId="612C7143" w14:textId="77777777"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CS"/>
        </w:rPr>
        <w:t>Прилог 2 Образац структуре цене</w:t>
      </w:r>
    </w:p>
    <w:p w14:paraId="0101FE85" w14:textId="77777777"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CS"/>
        </w:rPr>
        <w:t>Прилог 3 Техничка спецификација</w:t>
      </w:r>
    </w:p>
    <w:p w14:paraId="448DEC5D" w14:textId="764D7603"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CS"/>
        </w:rPr>
        <w:t>Прилог 4 Конкурсна документација(на Порталу јавних набавки под шифром_____)</w:t>
      </w:r>
    </w:p>
    <w:p w14:paraId="13B18089" w14:textId="77777777" w:rsidR="00CC30E5" w:rsidRPr="009C46FE" w:rsidRDefault="00CC30E5" w:rsidP="00CC30E5">
      <w:pPr>
        <w:tabs>
          <w:tab w:val="left" w:pos="9090"/>
        </w:tabs>
        <w:contextualSpacing/>
        <w:rPr>
          <w:rFonts w:cs="Arial"/>
          <w:sz w:val="24"/>
          <w:szCs w:val="24"/>
          <w:lang w:val="sr-Cyrl-CS"/>
        </w:rPr>
      </w:pPr>
      <w:r w:rsidRPr="009C46FE">
        <w:rPr>
          <w:rFonts w:cs="Arial"/>
          <w:sz w:val="24"/>
          <w:szCs w:val="24"/>
          <w:lang w:val="sr-Cyrl-CS"/>
        </w:rPr>
        <w:t>Прилог 5 Споразум о заједничком наступању</w:t>
      </w:r>
    </w:p>
    <w:p w14:paraId="1B9CB10F" w14:textId="77777777" w:rsidR="00CC30E5" w:rsidRPr="009C46FE" w:rsidRDefault="00CC30E5" w:rsidP="00CC30E5">
      <w:pPr>
        <w:tabs>
          <w:tab w:val="left" w:pos="9090"/>
        </w:tabs>
        <w:contextualSpacing/>
        <w:rPr>
          <w:rFonts w:cs="Arial"/>
          <w:sz w:val="24"/>
          <w:szCs w:val="24"/>
          <w:lang w:val="sr-Cyrl-CS"/>
        </w:rPr>
      </w:pPr>
    </w:p>
    <w:p w14:paraId="65414325" w14:textId="3EECFF17" w:rsidR="00CC30E5" w:rsidRPr="009C46FE" w:rsidRDefault="00CC30E5" w:rsidP="00CC30E5">
      <w:pPr>
        <w:spacing w:before="0"/>
        <w:rPr>
          <w:rFonts w:cs="Arial"/>
          <w:spacing w:val="2"/>
          <w:sz w:val="24"/>
          <w:szCs w:val="24"/>
          <w:lang w:val="sr-Cyrl-CS"/>
        </w:rPr>
      </w:pPr>
      <w:r w:rsidRPr="009C46FE">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502FD48" w14:textId="77777777" w:rsidR="007502AA" w:rsidRPr="009C46FE" w:rsidRDefault="007502AA" w:rsidP="00CC30E5">
      <w:pPr>
        <w:spacing w:before="0"/>
        <w:rPr>
          <w:rFonts w:cs="Arial"/>
          <w:spacing w:val="2"/>
          <w:sz w:val="24"/>
          <w:szCs w:val="24"/>
          <w:lang w:val="sr-Cyrl-CS"/>
        </w:rPr>
      </w:pPr>
    </w:p>
    <w:p w14:paraId="13B9D336" w14:textId="77777777" w:rsidR="00CC30E5" w:rsidRPr="009C46FE" w:rsidRDefault="00CC30E5" w:rsidP="00CC30E5">
      <w:pPr>
        <w:spacing w:before="0"/>
        <w:rPr>
          <w:rFonts w:cs="Arial"/>
          <w:b/>
          <w:sz w:val="24"/>
          <w:szCs w:val="24"/>
          <w:lang w:val="sr-Cyrl-CS"/>
        </w:rPr>
      </w:pPr>
    </w:p>
    <w:p w14:paraId="5AE88041" w14:textId="19FB69BB" w:rsidR="00CC30E5" w:rsidRPr="009C46FE" w:rsidRDefault="00A31196" w:rsidP="00CC30E5">
      <w:pPr>
        <w:spacing w:before="0"/>
        <w:jc w:val="center"/>
        <w:rPr>
          <w:rFonts w:cs="Arial"/>
          <w:b/>
          <w:sz w:val="24"/>
          <w:szCs w:val="24"/>
          <w:lang w:val="sr-Cyrl-CS"/>
        </w:rPr>
      </w:pPr>
      <w:r w:rsidRPr="009C46FE">
        <w:rPr>
          <w:rFonts w:cs="Arial"/>
          <w:b/>
          <w:sz w:val="24"/>
          <w:szCs w:val="24"/>
          <w:lang w:val="sr-Cyrl-CS"/>
        </w:rPr>
        <w:t>Члан 2</w:t>
      </w:r>
      <w:r w:rsidRPr="009C46FE">
        <w:rPr>
          <w:rFonts w:cs="Arial"/>
          <w:b/>
          <w:sz w:val="24"/>
          <w:szCs w:val="24"/>
          <w:lang w:val="sr-Cyrl-RS"/>
        </w:rPr>
        <w:t>4</w:t>
      </w:r>
      <w:r w:rsidR="00CC30E5" w:rsidRPr="009C46FE">
        <w:rPr>
          <w:rFonts w:cs="Arial"/>
          <w:b/>
          <w:sz w:val="24"/>
          <w:szCs w:val="24"/>
          <w:lang w:val="sr-Cyrl-CS"/>
        </w:rPr>
        <w:t>.</w:t>
      </w:r>
    </w:p>
    <w:p w14:paraId="248D1BF3" w14:textId="77777777" w:rsidR="00CC30E5" w:rsidRPr="009C46FE" w:rsidRDefault="00CC30E5" w:rsidP="00CC30E5">
      <w:pPr>
        <w:spacing w:before="0"/>
        <w:jc w:val="center"/>
        <w:rPr>
          <w:rFonts w:cs="Arial"/>
          <w:b/>
          <w:sz w:val="24"/>
          <w:szCs w:val="24"/>
          <w:lang w:val="sr-Cyrl-CS"/>
        </w:rPr>
      </w:pPr>
    </w:p>
    <w:p w14:paraId="5476070D" w14:textId="77777777" w:rsidR="00CC30E5" w:rsidRPr="009C46FE" w:rsidRDefault="00CC30E5" w:rsidP="00CC30E5">
      <w:pPr>
        <w:tabs>
          <w:tab w:val="left" w:pos="567"/>
        </w:tabs>
        <w:spacing w:before="0"/>
        <w:rPr>
          <w:rFonts w:cs="Arial"/>
          <w:sz w:val="24"/>
          <w:szCs w:val="24"/>
          <w:lang w:val="sr-Cyrl-CS"/>
        </w:rPr>
      </w:pPr>
      <w:r w:rsidRPr="009C46FE">
        <w:rPr>
          <w:rFonts w:cs="Arial"/>
          <w:sz w:val="24"/>
          <w:szCs w:val="24"/>
          <w:lang w:val="sr-Cyrl-CS"/>
        </w:rPr>
        <w:t>Уговор је сачињен у 6 (шест) истоветних примерка, од којих 3 (три) примерка за Продавца а 3 (три) за Купца.</w:t>
      </w:r>
    </w:p>
    <w:p w14:paraId="4EF96C64" w14:textId="77777777" w:rsidR="00CC30E5" w:rsidRPr="009C46FE" w:rsidRDefault="00CC30E5" w:rsidP="00CC30E5">
      <w:pPr>
        <w:tabs>
          <w:tab w:val="left" w:pos="567"/>
        </w:tabs>
        <w:spacing w:before="0"/>
        <w:contextualSpacing/>
        <w:rPr>
          <w:rFonts w:cs="Arial"/>
          <w:sz w:val="24"/>
          <w:szCs w:val="24"/>
          <w:lang w:val="sr-Cyrl-CS"/>
        </w:rPr>
      </w:pPr>
    </w:p>
    <w:p w14:paraId="51C01D08" w14:textId="77777777" w:rsidR="00CC30E5" w:rsidRPr="009C46FE" w:rsidRDefault="00CC30E5" w:rsidP="00CC30E5">
      <w:pPr>
        <w:tabs>
          <w:tab w:val="left" w:pos="567"/>
        </w:tabs>
        <w:spacing w:before="0"/>
        <w:contextualSpacing/>
        <w:rPr>
          <w:rFonts w:cs="Arial"/>
          <w:sz w:val="24"/>
          <w:szCs w:val="24"/>
          <w:lang w:val="sr-Cyrl-CS"/>
        </w:rPr>
      </w:pPr>
    </w:p>
    <w:p w14:paraId="52269A8A" w14:textId="77777777" w:rsidR="00CC30E5" w:rsidRPr="009C46FE" w:rsidRDefault="00CC30E5" w:rsidP="00CC30E5">
      <w:pPr>
        <w:tabs>
          <w:tab w:val="left" w:pos="567"/>
        </w:tabs>
        <w:spacing w:before="0"/>
        <w:contextualSpacing/>
        <w:rPr>
          <w:rFonts w:cs="Arial"/>
          <w:sz w:val="24"/>
          <w:szCs w:val="24"/>
          <w:lang w:val="sr-Cyrl-BA"/>
        </w:rPr>
      </w:pPr>
    </w:p>
    <w:tbl>
      <w:tblPr>
        <w:tblW w:w="0" w:type="auto"/>
        <w:tblLook w:val="00A0" w:firstRow="1" w:lastRow="0" w:firstColumn="1" w:lastColumn="0" w:noHBand="0" w:noVBand="0"/>
      </w:tblPr>
      <w:tblGrid>
        <w:gridCol w:w="4131"/>
        <w:gridCol w:w="858"/>
        <w:gridCol w:w="4126"/>
      </w:tblGrid>
      <w:tr w:rsidR="009C46FE" w:rsidRPr="009C46FE" w14:paraId="5FAA403F" w14:textId="77777777" w:rsidTr="0028675A">
        <w:trPr>
          <w:trHeight w:val="136"/>
        </w:trPr>
        <w:tc>
          <w:tcPr>
            <w:tcW w:w="4131" w:type="dxa"/>
            <w:vAlign w:val="center"/>
          </w:tcPr>
          <w:p w14:paraId="2E0389C8" w14:textId="77777777" w:rsidR="00CC30E5" w:rsidRPr="009C46FE" w:rsidRDefault="00CC30E5" w:rsidP="00CC30E5">
            <w:pPr>
              <w:spacing w:before="0"/>
              <w:contextualSpacing/>
              <w:jc w:val="center"/>
              <w:rPr>
                <w:rFonts w:cs="Arial"/>
                <w:b/>
                <w:smallCaps/>
                <w:sz w:val="24"/>
                <w:szCs w:val="24"/>
              </w:rPr>
            </w:pPr>
            <w:r w:rsidRPr="009C46FE">
              <w:rPr>
                <w:rFonts w:cs="Arial"/>
                <w:b/>
                <w:sz w:val="24"/>
                <w:szCs w:val="24"/>
              </w:rPr>
              <w:t>ПРОДАВАЦ</w:t>
            </w:r>
          </w:p>
        </w:tc>
        <w:tc>
          <w:tcPr>
            <w:tcW w:w="858" w:type="dxa"/>
            <w:vAlign w:val="center"/>
          </w:tcPr>
          <w:p w14:paraId="58C99BD7" w14:textId="77777777" w:rsidR="00CC30E5" w:rsidRPr="009C46FE" w:rsidRDefault="00CC30E5" w:rsidP="00CC30E5">
            <w:pPr>
              <w:spacing w:before="0"/>
              <w:contextualSpacing/>
              <w:jc w:val="center"/>
              <w:rPr>
                <w:rFonts w:cs="Arial"/>
                <w:b/>
                <w:smallCaps/>
                <w:sz w:val="24"/>
                <w:szCs w:val="24"/>
              </w:rPr>
            </w:pPr>
          </w:p>
        </w:tc>
        <w:tc>
          <w:tcPr>
            <w:tcW w:w="4126" w:type="dxa"/>
          </w:tcPr>
          <w:p w14:paraId="496C6D4F" w14:textId="77777777" w:rsidR="00CC30E5" w:rsidRPr="009C46FE" w:rsidRDefault="00CC30E5" w:rsidP="00CC30E5">
            <w:pPr>
              <w:contextualSpacing/>
              <w:jc w:val="center"/>
              <w:rPr>
                <w:b/>
                <w:sz w:val="24"/>
                <w:szCs w:val="24"/>
              </w:rPr>
            </w:pPr>
            <w:r w:rsidRPr="009C46FE">
              <w:rPr>
                <w:b/>
                <w:sz w:val="24"/>
                <w:szCs w:val="24"/>
              </w:rPr>
              <w:t>КУПАЦ</w:t>
            </w:r>
          </w:p>
        </w:tc>
      </w:tr>
      <w:tr w:rsidR="009C46FE" w:rsidRPr="009C46FE" w14:paraId="7046F95C" w14:textId="77777777" w:rsidTr="0028675A">
        <w:trPr>
          <w:trHeight w:val="417"/>
        </w:trPr>
        <w:tc>
          <w:tcPr>
            <w:tcW w:w="4131" w:type="dxa"/>
            <w:vAlign w:val="center"/>
          </w:tcPr>
          <w:p w14:paraId="216F94D8" w14:textId="77777777" w:rsidR="00CC30E5" w:rsidRPr="009C46FE" w:rsidRDefault="00CC30E5" w:rsidP="00CC30E5">
            <w:pPr>
              <w:spacing w:before="0"/>
              <w:contextualSpacing/>
              <w:jc w:val="center"/>
              <w:rPr>
                <w:rFonts w:cs="Arial"/>
                <w:b/>
                <w:sz w:val="24"/>
                <w:szCs w:val="24"/>
              </w:rPr>
            </w:pPr>
            <w:r w:rsidRPr="009C46FE">
              <w:rPr>
                <w:rFonts w:cs="Arial"/>
                <w:b/>
                <w:sz w:val="24"/>
                <w:szCs w:val="24"/>
              </w:rPr>
              <w:t>Назив</w:t>
            </w:r>
          </w:p>
          <w:p w14:paraId="50ADE1C8" w14:textId="77777777" w:rsidR="00CC30E5" w:rsidRPr="009C46FE" w:rsidRDefault="00CC30E5" w:rsidP="00CC30E5">
            <w:pPr>
              <w:spacing w:before="0"/>
              <w:contextualSpacing/>
              <w:jc w:val="center"/>
              <w:rPr>
                <w:rFonts w:cs="Arial"/>
                <w:b/>
                <w:sz w:val="24"/>
                <w:szCs w:val="24"/>
              </w:rPr>
            </w:pPr>
          </w:p>
        </w:tc>
        <w:tc>
          <w:tcPr>
            <w:tcW w:w="858" w:type="dxa"/>
            <w:vAlign w:val="center"/>
          </w:tcPr>
          <w:p w14:paraId="39BBA227" w14:textId="77777777" w:rsidR="00CC30E5" w:rsidRPr="009C46FE" w:rsidRDefault="00CC30E5" w:rsidP="00CC30E5">
            <w:pPr>
              <w:spacing w:before="0"/>
              <w:contextualSpacing/>
              <w:jc w:val="center"/>
              <w:rPr>
                <w:rFonts w:cs="Arial"/>
                <w:b/>
                <w:smallCaps/>
                <w:sz w:val="24"/>
                <w:szCs w:val="24"/>
              </w:rPr>
            </w:pPr>
          </w:p>
        </w:tc>
        <w:tc>
          <w:tcPr>
            <w:tcW w:w="4126" w:type="dxa"/>
          </w:tcPr>
          <w:p w14:paraId="6E488C9B" w14:textId="77777777" w:rsidR="00CC30E5" w:rsidRPr="009C46FE" w:rsidRDefault="00CC30E5" w:rsidP="00CC30E5">
            <w:pPr>
              <w:contextualSpacing/>
              <w:jc w:val="center"/>
              <w:rPr>
                <w:b/>
                <w:sz w:val="24"/>
                <w:szCs w:val="24"/>
              </w:rPr>
            </w:pPr>
            <w:r w:rsidRPr="009C46FE">
              <w:rPr>
                <w:b/>
                <w:sz w:val="24"/>
                <w:szCs w:val="24"/>
              </w:rPr>
              <w:t>ЈП„Електропривреда            Србије“Београд-Огранак РБ Колубара</w:t>
            </w:r>
          </w:p>
        </w:tc>
      </w:tr>
      <w:tr w:rsidR="009C46FE" w:rsidRPr="009C46FE" w14:paraId="20C70C47" w14:textId="77777777" w:rsidTr="0028675A">
        <w:trPr>
          <w:trHeight w:val="136"/>
        </w:trPr>
        <w:tc>
          <w:tcPr>
            <w:tcW w:w="4131" w:type="dxa"/>
            <w:vAlign w:val="center"/>
          </w:tcPr>
          <w:p w14:paraId="6DD943B8" w14:textId="77777777" w:rsidR="00CC30E5" w:rsidRPr="009C46FE" w:rsidRDefault="00CC30E5" w:rsidP="00CC30E5">
            <w:pPr>
              <w:spacing w:before="0"/>
              <w:contextualSpacing/>
              <w:jc w:val="center"/>
              <w:rPr>
                <w:rFonts w:cs="Arial"/>
                <w:b/>
                <w:smallCaps/>
                <w:sz w:val="24"/>
                <w:szCs w:val="24"/>
              </w:rPr>
            </w:pPr>
            <w:r w:rsidRPr="009C46FE">
              <w:rPr>
                <w:rFonts w:cs="Arial"/>
                <w:b/>
                <w:sz w:val="24"/>
                <w:szCs w:val="24"/>
              </w:rPr>
              <w:t>_____________________________</w:t>
            </w:r>
          </w:p>
        </w:tc>
        <w:tc>
          <w:tcPr>
            <w:tcW w:w="858" w:type="dxa"/>
            <w:vAlign w:val="center"/>
          </w:tcPr>
          <w:p w14:paraId="4307C914" w14:textId="77777777" w:rsidR="00CC30E5" w:rsidRPr="009C46FE" w:rsidRDefault="00CC30E5" w:rsidP="00CC30E5">
            <w:pPr>
              <w:spacing w:before="0"/>
              <w:contextualSpacing/>
              <w:jc w:val="center"/>
              <w:rPr>
                <w:rFonts w:cs="Arial"/>
                <w:smallCaps/>
                <w:sz w:val="24"/>
                <w:szCs w:val="24"/>
              </w:rPr>
            </w:pPr>
            <w:r w:rsidRPr="009C46FE">
              <w:rPr>
                <w:rFonts w:cs="Arial"/>
                <w:sz w:val="24"/>
                <w:szCs w:val="24"/>
              </w:rPr>
              <w:t>М.П.</w:t>
            </w:r>
          </w:p>
        </w:tc>
        <w:tc>
          <w:tcPr>
            <w:tcW w:w="4126" w:type="dxa"/>
            <w:vAlign w:val="center"/>
          </w:tcPr>
          <w:p w14:paraId="1CB9D903" w14:textId="77777777" w:rsidR="00CC30E5" w:rsidRPr="009C46FE" w:rsidRDefault="00CC30E5" w:rsidP="00CC30E5">
            <w:pPr>
              <w:spacing w:before="0"/>
              <w:contextualSpacing/>
              <w:rPr>
                <w:rFonts w:cs="Arial"/>
                <w:b/>
                <w:smallCaps/>
                <w:sz w:val="24"/>
                <w:szCs w:val="24"/>
              </w:rPr>
            </w:pPr>
            <w:r w:rsidRPr="009C46FE">
              <w:rPr>
                <w:rFonts w:cs="Arial"/>
                <w:b/>
                <w:sz w:val="24"/>
                <w:szCs w:val="24"/>
              </w:rPr>
              <w:t>_____________________________</w:t>
            </w:r>
          </w:p>
        </w:tc>
      </w:tr>
      <w:tr w:rsidR="009C46FE" w:rsidRPr="009C46FE" w14:paraId="0ABAA25E" w14:textId="77777777" w:rsidTr="0028675A">
        <w:trPr>
          <w:trHeight w:val="136"/>
        </w:trPr>
        <w:tc>
          <w:tcPr>
            <w:tcW w:w="4131" w:type="dxa"/>
            <w:vAlign w:val="center"/>
          </w:tcPr>
          <w:p w14:paraId="0F2EBE83" w14:textId="77777777" w:rsidR="00CC30E5" w:rsidRPr="009C46FE" w:rsidRDefault="00CC30E5" w:rsidP="00CC30E5">
            <w:pPr>
              <w:spacing w:before="0"/>
              <w:contextualSpacing/>
              <w:jc w:val="center"/>
              <w:rPr>
                <w:rFonts w:cs="Arial"/>
                <w:b/>
                <w:smallCaps/>
                <w:sz w:val="24"/>
                <w:szCs w:val="24"/>
              </w:rPr>
            </w:pPr>
          </w:p>
        </w:tc>
        <w:tc>
          <w:tcPr>
            <w:tcW w:w="858" w:type="dxa"/>
            <w:vAlign w:val="center"/>
          </w:tcPr>
          <w:p w14:paraId="0F4F5C58" w14:textId="77777777" w:rsidR="00CC30E5" w:rsidRPr="009C46FE" w:rsidRDefault="00CC30E5" w:rsidP="00CC30E5">
            <w:pPr>
              <w:spacing w:before="0"/>
              <w:contextualSpacing/>
              <w:jc w:val="center"/>
              <w:rPr>
                <w:rFonts w:cs="Arial"/>
                <w:b/>
                <w:smallCaps/>
                <w:sz w:val="24"/>
                <w:szCs w:val="24"/>
              </w:rPr>
            </w:pPr>
          </w:p>
        </w:tc>
        <w:tc>
          <w:tcPr>
            <w:tcW w:w="4126" w:type="dxa"/>
          </w:tcPr>
          <w:p w14:paraId="72964AA5" w14:textId="77777777" w:rsidR="00CC30E5" w:rsidRPr="009C46FE" w:rsidRDefault="00CC30E5" w:rsidP="00CC30E5">
            <w:pPr>
              <w:contextualSpacing/>
            </w:pPr>
          </w:p>
        </w:tc>
      </w:tr>
      <w:tr w:rsidR="00CC30E5" w:rsidRPr="009C46FE" w14:paraId="3C65768C" w14:textId="77777777" w:rsidTr="0028675A">
        <w:trPr>
          <w:trHeight w:val="274"/>
        </w:trPr>
        <w:tc>
          <w:tcPr>
            <w:tcW w:w="4131" w:type="dxa"/>
            <w:vAlign w:val="center"/>
          </w:tcPr>
          <w:p w14:paraId="34F39E88" w14:textId="77777777" w:rsidR="00CC30E5" w:rsidRPr="009C46FE" w:rsidRDefault="00CC30E5" w:rsidP="00CC30E5">
            <w:pPr>
              <w:spacing w:before="0"/>
              <w:contextualSpacing/>
              <w:jc w:val="center"/>
              <w:rPr>
                <w:rFonts w:cs="Arial"/>
                <w:sz w:val="24"/>
                <w:szCs w:val="24"/>
              </w:rPr>
            </w:pPr>
            <w:r w:rsidRPr="009C46FE">
              <w:rPr>
                <w:rFonts w:cs="Arial"/>
                <w:sz w:val="24"/>
                <w:szCs w:val="24"/>
              </w:rPr>
              <w:t>Име и презиме</w:t>
            </w:r>
          </w:p>
          <w:p w14:paraId="01158B98" w14:textId="77777777" w:rsidR="00CC30E5" w:rsidRPr="009C46FE" w:rsidRDefault="00CC30E5" w:rsidP="00CC30E5">
            <w:pPr>
              <w:spacing w:before="0"/>
              <w:contextualSpacing/>
              <w:jc w:val="center"/>
              <w:rPr>
                <w:rFonts w:cs="Arial"/>
                <w:sz w:val="24"/>
                <w:szCs w:val="24"/>
              </w:rPr>
            </w:pPr>
            <w:r w:rsidRPr="009C46FE">
              <w:rPr>
                <w:rFonts w:cs="Arial"/>
                <w:sz w:val="24"/>
                <w:szCs w:val="24"/>
              </w:rPr>
              <w:t>функција</w:t>
            </w:r>
          </w:p>
          <w:p w14:paraId="329904EF" w14:textId="77777777" w:rsidR="00CC30E5" w:rsidRPr="009C46FE" w:rsidRDefault="00CC30E5" w:rsidP="00CC30E5">
            <w:pPr>
              <w:spacing w:before="0"/>
              <w:contextualSpacing/>
              <w:jc w:val="center"/>
              <w:rPr>
                <w:rFonts w:cs="Arial"/>
                <w:sz w:val="24"/>
                <w:szCs w:val="24"/>
              </w:rPr>
            </w:pPr>
          </w:p>
        </w:tc>
        <w:tc>
          <w:tcPr>
            <w:tcW w:w="858" w:type="dxa"/>
            <w:vAlign w:val="center"/>
          </w:tcPr>
          <w:p w14:paraId="335F1FF0" w14:textId="77777777" w:rsidR="00CC30E5" w:rsidRPr="009C46FE" w:rsidRDefault="00CC30E5" w:rsidP="00CC30E5">
            <w:pPr>
              <w:spacing w:before="0"/>
              <w:contextualSpacing/>
              <w:jc w:val="center"/>
              <w:rPr>
                <w:rFonts w:cs="Arial"/>
                <w:b/>
                <w:smallCaps/>
                <w:sz w:val="24"/>
                <w:szCs w:val="24"/>
              </w:rPr>
            </w:pPr>
          </w:p>
        </w:tc>
        <w:tc>
          <w:tcPr>
            <w:tcW w:w="4126" w:type="dxa"/>
          </w:tcPr>
          <w:p w14:paraId="63591ABB" w14:textId="50C84CE1" w:rsidR="00CC30E5" w:rsidRPr="009C46FE" w:rsidRDefault="00CC30E5" w:rsidP="00CC30E5">
            <w:pPr>
              <w:contextualSpacing/>
              <w:rPr>
                <w:rFonts w:cs="Arial"/>
                <w:sz w:val="24"/>
                <w:szCs w:val="24"/>
                <w:lang w:val="sr-Cyrl-RS"/>
              </w:rPr>
            </w:pPr>
            <w:r w:rsidRPr="009C46FE">
              <w:rPr>
                <w:rFonts w:cs="Arial"/>
                <w:sz w:val="24"/>
                <w:szCs w:val="24"/>
              </w:rPr>
              <w:t xml:space="preserve">               </w:t>
            </w:r>
            <w:r w:rsidR="0001027C" w:rsidRPr="009C46FE">
              <w:rPr>
                <w:rFonts w:cs="Arial"/>
                <w:sz w:val="24"/>
                <w:szCs w:val="24"/>
                <w:lang w:val="sr-Cyrl-RS"/>
              </w:rPr>
              <w:t>Иван Миловановић</w:t>
            </w:r>
          </w:p>
          <w:p w14:paraId="6C6366A3" w14:textId="77777777" w:rsidR="00CC30E5" w:rsidRPr="009C46FE" w:rsidRDefault="00CC30E5" w:rsidP="00CC30E5">
            <w:pPr>
              <w:contextualSpacing/>
            </w:pPr>
            <w:r w:rsidRPr="009C46FE">
              <w:rPr>
                <w:rFonts w:cs="Arial"/>
                <w:sz w:val="24"/>
                <w:szCs w:val="24"/>
              </w:rPr>
              <w:t xml:space="preserve">          финансијски   директор</w:t>
            </w:r>
          </w:p>
        </w:tc>
      </w:tr>
    </w:tbl>
    <w:p w14:paraId="797AC6FA" w14:textId="77777777" w:rsidR="004A3E6F" w:rsidRPr="009C46FE" w:rsidRDefault="004A3E6F" w:rsidP="00392976">
      <w:pPr>
        <w:pStyle w:val="KDParagraf"/>
        <w:spacing w:before="0"/>
        <w:contextualSpacing/>
        <w:rPr>
          <w:rFonts w:cs="Arial"/>
          <w:b/>
          <w:sz w:val="24"/>
          <w:szCs w:val="24"/>
          <w:lang w:val="sr-Latn-RS"/>
        </w:rPr>
      </w:pPr>
    </w:p>
    <w:sectPr w:rsidR="004A3E6F" w:rsidRPr="009C46FE" w:rsidSect="00D45C74">
      <w:footnotePr>
        <w:pos w:val="beneathText"/>
      </w:footnotePr>
      <w:pgSz w:w="11909" w:h="16834" w:code="9"/>
      <w:pgMar w:top="993" w:right="1136" w:bottom="1418" w:left="1418" w:header="142" w:footer="4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B4D05" w16cid:durableId="2315A7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60212" w14:textId="77777777" w:rsidR="00944BD3" w:rsidRDefault="00944BD3">
      <w:r>
        <w:separator/>
      </w:r>
    </w:p>
    <w:p w14:paraId="32BA10A8" w14:textId="77777777" w:rsidR="00944BD3" w:rsidRDefault="00944BD3"/>
  </w:endnote>
  <w:endnote w:type="continuationSeparator" w:id="0">
    <w:p w14:paraId="3C33EF6F" w14:textId="77777777" w:rsidR="00944BD3" w:rsidRDefault="00944BD3">
      <w:r>
        <w:continuationSeparator/>
      </w:r>
    </w:p>
    <w:p w14:paraId="2F753A69" w14:textId="77777777" w:rsidR="00944BD3" w:rsidRDefault="00944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01" w:usb1="00000000" w:usb2="00000000" w:usb3="00000000" w:csb0="00000009" w:csb1="00000000"/>
  </w:font>
  <w:font w:name="StarSymbol">
    <w:charset w:val="02"/>
    <w:family w:val="auto"/>
    <w:pitch w:val="default"/>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EE"/>
    <w:family w:val="swiss"/>
    <w:pitch w:val="variable"/>
    <w:sig w:usb0="00000001" w:usb1="00000000" w:usb2="00000000" w:usb3="00000000" w:csb0="00000093" w:csb1="00000000"/>
  </w:font>
  <w:font w:name="CTimesRoman">
    <w:altName w:val="Times New Roman"/>
    <w:charset w:val="00"/>
    <w:family w:val="auto"/>
    <w:pitch w:val="variable"/>
    <w:sig w:usb0="01000207" w:usb1="090E0000" w:usb2="00000010" w:usb3="00000000" w:csb0="001D0095"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CYR">
    <w:altName w:val="Arial"/>
    <w:charset w:val="EE"/>
    <w:family w:val="swiss"/>
    <w:pitch w:val="variable"/>
    <w:sig w:usb0="E0002AFF" w:usb1="C0007843"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C1766" w14:textId="77777777" w:rsidR="00766EA0" w:rsidRDefault="00766EA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A7534" w14:textId="77777777" w:rsidR="00766EA0" w:rsidRDefault="00766EA0" w:rsidP="00841BE7">
    <w:pPr>
      <w:pStyle w:val="Footer"/>
      <w:ind w:right="360"/>
    </w:pPr>
  </w:p>
  <w:p w14:paraId="33AF1ADE" w14:textId="77777777" w:rsidR="00766EA0" w:rsidRDefault="00766EA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7418E" w14:textId="587D70BD" w:rsidR="00766EA0" w:rsidRPr="00EC5BB4" w:rsidRDefault="00766E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41A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B61FF4">
      <w:rPr>
        <w:rStyle w:val="PageNumber"/>
        <w:rFonts w:cs="Arial"/>
        <w:b/>
        <w:szCs w:val="24"/>
      </w:rPr>
      <w:fldChar w:fldCharType="begin"/>
    </w:r>
    <w:r w:rsidRPr="00B61FF4">
      <w:rPr>
        <w:rStyle w:val="PageNumber"/>
        <w:rFonts w:cs="Arial"/>
        <w:b/>
        <w:szCs w:val="24"/>
      </w:rPr>
      <w:instrText xml:space="preserve"> NUMPAGES </w:instrText>
    </w:r>
    <w:r w:rsidRPr="00B61FF4">
      <w:rPr>
        <w:rStyle w:val="PageNumber"/>
        <w:rFonts w:cs="Arial"/>
        <w:b/>
        <w:szCs w:val="24"/>
      </w:rPr>
      <w:fldChar w:fldCharType="separate"/>
    </w:r>
    <w:r w:rsidR="00C541AB">
      <w:rPr>
        <w:rStyle w:val="PageNumber"/>
        <w:rFonts w:cs="Arial"/>
        <w:b/>
        <w:noProof/>
        <w:szCs w:val="24"/>
      </w:rPr>
      <w:t>93</w:t>
    </w:r>
    <w:r w:rsidRPr="00B61FF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7FF" w14:textId="0A09961E" w:rsidR="00766EA0" w:rsidRPr="00EC5BB4" w:rsidRDefault="00766EA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41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B61FF4">
      <w:rPr>
        <w:rStyle w:val="PageNumber"/>
        <w:rFonts w:cs="Arial"/>
        <w:b/>
        <w:szCs w:val="24"/>
      </w:rPr>
      <w:fldChar w:fldCharType="begin"/>
    </w:r>
    <w:r w:rsidRPr="00B61FF4">
      <w:rPr>
        <w:rStyle w:val="PageNumber"/>
        <w:rFonts w:cs="Arial"/>
        <w:b/>
        <w:szCs w:val="24"/>
      </w:rPr>
      <w:instrText xml:space="preserve"> NUMPAGES </w:instrText>
    </w:r>
    <w:r w:rsidRPr="00B61FF4">
      <w:rPr>
        <w:rStyle w:val="PageNumber"/>
        <w:rFonts w:cs="Arial"/>
        <w:b/>
        <w:szCs w:val="24"/>
      </w:rPr>
      <w:fldChar w:fldCharType="separate"/>
    </w:r>
    <w:r w:rsidR="00C541AB">
      <w:rPr>
        <w:rStyle w:val="PageNumber"/>
        <w:rFonts w:cs="Arial"/>
        <w:b/>
        <w:noProof/>
        <w:szCs w:val="24"/>
      </w:rPr>
      <w:t>93</w:t>
    </w:r>
    <w:r w:rsidRPr="00B61FF4">
      <w:rPr>
        <w:rStyle w:val="PageNumber"/>
        <w:rFonts w:cs="Arial"/>
        <w:b/>
        <w:szCs w:val="24"/>
      </w:rPr>
      <w:fldChar w:fldCharType="end"/>
    </w:r>
  </w:p>
  <w:p w14:paraId="1E862569" w14:textId="77777777" w:rsidR="00766EA0" w:rsidRDefault="00766E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989F3" w14:textId="77777777" w:rsidR="00944BD3" w:rsidRDefault="00944BD3">
      <w:r>
        <w:separator/>
      </w:r>
    </w:p>
    <w:p w14:paraId="0FBE0B4B" w14:textId="77777777" w:rsidR="00944BD3" w:rsidRDefault="00944BD3"/>
  </w:footnote>
  <w:footnote w:type="continuationSeparator" w:id="0">
    <w:p w14:paraId="6020DA42" w14:textId="77777777" w:rsidR="00944BD3" w:rsidRDefault="00944BD3">
      <w:r>
        <w:continuationSeparator/>
      </w:r>
    </w:p>
    <w:p w14:paraId="6761EF10" w14:textId="77777777" w:rsidR="00944BD3" w:rsidRDefault="00944B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5799" w14:textId="77777777" w:rsidR="00766EA0" w:rsidRDefault="00766EA0" w:rsidP="001E5F1B">
    <w:pPr>
      <w:pStyle w:val="Header"/>
      <w:tabs>
        <w:tab w:val="left" w:pos="5812"/>
      </w:tabs>
      <w:rPr>
        <w:sz w:val="20"/>
      </w:rPr>
    </w:pPr>
  </w:p>
  <w:p w14:paraId="5CAB41AD" w14:textId="7A4328A8" w:rsidR="00766EA0" w:rsidRPr="00E454B7" w:rsidRDefault="00766EA0" w:rsidP="00E454B7">
    <w:pPr>
      <w:pStyle w:val="Header"/>
      <w:spacing w:before="0"/>
      <w:jc w:val="left"/>
      <w:rPr>
        <w:sz w:val="18"/>
        <w:szCs w:val="18"/>
      </w:rPr>
    </w:pPr>
    <w:r w:rsidRPr="00E454B7">
      <w:rPr>
        <w:sz w:val="18"/>
        <w:szCs w:val="18"/>
      </w:rPr>
      <w:t>ЈП</w:t>
    </w:r>
    <w:r w:rsidRPr="00E454B7">
      <w:rPr>
        <w:sz w:val="18"/>
        <w:szCs w:val="18"/>
        <w:lang w:val="sr-Cyrl-RS"/>
      </w:rPr>
      <w:t xml:space="preserve"> </w:t>
    </w:r>
    <w:r w:rsidRPr="00E454B7">
      <w:rPr>
        <w:sz w:val="18"/>
        <w:szCs w:val="18"/>
      </w:rPr>
      <w:t>„</w:t>
    </w:r>
    <w:r w:rsidRPr="00E454B7">
      <w:rPr>
        <w:sz w:val="18"/>
        <w:szCs w:val="18"/>
        <w:lang w:val="sr-Cyrl-RS"/>
      </w:rPr>
      <w:t xml:space="preserve"> </w:t>
    </w:r>
    <w:r w:rsidRPr="00E454B7">
      <w:rPr>
        <w:sz w:val="18"/>
        <w:szCs w:val="18"/>
      </w:rPr>
      <w:t>Електропривреда Србије</w:t>
    </w:r>
    <w:r w:rsidRPr="00E454B7">
      <w:rPr>
        <w:sz w:val="18"/>
        <w:szCs w:val="18"/>
        <w:lang w:val="sr-Cyrl-RS"/>
      </w:rPr>
      <w:t xml:space="preserve"> </w:t>
    </w:r>
    <w:r w:rsidRPr="00E454B7">
      <w:rPr>
        <w:sz w:val="18"/>
        <w:szCs w:val="18"/>
      </w:rPr>
      <w:t xml:space="preserve">“ Београд          </w:t>
    </w:r>
    <w:r w:rsidRPr="00E454B7">
      <w:rPr>
        <w:sz w:val="18"/>
        <w:szCs w:val="18"/>
        <w:lang w:val="sr-Cyrl-RS"/>
      </w:rPr>
      <w:t xml:space="preserve">          </w:t>
    </w:r>
    <w:r w:rsidRPr="00E454B7">
      <w:rPr>
        <w:sz w:val="18"/>
        <w:szCs w:val="18"/>
      </w:rPr>
      <w:t>Конк</w:t>
    </w:r>
    <w:r>
      <w:rPr>
        <w:sz w:val="18"/>
        <w:szCs w:val="18"/>
      </w:rPr>
      <w:t xml:space="preserve">урсна документација ЈН 4000/0871/2020 </w:t>
    </w:r>
    <w:r>
      <w:rPr>
        <w:rFonts w:cs="Arial"/>
        <w:sz w:val="18"/>
        <w:szCs w:val="18"/>
        <w:lang w:val="sr-Cyrl-RS"/>
      </w:rPr>
      <w:t xml:space="preserve">(ЈАНА бр. </w:t>
    </w:r>
    <w:r>
      <w:rPr>
        <w:rFonts w:cs="Arial"/>
        <w:sz w:val="18"/>
        <w:szCs w:val="18"/>
        <w:lang w:val="sr-Latn-RS"/>
      </w:rPr>
      <w:t>1718</w:t>
    </w:r>
    <w:r>
      <w:rPr>
        <w:rFonts w:cs="Arial"/>
        <w:sz w:val="18"/>
        <w:szCs w:val="18"/>
        <w:lang w:val="sr-Cyrl-RS"/>
      </w:rPr>
      <w:t>/2020</w:t>
    </w:r>
    <w:r w:rsidRPr="00E454B7">
      <w:rPr>
        <w:rFonts w:cs="Arial"/>
        <w:sz w:val="18"/>
        <w:szCs w:val="18"/>
        <w:lang w:val="sr-Cyrl-RS"/>
      </w:rPr>
      <w:t>)</w:t>
    </w:r>
  </w:p>
  <w:p w14:paraId="3103736D" w14:textId="77777777" w:rsidR="00766EA0" w:rsidRPr="004276AD" w:rsidRDefault="00766EA0"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65CDD" w14:textId="47A623A5" w:rsidR="00766EA0" w:rsidRDefault="00766EA0" w:rsidP="004276AD">
    <w:pPr>
      <w:pStyle w:val="Header"/>
    </w:pPr>
    <w:r>
      <w:rPr>
        <w:lang w:val="sr-Cyrl-RS"/>
      </w:rPr>
      <w:t xml:space="preserve">                    </w:t>
    </w:r>
    <w:r>
      <w:t xml:space="preserve">       </w:t>
    </w:r>
  </w:p>
  <w:p w14:paraId="6DFBD11C" w14:textId="0410228C" w:rsidR="00766EA0" w:rsidRPr="00E454B7" w:rsidRDefault="00766EA0" w:rsidP="00F82674">
    <w:pPr>
      <w:pStyle w:val="Header"/>
      <w:tabs>
        <w:tab w:val="clear" w:pos="4320"/>
        <w:tab w:val="clear" w:pos="8640"/>
        <w:tab w:val="center" w:pos="5032"/>
      </w:tabs>
      <w:jc w:val="left"/>
      <w:rPr>
        <w:sz w:val="18"/>
        <w:szCs w:val="18"/>
        <w:lang w:val="sr-Latn-RS"/>
      </w:rPr>
    </w:pPr>
    <w:r w:rsidRPr="00E454B7">
      <w:rPr>
        <w:sz w:val="18"/>
        <w:szCs w:val="18"/>
      </w:rPr>
      <w:t>ЈП</w:t>
    </w:r>
    <w:r w:rsidRPr="00E454B7">
      <w:rPr>
        <w:sz w:val="18"/>
        <w:szCs w:val="18"/>
        <w:lang w:val="sr-Cyrl-RS"/>
      </w:rPr>
      <w:t xml:space="preserve"> </w:t>
    </w:r>
    <w:r w:rsidRPr="00E454B7">
      <w:rPr>
        <w:sz w:val="18"/>
        <w:szCs w:val="18"/>
      </w:rPr>
      <w:t>„</w:t>
    </w:r>
    <w:r w:rsidRPr="00E454B7">
      <w:rPr>
        <w:sz w:val="18"/>
        <w:szCs w:val="18"/>
        <w:lang w:val="sr-Cyrl-RS"/>
      </w:rPr>
      <w:t xml:space="preserve"> </w:t>
    </w:r>
    <w:r w:rsidRPr="00E454B7">
      <w:rPr>
        <w:sz w:val="18"/>
        <w:szCs w:val="18"/>
      </w:rPr>
      <w:t>Електропривреда Србије</w:t>
    </w:r>
    <w:r w:rsidRPr="00E454B7">
      <w:rPr>
        <w:sz w:val="18"/>
        <w:szCs w:val="18"/>
        <w:lang w:val="sr-Cyrl-RS"/>
      </w:rPr>
      <w:t xml:space="preserve"> </w:t>
    </w:r>
    <w:r w:rsidRPr="00E454B7">
      <w:rPr>
        <w:sz w:val="18"/>
        <w:szCs w:val="18"/>
      </w:rPr>
      <w:t xml:space="preserve">“ Београд       </w:t>
    </w:r>
    <w:r>
      <w:rPr>
        <w:sz w:val="18"/>
        <w:szCs w:val="18"/>
      </w:rPr>
      <w:t xml:space="preserve">  </w:t>
    </w:r>
    <w:r w:rsidRPr="00E454B7">
      <w:rPr>
        <w:sz w:val="18"/>
        <w:szCs w:val="18"/>
      </w:rPr>
      <w:t>Конк</w:t>
    </w:r>
    <w:r>
      <w:rPr>
        <w:sz w:val="18"/>
        <w:szCs w:val="18"/>
      </w:rPr>
      <w:t>урсна документација ЈН 4000/0871/2020</w:t>
    </w:r>
    <w:r w:rsidRPr="00E454B7">
      <w:rPr>
        <w:sz w:val="18"/>
        <w:szCs w:val="18"/>
      </w:rPr>
      <w:t xml:space="preserve"> </w:t>
    </w:r>
    <w:r>
      <w:rPr>
        <w:rFonts w:cs="Arial"/>
        <w:sz w:val="18"/>
        <w:szCs w:val="18"/>
        <w:lang w:val="sr-Cyrl-RS"/>
      </w:rPr>
      <w:t>(ЈАНА бр.  1718/2020</w:t>
    </w:r>
    <w:r>
      <w:rPr>
        <w:rFonts w:cs="Arial"/>
        <w:sz w:val="18"/>
        <w:szCs w:val="18"/>
        <w:lang w:val="sr-Latn-RS"/>
      </w:rPr>
      <w:t>)</w:t>
    </w:r>
  </w:p>
  <w:p w14:paraId="709208E5" w14:textId="77777777" w:rsidR="00766EA0" w:rsidRPr="00E454B7" w:rsidRDefault="00766EA0" w:rsidP="006D4373">
    <w:pPr>
      <w:jc w:val="left"/>
      <w:rPr>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062F" w14:textId="77777777" w:rsidR="00766EA0" w:rsidRDefault="00766EA0" w:rsidP="00232108">
    <w:pPr>
      <w:pStyle w:val="Header"/>
      <w:tabs>
        <w:tab w:val="clear" w:pos="8640"/>
        <w:tab w:val="left" w:pos="5812"/>
        <w:tab w:val="left" w:pos="8931"/>
      </w:tabs>
      <w:rPr>
        <w:sz w:val="20"/>
      </w:rPr>
    </w:pPr>
  </w:p>
  <w:p w14:paraId="52F55BE4" w14:textId="16EC0AA5" w:rsidR="00766EA0" w:rsidRPr="0001027C" w:rsidRDefault="00766EA0" w:rsidP="00943224">
    <w:pPr>
      <w:pStyle w:val="Header"/>
      <w:spacing w:before="0"/>
      <w:jc w:val="left"/>
      <w:rPr>
        <w:sz w:val="18"/>
        <w:szCs w:val="18"/>
      </w:rPr>
    </w:pPr>
    <w:r w:rsidRPr="0001027C">
      <w:rPr>
        <w:sz w:val="18"/>
        <w:szCs w:val="18"/>
      </w:rPr>
      <w:t>ЈП</w:t>
    </w:r>
    <w:r w:rsidRPr="0001027C">
      <w:rPr>
        <w:sz w:val="18"/>
        <w:szCs w:val="18"/>
        <w:lang w:val="sr-Cyrl-RS"/>
      </w:rPr>
      <w:t xml:space="preserve"> </w:t>
    </w:r>
    <w:r w:rsidRPr="0001027C">
      <w:rPr>
        <w:sz w:val="18"/>
        <w:szCs w:val="18"/>
      </w:rPr>
      <w:t>„</w:t>
    </w:r>
    <w:r w:rsidRPr="0001027C">
      <w:rPr>
        <w:sz w:val="18"/>
        <w:szCs w:val="18"/>
        <w:lang w:val="sr-Cyrl-RS"/>
      </w:rPr>
      <w:t xml:space="preserve"> </w:t>
    </w:r>
    <w:r w:rsidRPr="0001027C">
      <w:rPr>
        <w:sz w:val="18"/>
        <w:szCs w:val="18"/>
      </w:rPr>
      <w:t>Електропривреда Србије</w:t>
    </w:r>
    <w:r w:rsidRPr="0001027C">
      <w:rPr>
        <w:sz w:val="18"/>
        <w:szCs w:val="18"/>
        <w:lang w:val="sr-Cyrl-RS"/>
      </w:rPr>
      <w:t xml:space="preserve"> </w:t>
    </w:r>
    <w:r w:rsidRPr="0001027C">
      <w:rPr>
        <w:sz w:val="18"/>
        <w:szCs w:val="18"/>
      </w:rPr>
      <w:t xml:space="preserve">“ Београд    </w:t>
    </w:r>
    <w:r>
      <w:rPr>
        <w:sz w:val="18"/>
        <w:szCs w:val="18"/>
        <w:lang w:val="sr-Cyrl-RS"/>
      </w:rPr>
      <w:t xml:space="preserve">    </w:t>
    </w:r>
    <w:r w:rsidRPr="0001027C">
      <w:rPr>
        <w:sz w:val="18"/>
        <w:szCs w:val="18"/>
      </w:rPr>
      <w:t>Кон</w:t>
    </w:r>
    <w:r>
      <w:rPr>
        <w:sz w:val="18"/>
        <w:szCs w:val="18"/>
      </w:rPr>
      <w:t>курсна документација ЈN4000/0871/2020</w:t>
    </w:r>
    <w:r w:rsidRPr="0001027C">
      <w:rPr>
        <w:sz w:val="18"/>
        <w:szCs w:val="18"/>
        <w:lang w:val="sr-Latn-RS"/>
      </w:rPr>
      <w:t xml:space="preserve">  </w:t>
    </w:r>
    <w:r>
      <w:rPr>
        <w:rFonts w:cs="Arial"/>
        <w:sz w:val="18"/>
        <w:szCs w:val="18"/>
        <w:lang w:val="sr-Cyrl-RS"/>
      </w:rPr>
      <w:t>(ЈАНА бр.1718/2020</w:t>
    </w:r>
    <w:r w:rsidRPr="0001027C">
      <w:rPr>
        <w:rFonts w:cs="Arial"/>
        <w:sz w:val="18"/>
        <w:szCs w:val="18"/>
        <w:lang w:val="sr-Cyrl-RS"/>
      </w:rPr>
      <w:t>)</w:t>
    </w:r>
  </w:p>
  <w:p w14:paraId="587434DC" w14:textId="74321C84" w:rsidR="00766EA0" w:rsidRPr="0001027C" w:rsidRDefault="00766EA0" w:rsidP="00232108">
    <w:pPr>
      <w:pStyle w:val="Header"/>
      <w:spacing w:before="0"/>
      <w:jc w:val="left"/>
      <w:rPr>
        <w:sz w:val="18"/>
        <w:szCs w:val="18"/>
      </w:rPr>
    </w:pPr>
    <w:r>
      <w:rPr>
        <w:sz w:val="18"/>
        <w:szCs w:val="18"/>
        <w:lang w:val="sr-Cyrl-RS"/>
      </w:rPr>
      <w:t xml:space="preserve">                                                                                                    </w:t>
    </w:r>
  </w:p>
  <w:p w14:paraId="319D61B3" w14:textId="0D57703D" w:rsidR="00766EA0" w:rsidRPr="003246F1" w:rsidRDefault="00766EA0" w:rsidP="003246F1">
    <w:pPr>
      <w:pStyle w:val="Header"/>
      <w:tabs>
        <w:tab w:val="clear" w:pos="4320"/>
        <w:tab w:val="clear" w:pos="8640"/>
        <w:tab w:val="center" w:pos="5032"/>
      </w:tabs>
      <w:spacing w:before="0"/>
      <w:jc w:val="left"/>
      <w:rPr>
        <w:sz w:val="22"/>
        <w:szCs w:val="22"/>
      </w:rPr>
    </w:pPr>
    <w:r>
      <w:rPr>
        <w:sz w:val="22"/>
        <w:szCs w:val="22"/>
        <w:lang w:val="sr-Latn-R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FE88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0794B1E"/>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019D0E69"/>
    <w:multiLevelType w:val="hybridMultilevel"/>
    <w:tmpl w:val="283022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23094F"/>
    <w:multiLevelType w:val="multilevel"/>
    <w:tmpl w:val="8716BF78"/>
    <w:lvl w:ilvl="0">
      <w:start w:val="6"/>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15812736"/>
    <w:multiLevelType w:val="hybridMultilevel"/>
    <w:tmpl w:val="FAA66B60"/>
    <w:lvl w:ilvl="0" w:tplc="241A0001">
      <w:start w:val="1"/>
      <w:numFmt w:val="bullet"/>
      <w:lvlText w:val=""/>
      <w:lvlJc w:val="left"/>
      <w:pPr>
        <w:ind w:left="1504" w:hanging="360"/>
      </w:pPr>
      <w:rPr>
        <w:rFonts w:ascii="Symbol" w:hAnsi="Symbol" w:hint="default"/>
      </w:rPr>
    </w:lvl>
    <w:lvl w:ilvl="1" w:tplc="241A0003" w:tentative="1">
      <w:start w:val="1"/>
      <w:numFmt w:val="bullet"/>
      <w:lvlText w:val="o"/>
      <w:lvlJc w:val="left"/>
      <w:pPr>
        <w:ind w:left="2224" w:hanging="360"/>
      </w:pPr>
      <w:rPr>
        <w:rFonts w:ascii="Courier New" w:hAnsi="Courier New" w:cs="Courier New" w:hint="default"/>
      </w:rPr>
    </w:lvl>
    <w:lvl w:ilvl="2" w:tplc="241A0005" w:tentative="1">
      <w:start w:val="1"/>
      <w:numFmt w:val="bullet"/>
      <w:lvlText w:val=""/>
      <w:lvlJc w:val="left"/>
      <w:pPr>
        <w:ind w:left="2944" w:hanging="360"/>
      </w:pPr>
      <w:rPr>
        <w:rFonts w:ascii="Wingdings" w:hAnsi="Wingdings" w:hint="default"/>
      </w:rPr>
    </w:lvl>
    <w:lvl w:ilvl="3" w:tplc="241A0001" w:tentative="1">
      <w:start w:val="1"/>
      <w:numFmt w:val="bullet"/>
      <w:lvlText w:val=""/>
      <w:lvlJc w:val="left"/>
      <w:pPr>
        <w:ind w:left="3664" w:hanging="360"/>
      </w:pPr>
      <w:rPr>
        <w:rFonts w:ascii="Symbol" w:hAnsi="Symbol" w:hint="default"/>
      </w:rPr>
    </w:lvl>
    <w:lvl w:ilvl="4" w:tplc="241A0003" w:tentative="1">
      <w:start w:val="1"/>
      <w:numFmt w:val="bullet"/>
      <w:lvlText w:val="o"/>
      <w:lvlJc w:val="left"/>
      <w:pPr>
        <w:ind w:left="4384" w:hanging="360"/>
      </w:pPr>
      <w:rPr>
        <w:rFonts w:ascii="Courier New" w:hAnsi="Courier New" w:cs="Courier New" w:hint="default"/>
      </w:rPr>
    </w:lvl>
    <w:lvl w:ilvl="5" w:tplc="241A0005" w:tentative="1">
      <w:start w:val="1"/>
      <w:numFmt w:val="bullet"/>
      <w:lvlText w:val=""/>
      <w:lvlJc w:val="left"/>
      <w:pPr>
        <w:ind w:left="5104" w:hanging="360"/>
      </w:pPr>
      <w:rPr>
        <w:rFonts w:ascii="Wingdings" w:hAnsi="Wingdings" w:hint="default"/>
      </w:rPr>
    </w:lvl>
    <w:lvl w:ilvl="6" w:tplc="241A0001" w:tentative="1">
      <w:start w:val="1"/>
      <w:numFmt w:val="bullet"/>
      <w:lvlText w:val=""/>
      <w:lvlJc w:val="left"/>
      <w:pPr>
        <w:ind w:left="5824" w:hanging="360"/>
      </w:pPr>
      <w:rPr>
        <w:rFonts w:ascii="Symbol" w:hAnsi="Symbol" w:hint="default"/>
      </w:rPr>
    </w:lvl>
    <w:lvl w:ilvl="7" w:tplc="241A0003" w:tentative="1">
      <w:start w:val="1"/>
      <w:numFmt w:val="bullet"/>
      <w:lvlText w:val="o"/>
      <w:lvlJc w:val="left"/>
      <w:pPr>
        <w:ind w:left="6544" w:hanging="360"/>
      </w:pPr>
      <w:rPr>
        <w:rFonts w:ascii="Courier New" w:hAnsi="Courier New" w:cs="Courier New" w:hint="default"/>
      </w:rPr>
    </w:lvl>
    <w:lvl w:ilvl="8" w:tplc="241A0005" w:tentative="1">
      <w:start w:val="1"/>
      <w:numFmt w:val="bullet"/>
      <w:lvlText w:val=""/>
      <w:lvlJc w:val="left"/>
      <w:pPr>
        <w:ind w:left="7264"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BF37B69"/>
    <w:multiLevelType w:val="hybridMultilevel"/>
    <w:tmpl w:val="8626E5BC"/>
    <w:lvl w:ilvl="0" w:tplc="08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7C38F8"/>
    <w:multiLevelType w:val="hybridMultilevel"/>
    <w:tmpl w:val="6B2288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0602D1"/>
    <w:multiLevelType w:val="hybridMultilevel"/>
    <w:tmpl w:val="8536EA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7"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34A40BB"/>
    <w:multiLevelType w:val="multilevel"/>
    <w:tmpl w:val="311691EA"/>
    <w:lvl w:ilvl="0">
      <w:start w:val="6"/>
      <w:numFmt w:val="decimal"/>
      <w:lvlText w:val="%1"/>
      <w:lvlJc w:val="left"/>
      <w:pPr>
        <w:ind w:left="465" w:hanging="465"/>
      </w:pPr>
      <w:rPr>
        <w:rFonts w:hint="default"/>
      </w:rPr>
    </w:lvl>
    <w:lvl w:ilvl="1">
      <w:start w:val="30"/>
      <w:numFmt w:val="decimal"/>
      <w:lvlText w:val="%1.%2"/>
      <w:lvlJc w:val="left"/>
      <w:pPr>
        <w:ind w:left="3135" w:hanging="465"/>
      </w:pPr>
      <w:rPr>
        <w:rFonts w:hint="default"/>
      </w:rPr>
    </w:lvl>
    <w:lvl w:ilvl="2">
      <w:start w:val="1"/>
      <w:numFmt w:val="decimal"/>
      <w:lvlText w:val="%1.%2.%3"/>
      <w:lvlJc w:val="left"/>
      <w:pPr>
        <w:ind w:left="6060" w:hanging="720"/>
      </w:pPr>
      <w:rPr>
        <w:rFonts w:hint="default"/>
      </w:rPr>
    </w:lvl>
    <w:lvl w:ilvl="3">
      <w:start w:val="1"/>
      <w:numFmt w:val="decimal"/>
      <w:lvlText w:val="%1.%2.%3.%4"/>
      <w:lvlJc w:val="left"/>
      <w:pPr>
        <w:ind w:left="9090" w:hanging="1080"/>
      </w:pPr>
      <w:rPr>
        <w:rFonts w:hint="default"/>
      </w:rPr>
    </w:lvl>
    <w:lvl w:ilvl="4">
      <w:start w:val="1"/>
      <w:numFmt w:val="decimal"/>
      <w:lvlText w:val="%1.%2.%3.%4.%5"/>
      <w:lvlJc w:val="left"/>
      <w:pPr>
        <w:ind w:left="11760" w:hanging="1080"/>
      </w:pPr>
      <w:rPr>
        <w:rFonts w:hint="default"/>
      </w:rPr>
    </w:lvl>
    <w:lvl w:ilvl="5">
      <w:start w:val="1"/>
      <w:numFmt w:val="decimal"/>
      <w:lvlText w:val="%1.%2.%3.%4.%5.%6"/>
      <w:lvlJc w:val="left"/>
      <w:pPr>
        <w:ind w:left="14790" w:hanging="1440"/>
      </w:pPr>
      <w:rPr>
        <w:rFonts w:hint="default"/>
      </w:rPr>
    </w:lvl>
    <w:lvl w:ilvl="6">
      <w:start w:val="1"/>
      <w:numFmt w:val="decimal"/>
      <w:lvlText w:val="%1.%2.%3.%4.%5.%6.%7"/>
      <w:lvlJc w:val="left"/>
      <w:pPr>
        <w:ind w:left="17460" w:hanging="1440"/>
      </w:pPr>
      <w:rPr>
        <w:rFonts w:hint="default"/>
      </w:rPr>
    </w:lvl>
    <w:lvl w:ilvl="7">
      <w:start w:val="1"/>
      <w:numFmt w:val="decimal"/>
      <w:lvlText w:val="%1.%2.%3.%4.%5.%6.%7.%8"/>
      <w:lvlJc w:val="left"/>
      <w:pPr>
        <w:ind w:left="20490" w:hanging="1800"/>
      </w:pPr>
      <w:rPr>
        <w:rFonts w:hint="default"/>
      </w:rPr>
    </w:lvl>
    <w:lvl w:ilvl="8">
      <w:start w:val="1"/>
      <w:numFmt w:val="decimal"/>
      <w:lvlText w:val="%1.%2.%3.%4.%5.%6.%7.%8.%9"/>
      <w:lvlJc w:val="left"/>
      <w:pPr>
        <w:ind w:left="23160" w:hanging="1800"/>
      </w:pPr>
      <w:rPr>
        <w:rFont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E57242"/>
    <w:multiLevelType w:val="multilevel"/>
    <w:tmpl w:val="576E94D6"/>
    <w:lvl w:ilvl="0">
      <w:start w:val="6"/>
      <w:numFmt w:val="decimal"/>
      <w:lvlText w:val="%1"/>
      <w:lvlJc w:val="left"/>
      <w:pPr>
        <w:ind w:left="465" w:hanging="465"/>
      </w:pPr>
      <w:rPr>
        <w:rFonts w:hint="default"/>
      </w:rPr>
    </w:lvl>
    <w:lvl w:ilvl="1">
      <w:start w:val="28"/>
      <w:numFmt w:val="decimal"/>
      <w:lvlText w:val="%1.%2"/>
      <w:lvlJc w:val="left"/>
      <w:pPr>
        <w:ind w:left="2670" w:hanging="465"/>
      </w:pPr>
      <w:rPr>
        <w:rFonts w:hint="default"/>
      </w:rPr>
    </w:lvl>
    <w:lvl w:ilvl="2">
      <w:start w:val="1"/>
      <w:numFmt w:val="decimal"/>
      <w:lvlText w:val="%1.%2.%3"/>
      <w:lvlJc w:val="left"/>
      <w:pPr>
        <w:ind w:left="5130" w:hanging="720"/>
      </w:pPr>
      <w:rPr>
        <w:rFonts w:hint="default"/>
      </w:rPr>
    </w:lvl>
    <w:lvl w:ilvl="3">
      <w:start w:val="1"/>
      <w:numFmt w:val="decimal"/>
      <w:lvlText w:val="%1.%2.%3.%4"/>
      <w:lvlJc w:val="left"/>
      <w:pPr>
        <w:ind w:left="7695" w:hanging="1080"/>
      </w:pPr>
      <w:rPr>
        <w:rFonts w:hint="default"/>
      </w:rPr>
    </w:lvl>
    <w:lvl w:ilvl="4">
      <w:start w:val="1"/>
      <w:numFmt w:val="decimal"/>
      <w:lvlText w:val="%1.%2.%3.%4.%5"/>
      <w:lvlJc w:val="left"/>
      <w:pPr>
        <w:ind w:left="9900" w:hanging="1080"/>
      </w:pPr>
      <w:rPr>
        <w:rFonts w:hint="default"/>
      </w:rPr>
    </w:lvl>
    <w:lvl w:ilvl="5">
      <w:start w:val="1"/>
      <w:numFmt w:val="decimal"/>
      <w:lvlText w:val="%1.%2.%3.%4.%5.%6"/>
      <w:lvlJc w:val="left"/>
      <w:pPr>
        <w:ind w:left="12465" w:hanging="1440"/>
      </w:pPr>
      <w:rPr>
        <w:rFonts w:hint="default"/>
      </w:rPr>
    </w:lvl>
    <w:lvl w:ilvl="6">
      <w:start w:val="1"/>
      <w:numFmt w:val="decimal"/>
      <w:lvlText w:val="%1.%2.%3.%4.%5.%6.%7"/>
      <w:lvlJc w:val="left"/>
      <w:pPr>
        <w:ind w:left="14670" w:hanging="1440"/>
      </w:pPr>
      <w:rPr>
        <w:rFonts w:hint="default"/>
      </w:rPr>
    </w:lvl>
    <w:lvl w:ilvl="7">
      <w:start w:val="1"/>
      <w:numFmt w:val="decimal"/>
      <w:lvlText w:val="%1.%2.%3.%4.%5.%6.%7.%8"/>
      <w:lvlJc w:val="left"/>
      <w:pPr>
        <w:ind w:left="17235" w:hanging="1800"/>
      </w:pPr>
      <w:rPr>
        <w:rFonts w:hint="default"/>
      </w:rPr>
    </w:lvl>
    <w:lvl w:ilvl="8">
      <w:start w:val="1"/>
      <w:numFmt w:val="decimal"/>
      <w:lvlText w:val="%1.%2.%3.%4.%5.%6.%7.%8.%9"/>
      <w:lvlJc w:val="left"/>
      <w:pPr>
        <w:ind w:left="1944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7AE4DDF4"/>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27D2A56"/>
    <w:multiLevelType w:val="multilevel"/>
    <w:tmpl w:val="9F343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3D537D4"/>
    <w:multiLevelType w:val="hybridMultilevel"/>
    <w:tmpl w:val="A54A9A3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64513102"/>
    <w:multiLevelType w:val="hybridMultilevel"/>
    <w:tmpl w:val="8A6E337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56E757B"/>
    <w:multiLevelType w:val="hybridMultilevel"/>
    <w:tmpl w:val="35649C24"/>
    <w:lvl w:ilvl="0" w:tplc="57E2D8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9E1AE5"/>
    <w:multiLevelType w:val="multilevel"/>
    <w:tmpl w:val="D0DE8B3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5" w15:restartNumberingAfterBreak="0">
    <w:nsid w:val="6CD74877"/>
    <w:multiLevelType w:val="hybridMultilevel"/>
    <w:tmpl w:val="8B2696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71EA6BBB"/>
    <w:multiLevelType w:val="hybridMultilevel"/>
    <w:tmpl w:val="69DEE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720B53D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0F5B9E"/>
    <w:multiLevelType w:val="hybridMultilevel"/>
    <w:tmpl w:val="064E5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4B4F64"/>
    <w:multiLevelType w:val="hybridMultilevel"/>
    <w:tmpl w:val="D82E0B6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9"/>
  </w:num>
  <w:num w:numId="2">
    <w:abstractNumId w:val="69"/>
  </w:num>
  <w:num w:numId="3">
    <w:abstractNumId w:val="87"/>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5"/>
  </w:num>
  <w:num w:numId="8">
    <w:abstractNumId w:val="73"/>
  </w:num>
  <w:num w:numId="9">
    <w:abstractNumId w:val="86"/>
  </w:num>
  <w:num w:numId="10">
    <w:abstractNumId w:val="107"/>
  </w:num>
  <w:num w:numId="11">
    <w:abstractNumId w:val="78"/>
  </w:num>
  <w:num w:numId="12">
    <w:abstractNumId w:val="71"/>
  </w:num>
  <w:num w:numId="13">
    <w:abstractNumId w:val="60"/>
  </w:num>
  <w:num w:numId="14">
    <w:abstractNumId w:val="81"/>
  </w:num>
  <w:num w:numId="15">
    <w:abstractNumId w:val="68"/>
  </w:num>
  <w:num w:numId="16">
    <w:abstractNumId w:val="92"/>
  </w:num>
  <w:num w:numId="17">
    <w:abstractNumId w:val="98"/>
  </w:num>
  <w:num w:numId="18">
    <w:abstractNumId w:val="53"/>
  </w:num>
  <w:num w:numId="19">
    <w:abstractNumId w:val="80"/>
  </w:num>
  <w:num w:numId="20">
    <w:abstractNumId w:val="61"/>
  </w:num>
  <w:num w:numId="21">
    <w:abstractNumId w:val="70"/>
  </w:num>
  <w:num w:numId="22">
    <w:abstractNumId w:val="50"/>
  </w:num>
  <w:num w:numId="23">
    <w:abstractNumId w:val="76"/>
  </w:num>
  <w:num w:numId="24">
    <w:abstractNumId w:val="57"/>
  </w:num>
  <w:num w:numId="25">
    <w:abstractNumId w:val="77"/>
  </w:num>
  <w:num w:numId="26">
    <w:abstractNumId w:val="83"/>
  </w:num>
  <w:num w:numId="27">
    <w:abstractNumId w:val="79"/>
  </w:num>
  <w:num w:numId="28">
    <w:abstractNumId w:val="72"/>
  </w:num>
  <w:num w:numId="29">
    <w:abstractNumId w:val="63"/>
  </w:num>
  <w:num w:numId="30">
    <w:abstractNumId w:val="52"/>
  </w:num>
  <w:num w:numId="31">
    <w:abstractNumId w:val="95"/>
  </w:num>
  <w:num w:numId="32">
    <w:abstractNumId w:val="96"/>
  </w:num>
  <w:num w:numId="33">
    <w:abstractNumId w:val="90"/>
  </w:num>
  <w:num w:numId="34">
    <w:abstractNumId w:val="108"/>
  </w:num>
  <w:num w:numId="35">
    <w:abstractNumId w:val="94"/>
  </w:num>
  <w:num w:numId="36">
    <w:abstractNumId w:val="89"/>
  </w:num>
  <w:num w:numId="37">
    <w:abstractNumId w:val="0"/>
  </w:num>
  <w:num w:numId="38">
    <w:abstractNumId w:val="88"/>
  </w:num>
  <w:num w:numId="39">
    <w:abstractNumId w:val="100"/>
  </w:num>
  <w:num w:numId="40">
    <w:abstractNumId w:val="91"/>
  </w:num>
  <w:num w:numId="41">
    <w:abstractNumId w:val="74"/>
  </w:num>
  <w:num w:numId="42">
    <w:abstractNumId w:val="103"/>
  </w:num>
  <w:num w:numId="43">
    <w:abstractNumId w:val="51"/>
  </w:num>
  <w:num w:numId="44">
    <w:abstractNumId w:val="97"/>
  </w:num>
  <w:num w:numId="45">
    <w:abstractNumId w:val="106"/>
  </w:num>
  <w:num w:numId="46">
    <w:abstractNumId w:val="64"/>
  </w:num>
  <w:num w:numId="4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77"/>
    <w:rsid w:val="00003D16"/>
    <w:rsid w:val="000042FE"/>
    <w:rsid w:val="0000496D"/>
    <w:rsid w:val="000054C9"/>
    <w:rsid w:val="00005800"/>
    <w:rsid w:val="000058B3"/>
    <w:rsid w:val="00005C53"/>
    <w:rsid w:val="00005D85"/>
    <w:rsid w:val="00006E35"/>
    <w:rsid w:val="00007AED"/>
    <w:rsid w:val="00007CE7"/>
    <w:rsid w:val="0001027C"/>
    <w:rsid w:val="000104DC"/>
    <w:rsid w:val="00010545"/>
    <w:rsid w:val="00010771"/>
    <w:rsid w:val="0001087F"/>
    <w:rsid w:val="00010AE5"/>
    <w:rsid w:val="00010E2B"/>
    <w:rsid w:val="0001109C"/>
    <w:rsid w:val="00011109"/>
    <w:rsid w:val="000113BB"/>
    <w:rsid w:val="000115C3"/>
    <w:rsid w:val="0001164B"/>
    <w:rsid w:val="00011A89"/>
    <w:rsid w:val="00011B63"/>
    <w:rsid w:val="00011DCA"/>
    <w:rsid w:val="00011EC3"/>
    <w:rsid w:val="0001214C"/>
    <w:rsid w:val="00012612"/>
    <w:rsid w:val="00012769"/>
    <w:rsid w:val="0001299B"/>
    <w:rsid w:val="00012EA5"/>
    <w:rsid w:val="000131E4"/>
    <w:rsid w:val="0001344F"/>
    <w:rsid w:val="00013B71"/>
    <w:rsid w:val="0001466B"/>
    <w:rsid w:val="00014750"/>
    <w:rsid w:val="00014F46"/>
    <w:rsid w:val="00015894"/>
    <w:rsid w:val="00015D88"/>
    <w:rsid w:val="00015E2F"/>
    <w:rsid w:val="00015E7C"/>
    <w:rsid w:val="000167FC"/>
    <w:rsid w:val="000170DE"/>
    <w:rsid w:val="000173B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A1A"/>
    <w:rsid w:val="00022CB5"/>
    <w:rsid w:val="00022E04"/>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B35"/>
    <w:rsid w:val="00027F81"/>
    <w:rsid w:val="00030254"/>
    <w:rsid w:val="000303E2"/>
    <w:rsid w:val="00030591"/>
    <w:rsid w:val="00030949"/>
    <w:rsid w:val="00030B9D"/>
    <w:rsid w:val="0003103E"/>
    <w:rsid w:val="0003169E"/>
    <w:rsid w:val="000317BA"/>
    <w:rsid w:val="00031C49"/>
    <w:rsid w:val="00031E71"/>
    <w:rsid w:val="00032272"/>
    <w:rsid w:val="0003263C"/>
    <w:rsid w:val="00032B7E"/>
    <w:rsid w:val="00032C65"/>
    <w:rsid w:val="0003391E"/>
    <w:rsid w:val="00033D74"/>
    <w:rsid w:val="00034202"/>
    <w:rsid w:val="00034535"/>
    <w:rsid w:val="0003493C"/>
    <w:rsid w:val="00034E4F"/>
    <w:rsid w:val="00034FFF"/>
    <w:rsid w:val="00035379"/>
    <w:rsid w:val="0003588D"/>
    <w:rsid w:val="000359EE"/>
    <w:rsid w:val="00035C04"/>
    <w:rsid w:val="00036126"/>
    <w:rsid w:val="00036222"/>
    <w:rsid w:val="000364AD"/>
    <w:rsid w:val="000365C7"/>
    <w:rsid w:val="00036776"/>
    <w:rsid w:val="00036BDD"/>
    <w:rsid w:val="0003771A"/>
    <w:rsid w:val="000378DC"/>
    <w:rsid w:val="00037B82"/>
    <w:rsid w:val="00037E5A"/>
    <w:rsid w:val="00040720"/>
    <w:rsid w:val="00041105"/>
    <w:rsid w:val="00041385"/>
    <w:rsid w:val="00041AD7"/>
    <w:rsid w:val="00041B26"/>
    <w:rsid w:val="00041CE5"/>
    <w:rsid w:val="00041D7D"/>
    <w:rsid w:val="000420FF"/>
    <w:rsid w:val="0004226E"/>
    <w:rsid w:val="00042335"/>
    <w:rsid w:val="000426A6"/>
    <w:rsid w:val="00042846"/>
    <w:rsid w:val="00042AB1"/>
    <w:rsid w:val="00042D8E"/>
    <w:rsid w:val="0004327C"/>
    <w:rsid w:val="00043B23"/>
    <w:rsid w:val="00043C87"/>
    <w:rsid w:val="00043D31"/>
    <w:rsid w:val="000440B1"/>
    <w:rsid w:val="00044484"/>
    <w:rsid w:val="00044798"/>
    <w:rsid w:val="00044A8E"/>
    <w:rsid w:val="000453E8"/>
    <w:rsid w:val="000455D2"/>
    <w:rsid w:val="00045FB6"/>
    <w:rsid w:val="000465E0"/>
    <w:rsid w:val="00046875"/>
    <w:rsid w:val="00046BC7"/>
    <w:rsid w:val="00046BE9"/>
    <w:rsid w:val="00046D24"/>
    <w:rsid w:val="00046DA8"/>
    <w:rsid w:val="00046F29"/>
    <w:rsid w:val="00046FA0"/>
    <w:rsid w:val="0004799D"/>
    <w:rsid w:val="00047D2E"/>
    <w:rsid w:val="00047E75"/>
    <w:rsid w:val="0005083D"/>
    <w:rsid w:val="00050CD6"/>
    <w:rsid w:val="00050FBE"/>
    <w:rsid w:val="0005127F"/>
    <w:rsid w:val="00051432"/>
    <w:rsid w:val="0005198A"/>
    <w:rsid w:val="00051B4A"/>
    <w:rsid w:val="00052B06"/>
    <w:rsid w:val="00052DCF"/>
    <w:rsid w:val="00052F72"/>
    <w:rsid w:val="0005316D"/>
    <w:rsid w:val="000532AB"/>
    <w:rsid w:val="000533E6"/>
    <w:rsid w:val="00053796"/>
    <w:rsid w:val="00053D87"/>
    <w:rsid w:val="00053E33"/>
    <w:rsid w:val="00054601"/>
    <w:rsid w:val="00054A92"/>
    <w:rsid w:val="00054D05"/>
    <w:rsid w:val="00055239"/>
    <w:rsid w:val="000554F7"/>
    <w:rsid w:val="000556DA"/>
    <w:rsid w:val="000557D4"/>
    <w:rsid w:val="00055834"/>
    <w:rsid w:val="00056AC2"/>
    <w:rsid w:val="00056C77"/>
    <w:rsid w:val="000577BC"/>
    <w:rsid w:val="00057E3F"/>
    <w:rsid w:val="00057F61"/>
    <w:rsid w:val="0006005E"/>
    <w:rsid w:val="000600A8"/>
    <w:rsid w:val="0006051E"/>
    <w:rsid w:val="000609A8"/>
    <w:rsid w:val="00060DAC"/>
    <w:rsid w:val="00061295"/>
    <w:rsid w:val="0006139C"/>
    <w:rsid w:val="000613C3"/>
    <w:rsid w:val="000614C9"/>
    <w:rsid w:val="00061507"/>
    <w:rsid w:val="000616A5"/>
    <w:rsid w:val="000616FA"/>
    <w:rsid w:val="00061902"/>
    <w:rsid w:val="00061F18"/>
    <w:rsid w:val="00062080"/>
    <w:rsid w:val="000621F5"/>
    <w:rsid w:val="0006233D"/>
    <w:rsid w:val="00062432"/>
    <w:rsid w:val="0006251B"/>
    <w:rsid w:val="0006262B"/>
    <w:rsid w:val="000627B8"/>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5F49"/>
    <w:rsid w:val="000663EE"/>
    <w:rsid w:val="00066636"/>
    <w:rsid w:val="00066B95"/>
    <w:rsid w:val="00066E57"/>
    <w:rsid w:val="00066EC1"/>
    <w:rsid w:val="0006783E"/>
    <w:rsid w:val="00070234"/>
    <w:rsid w:val="00070240"/>
    <w:rsid w:val="00070631"/>
    <w:rsid w:val="000706CF"/>
    <w:rsid w:val="000706E1"/>
    <w:rsid w:val="00070CBF"/>
    <w:rsid w:val="00071074"/>
    <w:rsid w:val="000711DD"/>
    <w:rsid w:val="000718B1"/>
    <w:rsid w:val="000718E1"/>
    <w:rsid w:val="00071DD5"/>
    <w:rsid w:val="00072ABE"/>
    <w:rsid w:val="00073409"/>
    <w:rsid w:val="0007370F"/>
    <w:rsid w:val="000738A4"/>
    <w:rsid w:val="00073D60"/>
    <w:rsid w:val="00073EC5"/>
    <w:rsid w:val="0007456F"/>
    <w:rsid w:val="00075F5B"/>
    <w:rsid w:val="0007605E"/>
    <w:rsid w:val="0007608E"/>
    <w:rsid w:val="000760C0"/>
    <w:rsid w:val="000765D5"/>
    <w:rsid w:val="00076986"/>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60D"/>
    <w:rsid w:val="000837B5"/>
    <w:rsid w:val="0008446C"/>
    <w:rsid w:val="00084C7E"/>
    <w:rsid w:val="00085036"/>
    <w:rsid w:val="00085380"/>
    <w:rsid w:val="00085745"/>
    <w:rsid w:val="00085785"/>
    <w:rsid w:val="00085788"/>
    <w:rsid w:val="00085C3A"/>
    <w:rsid w:val="00085E88"/>
    <w:rsid w:val="00085F22"/>
    <w:rsid w:val="00086A3E"/>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7C9"/>
    <w:rsid w:val="000929C5"/>
    <w:rsid w:val="0009315D"/>
    <w:rsid w:val="000931F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3E3"/>
    <w:rsid w:val="000A187E"/>
    <w:rsid w:val="000A1CAC"/>
    <w:rsid w:val="000A2227"/>
    <w:rsid w:val="000A31EC"/>
    <w:rsid w:val="000A3715"/>
    <w:rsid w:val="000A388F"/>
    <w:rsid w:val="000A3F5E"/>
    <w:rsid w:val="000A4D7F"/>
    <w:rsid w:val="000A52EE"/>
    <w:rsid w:val="000A5926"/>
    <w:rsid w:val="000A5B8F"/>
    <w:rsid w:val="000A5BAE"/>
    <w:rsid w:val="000A5CC1"/>
    <w:rsid w:val="000A64B8"/>
    <w:rsid w:val="000A6515"/>
    <w:rsid w:val="000A658B"/>
    <w:rsid w:val="000A67D0"/>
    <w:rsid w:val="000A6980"/>
    <w:rsid w:val="000A6A0C"/>
    <w:rsid w:val="000A6F54"/>
    <w:rsid w:val="000A6FB8"/>
    <w:rsid w:val="000A70B6"/>
    <w:rsid w:val="000A7203"/>
    <w:rsid w:val="000A760B"/>
    <w:rsid w:val="000A76F9"/>
    <w:rsid w:val="000A7725"/>
    <w:rsid w:val="000A7A41"/>
    <w:rsid w:val="000A7CFA"/>
    <w:rsid w:val="000B02D2"/>
    <w:rsid w:val="000B057D"/>
    <w:rsid w:val="000B057F"/>
    <w:rsid w:val="000B0BB9"/>
    <w:rsid w:val="000B0E5B"/>
    <w:rsid w:val="000B13F7"/>
    <w:rsid w:val="000B1653"/>
    <w:rsid w:val="000B1C19"/>
    <w:rsid w:val="000B1CF8"/>
    <w:rsid w:val="000B1DA4"/>
    <w:rsid w:val="000B1F37"/>
    <w:rsid w:val="000B1FA7"/>
    <w:rsid w:val="000B217E"/>
    <w:rsid w:val="000B225C"/>
    <w:rsid w:val="000B2C30"/>
    <w:rsid w:val="000B2EE9"/>
    <w:rsid w:val="000B3095"/>
    <w:rsid w:val="000B3387"/>
    <w:rsid w:val="000B3786"/>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7DA"/>
    <w:rsid w:val="000B6C18"/>
    <w:rsid w:val="000B6C6F"/>
    <w:rsid w:val="000B6E4A"/>
    <w:rsid w:val="000B7009"/>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88"/>
    <w:rsid w:val="000C2D52"/>
    <w:rsid w:val="000C2F0C"/>
    <w:rsid w:val="000C2F1B"/>
    <w:rsid w:val="000C3061"/>
    <w:rsid w:val="000C3B2D"/>
    <w:rsid w:val="000C3B49"/>
    <w:rsid w:val="000C3B64"/>
    <w:rsid w:val="000C4021"/>
    <w:rsid w:val="000C4A64"/>
    <w:rsid w:val="000C50A0"/>
    <w:rsid w:val="000C5468"/>
    <w:rsid w:val="000C547B"/>
    <w:rsid w:val="000C562B"/>
    <w:rsid w:val="000C5731"/>
    <w:rsid w:val="000C5D43"/>
    <w:rsid w:val="000C65E4"/>
    <w:rsid w:val="000C67B2"/>
    <w:rsid w:val="000C7024"/>
    <w:rsid w:val="000C735B"/>
    <w:rsid w:val="000C763F"/>
    <w:rsid w:val="000C7B91"/>
    <w:rsid w:val="000C7BB7"/>
    <w:rsid w:val="000D003F"/>
    <w:rsid w:val="000D02E0"/>
    <w:rsid w:val="000D062A"/>
    <w:rsid w:val="000D0D30"/>
    <w:rsid w:val="000D1051"/>
    <w:rsid w:val="000D1390"/>
    <w:rsid w:val="000D1414"/>
    <w:rsid w:val="000D14F7"/>
    <w:rsid w:val="000D1563"/>
    <w:rsid w:val="000D189C"/>
    <w:rsid w:val="000D18B7"/>
    <w:rsid w:val="000D1B48"/>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860"/>
    <w:rsid w:val="000D49C4"/>
    <w:rsid w:val="000D4B0A"/>
    <w:rsid w:val="000D4D8E"/>
    <w:rsid w:val="000D5644"/>
    <w:rsid w:val="000D570B"/>
    <w:rsid w:val="000D5A30"/>
    <w:rsid w:val="000D5D37"/>
    <w:rsid w:val="000D64E7"/>
    <w:rsid w:val="000D68A4"/>
    <w:rsid w:val="000D68C4"/>
    <w:rsid w:val="000D69FC"/>
    <w:rsid w:val="000D6ACE"/>
    <w:rsid w:val="000D6FD6"/>
    <w:rsid w:val="000D7562"/>
    <w:rsid w:val="000D7758"/>
    <w:rsid w:val="000D7919"/>
    <w:rsid w:val="000D7B65"/>
    <w:rsid w:val="000E0014"/>
    <w:rsid w:val="000E08CC"/>
    <w:rsid w:val="000E0FC1"/>
    <w:rsid w:val="000E10A1"/>
    <w:rsid w:val="000E1133"/>
    <w:rsid w:val="000E1258"/>
    <w:rsid w:val="000E1606"/>
    <w:rsid w:val="000E1B81"/>
    <w:rsid w:val="000E1C4A"/>
    <w:rsid w:val="000E1D0A"/>
    <w:rsid w:val="000E1FD4"/>
    <w:rsid w:val="000E2391"/>
    <w:rsid w:val="000E2921"/>
    <w:rsid w:val="000E29D6"/>
    <w:rsid w:val="000E3071"/>
    <w:rsid w:val="000E3256"/>
    <w:rsid w:val="000E3346"/>
    <w:rsid w:val="000E34C6"/>
    <w:rsid w:val="000E3B35"/>
    <w:rsid w:val="000E3BC9"/>
    <w:rsid w:val="000E43B9"/>
    <w:rsid w:val="000E4422"/>
    <w:rsid w:val="000E4657"/>
    <w:rsid w:val="000E48B2"/>
    <w:rsid w:val="000E4CA1"/>
    <w:rsid w:val="000E4D87"/>
    <w:rsid w:val="000E4F91"/>
    <w:rsid w:val="000E5186"/>
    <w:rsid w:val="000E5886"/>
    <w:rsid w:val="000E5999"/>
    <w:rsid w:val="000E5D83"/>
    <w:rsid w:val="000E5E8B"/>
    <w:rsid w:val="000E6103"/>
    <w:rsid w:val="000E62CC"/>
    <w:rsid w:val="000E636D"/>
    <w:rsid w:val="000E6380"/>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498"/>
    <w:rsid w:val="000F458B"/>
    <w:rsid w:val="000F4610"/>
    <w:rsid w:val="000F48FD"/>
    <w:rsid w:val="000F51C1"/>
    <w:rsid w:val="000F5222"/>
    <w:rsid w:val="000F53AA"/>
    <w:rsid w:val="000F57ED"/>
    <w:rsid w:val="000F58D3"/>
    <w:rsid w:val="000F59DB"/>
    <w:rsid w:val="000F6421"/>
    <w:rsid w:val="000F683D"/>
    <w:rsid w:val="000F6D51"/>
    <w:rsid w:val="000F6E89"/>
    <w:rsid w:val="000F6EA8"/>
    <w:rsid w:val="000F7272"/>
    <w:rsid w:val="000F73F4"/>
    <w:rsid w:val="000F79CB"/>
    <w:rsid w:val="00100252"/>
    <w:rsid w:val="00100827"/>
    <w:rsid w:val="00100F41"/>
    <w:rsid w:val="00101220"/>
    <w:rsid w:val="00101B4E"/>
    <w:rsid w:val="00102340"/>
    <w:rsid w:val="001029A5"/>
    <w:rsid w:val="00102AC1"/>
    <w:rsid w:val="00102CE5"/>
    <w:rsid w:val="00102F65"/>
    <w:rsid w:val="00103122"/>
    <w:rsid w:val="00103129"/>
    <w:rsid w:val="00103735"/>
    <w:rsid w:val="00103CC9"/>
    <w:rsid w:val="00103DD9"/>
    <w:rsid w:val="00103E5D"/>
    <w:rsid w:val="001040F2"/>
    <w:rsid w:val="0010442E"/>
    <w:rsid w:val="001044FB"/>
    <w:rsid w:val="001047F0"/>
    <w:rsid w:val="00104B57"/>
    <w:rsid w:val="00104B87"/>
    <w:rsid w:val="00104FAA"/>
    <w:rsid w:val="00105121"/>
    <w:rsid w:val="001054E1"/>
    <w:rsid w:val="001056CC"/>
    <w:rsid w:val="0010570A"/>
    <w:rsid w:val="00105A35"/>
    <w:rsid w:val="00105AED"/>
    <w:rsid w:val="00105DF0"/>
    <w:rsid w:val="00105E3D"/>
    <w:rsid w:val="001060FB"/>
    <w:rsid w:val="001066B6"/>
    <w:rsid w:val="0010671F"/>
    <w:rsid w:val="00107098"/>
    <w:rsid w:val="001070C7"/>
    <w:rsid w:val="0010773D"/>
    <w:rsid w:val="00107CB3"/>
    <w:rsid w:val="00110207"/>
    <w:rsid w:val="001105E6"/>
    <w:rsid w:val="0011067C"/>
    <w:rsid w:val="0011086D"/>
    <w:rsid w:val="00110BD5"/>
    <w:rsid w:val="00110E6A"/>
    <w:rsid w:val="001111D8"/>
    <w:rsid w:val="001112DC"/>
    <w:rsid w:val="00111425"/>
    <w:rsid w:val="0011144B"/>
    <w:rsid w:val="001115F2"/>
    <w:rsid w:val="001117FD"/>
    <w:rsid w:val="00111C93"/>
    <w:rsid w:val="00111D34"/>
    <w:rsid w:val="001120AD"/>
    <w:rsid w:val="001126B3"/>
    <w:rsid w:val="001126DB"/>
    <w:rsid w:val="001132F2"/>
    <w:rsid w:val="00113968"/>
    <w:rsid w:val="001139E5"/>
    <w:rsid w:val="00113AF8"/>
    <w:rsid w:val="00113B67"/>
    <w:rsid w:val="00113B84"/>
    <w:rsid w:val="001146A1"/>
    <w:rsid w:val="001147C3"/>
    <w:rsid w:val="001148D5"/>
    <w:rsid w:val="00115131"/>
    <w:rsid w:val="00115226"/>
    <w:rsid w:val="001161CF"/>
    <w:rsid w:val="001162D0"/>
    <w:rsid w:val="001164AB"/>
    <w:rsid w:val="00116570"/>
    <w:rsid w:val="001168C1"/>
    <w:rsid w:val="00116C7A"/>
    <w:rsid w:val="00117C4F"/>
    <w:rsid w:val="00117C72"/>
    <w:rsid w:val="0012040F"/>
    <w:rsid w:val="00120CEF"/>
    <w:rsid w:val="00120FCC"/>
    <w:rsid w:val="001211C7"/>
    <w:rsid w:val="0012159F"/>
    <w:rsid w:val="00121732"/>
    <w:rsid w:val="00121A3B"/>
    <w:rsid w:val="00121BA9"/>
    <w:rsid w:val="00121D7D"/>
    <w:rsid w:val="00121F0A"/>
    <w:rsid w:val="001220FA"/>
    <w:rsid w:val="0012222E"/>
    <w:rsid w:val="001224E7"/>
    <w:rsid w:val="001226DD"/>
    <w:rsid w:val="00122ACA"/>
    <w:rsid w:val="00122CAF"/>
    <w:rsid w:val="00122D69"/>
    <w:rsid w:val="00122F20"/>
    <w:rsid w:val="001232EA"/>
    <w:rsid w:val="001235B2"/>
    <w:rsid w:val="00123BC5"/>
    <w:rsid w:val="001243C5"/>
    <w:rsid w:val="001252A3"/>
    <w:rsid w:val="001252B1"/>
    <w:rsid w:val="0012554C"/>
    <w:rsid w:val="0012591A"/>
    <w:rsid w:val="0012595E"/>
    <w:rsid w:val="001259A0"/>
    <w:rsid w:val="0012670D"/>
    <w:rsid w:val="0012672D"/>
    <w:rsid w:val="001268D2"/>
    <w:rsid w:val="00126981"/>
    <w:rsid w:val="00126E58"/>
    <w:rsid w:val="00127101"/>
    <w:rsid w:val="00127295"/>
    <w:rsid w:val="001275FF"/>
    <w:rsid w:val="00127BB9"/>
    <w:rsid w:val="00127FB9"/>
    <w:rsid w:val="001301EA"/>
    <w:rsid w:val="0013047A"/>
    <w:rsid w:val="00130595"/>
    <w:rsid w:val="001305F6"/>
    <w:rsid w:val="00130633"/>
    <w:rsid w:val="00130A88"/>
    <w:rsid w:val="00130C17"/>
    <w:rsid w:val="00130EA5"/>
    <w:rsid w:val="001310DD"/>
    <w:rsid w:val="0013155E"/>
    <w:rsid w:val="0013191B"/>
    <w:rsid w:val="001319E1"/>
    <w:rsid w:val="001320F3"/>
    <w:rsid w:val="00132368"/>
    <w:rsid w:val="001329FE"/>
    <w:rsid w:val="00132A42"/>
    <w:rsid w:val="0013335F"/>
    <w:rsid w:val="00133597"/>
    <w:rsid w:val="0013363D"/>
    <w:rsid w:val="00133780"/>
    <w:rsid w:val="0013383E"/>
    <w:rsid w:val="00133907"/>
    <w:rsid w:val="0013390A"/>
    <w:rsid w:val="001339A0"/>
    <w:rsid w:val="00133A6E"/>
    <w:rsid w:val="00133CB5"/>
    <w:rsid w:val="00133DB1"/>
    <w:rsid w:val="00133ECA"/>
    <w:rsid w:val="00133FA4"/>
    <w:rsid w:val="00134400"/>
    <w:rsid w:val="00134C14"/>
    <w:rsid w:val="00134D46"/>
    <w:rsid w:val="001350CE"/>
    <w:rsid w:val="0013517D"/>
    <w:rsid w:val="001352E0"/>
    <w:rsid w:val="001353DA"/>
    <w:rsid w:val="0013566D"/>
    <w:rsid w:val="0013579A"/>
    <w:rsid w:val="001364AE"/>
    <w:rsid w:val="001364B9"/>
    <w:rsid w:val="00136712"/>
    <w:rsid w:val="001369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86B"/>
    <w:rsid w:val="00142A2F"/>
    <w:rsid w:val="00142DAC"/>
    <w:rsid w:val="001430B1"/>
    <w:rsid w:val="001435FC"/>
    <w:rsid w:val="001436FD"/>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172"/>
    <w:rsid w:val="00146255"/>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6D6"/>
    <w:rsid w:val="0015293D"/>
    <w:rsid w:val="00152BEB"/>
    <w:rsid w:val="00152C72"/>
    <w:rsid w:val="00152D30"/>
    <w:rsid w:val="00152E7F"/>
    <w:rsid w:val="0015330E"/>
    <w:rsid w:val="0015336B"/>
    <w:rsid w:val="00153763"/>
    <w:rsid w:val="00153AB1"/>
    <w:rsid w:val="00153EC1"/>
    <w:rsid w:val="00153F9F"/>
    <w:rsid w:val="001540BB"/>
    <w:rsid w:val="001541DC"/>
    <w:rsid w:val="0015466F"/>
    <w:rsid w:val="00154F96"/>
    <w:rsid w:val="00155004"/>
    <w:rsid w:val="001553E5"/>
    <w:rsid w:val="00155607"/>
    <w:rsid w:val="001558D3"/>
    <w:rsid w:val="00155A46"/>
    <w:rsid w:val="001560FE"/>
    <w:rsid w:val="001563C0"/>
    <w:rsid w:val="001563FC"/>
    <w:rsid w:val="00156578"/>
    <w:rsid w:val="001567D2"/>
    <w:rsid w:val="00156B1E"/>
    <w:rsid w:val="0015754B"/>
    <w:rsid w:val="00157A0A"/>
    <w:rsid w:val="00157ADF"/>
    <w:rsid w:val="00157E0D"/>
    <w:rsid w:val="0016015F"/>
    <w:rsid w:val="0016027D"/>
    <w:rsid w:val="001603BC"/>
    <w:rsid w:val="001606AA"/>
    <w:rsid w:val="001608D6"/>
    <w:rsid w:val="00160BF4"/>
    <w:rsid w:val="001612D9"/>
    <w:rsid w:val="00161309"/>
    <w:rsid w:val="0016164B"/>
    <w:rsid w:val="0016196A"/>
    <w:rsid w:val="001620BD"/>
    <w:rsid w:val="001624D7"/>
    <w:rsid w:val="001625EA"/>
    <w:rsid w:val="0016276B"/>
    <w:rsid w:val="00162A6D"/>
    <w:rsid w:val="00162A85"/>
    <w:rsid w:val="00162B82"/>
    <w:rsid w:val="00162C5E"/>
    <w:rsid w:val="001639C5"/>
    <w:rsid w:val="00163B49"/>
    <w:rsid w:val="00163C60"/>
    <w:rsid w:val="00164248"/>
    <w:rsid w:val="00164411"/>
    <w:rsid w:val="00164470"/>
    <w:rsid w:val="001644F1"/>
    <w:rsid w:val="0016457D"/>
    <w:rsid w:val="001651DE"/>
    <w:rsid w:val="00165568"/>
    <w:rsid w:val="00165FE9"/>
    <w:rsid w:val="0016626F"/>
    <w:rsid w:val="00166649"/>
    <w:rsid w:val="00166795"/>
    <w:rsid w:val="001668E2"/>
    <w:rsid w:val="00166B2E"/>
    <w:rsid w:val="001671CA"/>
    <w:rsid w:val="00167255"/>
    <w:rsid w:val="001676E7"/>
    <w:rsid w:val="00167882"/>
    <w:rsid w:val="00170347"/>
    <w:rsid w:val="001703C6"/>
    <w:rsid w:val="0017050C"/>
    <w:rsid w:val="001707F9"/>
    <w:rsid w:val="0017081A"/>
    <w:rsid w:val="00170832"/>
    <w:rsid w:val="00170A0C"/>
    <w:rsid w:val="00170A13"/>
    <w:rsid w:val="00170AA3"/>
    <w:rsid w:val="00170B21"/>
    <w:rsid w:val="00170BE8"/>
    <w:rsid w:val="00170CE4"/>
    <w:rsid w:val="00171604"/>
    <w:rsid w:val="00172DB6"/>
    <w:rsid w:val="001732B3"/>
    <w:rsid w:val="001732B9"/>
    <w:rsid w:val="00173465"/>
    <w:rsid w:val="00173565"/>
    <w:rsid w:val="00173637"/>
    <w:rsid w:val="00173781"/>
    <w:rsid w:val="00173CD8"/>
    <w:rsid w:val="00173D1D"/>
    <w:rsid w:val="00173DCE"/>
    <w:rsid w:val="001743E1"/>
    <w:rsid w:val="001744CC"/>
    <w:rsid w:val="001748A0"/>
    <w:rsid w:val="001748D2"/>
    <w:rsid w:val="00174BB3"/>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59A"/>
    <w:rsid w:val="0018789D"/>
    <w:rsid w:val="001878D2"/>
    <w:rsid w:val="00187A18"/>
    <w:rsid w:val="00190242"/>
    <w:rsid w:val="00190ACE"/>
    <w:rsid w:val="00190D4A"/>
    <w:rsid w:val="00190EED"/>
    <w:rsid w:val="0019115C"/>
    <w:rsid w:val="00191562"/>
    <w:rsid w:val="00191706"/>
    <w:rsid w:val="001917F1"/>
    <w:rsid w:val="00191978"/>
    <w:rsid w:val="00191A6C"/>
    <w:rsid w:val="00191AA9"/>
    <w:rsid w:val="00191B87"/>
    <w:rsid w:val="00191DBB"/>
    <w:rsid w:val="00192061"/>
    <w:rsid w:val="00192224"/>
    <w:rsid w:val="00192230"/>
    <w:rsid w:val="001923A7"/>
    <w:rsid w:val="00192727"/>
    <w:rsid w:val="00192B46"/>
    <w:rsid w:val="00192E7A"/>
    <w:rsid w:val="001930F3"/>
    <w:rsid w:val="0019387A"/>
    <w:rsid w:val="001938D4"/>
    <w:rsid w:val="0019395D"/>
    <w:rsid w:val="0019398E"/>
    <w:rsid w:val="00193ACF"/>
    <w:rsid w:val="00193C15"/>
    <w:rsid w:val="0019425A"/>
    <w:rsid w:val="001945D3"/>
    <w:rsid w:val="001945FA"/>
    <w:rsid w:val="001948C6"/>
    <w:rsid w:val="001948F8"/>
    <w:rsid w:val="00194903"/>
    <w:rsid w:val="00194C7D"/>
    <w:rsid w:val="00194EA5"/>
    <w:rsid w:val="001959B0"/>
    <w:rsid w:val="001959D0"/>
    <w:rsid w:val="00196151"/>
    <w:rsid w:val="00196726"/>
    <w:rsid w:val="00196727"/>
    <w:rsid w:val="00196D47"/>
    <w:rsid w:val="00196E2B"/>
    <w:rsid w:val="00197578"/>
    <w:rsid w:val="0019781E"/>
    <w:rsid w:val="001979B1"/>
    <w:rsid w:val="001A01DA"/>
    <w:rsid w:val="001A046B"/>
    <w:rsid w:val="001A0482"/>
    <w:rsid w:val="001A0798"/>
    <w:rsid w:val="001A086E"/>
    <w:rsid w:val="001A0B0D"/>
    <w:rsid w:val="001A0BD5"/>
    <w:rsid w:val="001A14E3"/>
    <w:rsid w:val="001A1593"/>
    <w:rsid w:val="001A172A"/>
    <w:rsid w:val="001A180B"/>
    <w:rsid w:val="001A23A7"/>
    <w:rsid w:val="001A2760"/>
    <w:rsid w:val="001A287D"/>
    <w:rsid w:val="001A2ACF"/>
    <w:rsid w:val="001A2F3C"/>
    <w:rsid w:val="001A2FA0"/>
    <w:rsid w:val="001A3616"/>
    <w:rsid w:val="001A375E"/>
    <w:rsid w:val="001A3C6D"/>
    <w:rsid w:val="001A3C96"/>
    <w:rsid w:val="001A4190"/>
    <w:rsid w:val="001A41BC"/>
    <w:rsid w:val="001A45F7"/>
    <w:rsid w:val="001A45FC"/>
    <w:rsid w:val="001A4853"/>
    <w:rsid w:val="001A51EF"/>
    <w:rsid w:val="001A5293"/>
    <w:rsid w:val="001A555D"/>
    <w:rsid w:val="001A5669"/>
    <w:rsid w:val="001A56BF"/>
    <w:rsid w:val="001A5707"/>
    <w:rsid w:val="001A58BE"/>
    <w:rsid w:val="001A5971"/>
    <w:rsid w:val="001A5F0F"/>
    <w:rsid w:val="001A6457"/>
    <w:rsid w:val="001A706C"/>
    <w:rsid w:val="001A72BF"/>
    <w:rsid w:val="001A73BC"/>
    <w:rsid w:val="001A7783"/>
    <w:rsid w:val="001A7C5E"/>
    <w:rsid w:val="001A7CB6"/>
    <w:rsid w:val="001A7FCA"/>
    <w:rsid w:val="001B0314"/>
    <w:rsid w:val="001B0370"/>
    <w:rsid w:val="001B048E"/>
    <w:rsid w:val="001B096F"/>
    <w:rsid w:val="001B0CC3"/>
    <w:rsid w:val="001B10B2"/>
    <w:rsid w:val="001B1C0A"/>
    <w:rsid w:val="001B1EB4"/>
    <w:rsid w:val="001B204B"/>
    <w:rsid w:val="001B218F"/>
    <w:rsid w:val="001B219D"/>
    <w:rsid w:val="001B2C5C"/>
    <w:rsid w:val="001B3065"/>
    <w:rsid w:val="001B3133"/>
    <w:rsid w:val="001B367E"/>
    <w:rsid w:val="001B3787"/>
    <w:rsid w:val="001B3A36"/>
    <w:rsid w:val="001B3B0B"/>
    <w:rsid w:val="001B3CC2"/>
    <w:rsid w:val="001B3E3D"/>
    <w:rsid w:val="001B3E7F"/>
    <w:rsid w:val="001B3FAC"/>
    <w:rsid w:val="001B403E"/>
    <w:rsid w:val="001B4262"/>
    <w:rsid w:val="001B42C6"/>
    <w:rsid w:val="001B45BF"/>
    <w:rsid w:val="001B4668"/>
    <w:rsid w:val="001B46D2"/>
    <w:rsid w:val="001B4731"/>
    <w:rsid w:val="001B4A87"/>
    <w:rsid w:val="001B4A9C"/>
    <w:rsid w:val="001B61F1"/>
    <w:rsid w:val="001B6640"/>
    <w:rsid w:val="001B6BB1"/>
    <w:rsid w:val="001B6EAE"/>
    <w:rsid w:val="001B70EF"/>
    <w:rsid w:val="001B7C0C"/>
    <w:rsid w:val="001B7C30"/>
    <w:rsid w:val="001B7E0D"/>
    <w:rsid w:val="001C03D9"/>
    <w:rsid w:val="001C1BA6"/>
    <w:rsid w:val="001C1C80"/>
    <w:rsid w:val="001C1CEB"/>
    <w:rsid w:val="001C2131"/>
    <w:rsid w:val="001C2507"/>
    <w:rsid w:val="001C2554"/>
    <w:rsid w:val="001C2959"/>
    <w:rsid w:val="001C2B39"/>
    <w:rsid w:val="001C2D06"/>
    <w:rsid w:val="001C2DE2"/>
    <w:rsid w:val="001C30C8"/>
    <w:rsid w:val="001C3152"/>
    <w:rsid w:val="001C3413"/>
    <w:rsid w:val="001C3BAF"/>
    <w:rsid w:val="001C3C76"/>
    <w:rsid w:val="001C3D84"/>
    <w:rsid w:val="001C3DD2"/>
    <w:rsid w:val="001C416A"/>
    <w:rsid w:val="001C45CF"/>
    <w:rsid w:val="001C4AC7"/>
    <w:rsid w:val="001C4B47"/>
    <w:rsid w:val="001C53FD"/>
    <w:rsid w:val="001C57BF"/>
    <w:rsid w:val="001C588D"/>
    <w:rsid w:val="001C5A01"/>
    <w:rsid w:val="001C5CA1"/>
    <w:rsid w:val="001C5EBF"/>
    <w:rsid w:val="001C60AF"/>
    <w:rsid w:val="001C68AF"/>
    <w:rsid w:val="001C6B5D"/>
    <w:rsid w:val="001C73B1"/>
    <w:rsid w:val="001C74FB"/>
    <w:rsid w:val="001C777A"/>
    <w:rsid w:val="001C7790"/>
    <w:rsid w:val="001C7B29"/>
    <w:rsid w:val="001C7B8E"/>
    <w:rsid w:val="001D04CF"/>
    <w:rsid w:val="001D0527"/>
    <w:rsid w:val="001D09B2"/>
    <w:rsid w:val="001D1027"/>
    <w:rsid w:val="001D1509"/>
    <w:rsid w:val="001D1EB2"/>
    <w:rsid w:val="001D2BDE"/>
    <w:rsid w:val="001D307C"/>
    <w:rsid w:val="001D32F5"/>
    <w:rsid w:val="001D3C3D"/>
    <w:rsid w:val="001D3C84"/>
    <w:rsid w:val="001D3DBD"/>
    <w:rsid w:val="001D4246"/>
    <w:rsid w:val="001D4DC7"/>
    <w:rsid w:val="001D4E60"/>
    <w:rsid w:val="001D5159"/>
    <w:rsid w:val="001D5473"/>
    <w:rsid w:val="001D5729"/>
    <w:rsid w:val="001D5F89"/>
    <w:rsid w:val="001D6116"/>
    <w:rsid w:val="001D61A1"/>
    <w:rsid w:val="001D61A2"/>
    <w:rsid w:val="001D6330"/>
    <w:rsid w:val="001D66F4"/>
    <w:rsid w:val="001D6B91"/>
    <w:rsid w:val="001D6C0F"/>
    <w:rsid w:val="001D7032"/>
    <w:rsid w:val="001D744E"/>
    <w:rsid w:val="001D752F"/>
    <w:rsid w:val="001D770B"/>
    <w:rsid w:val="001D78BD"/>
    <w:rsid w:val="001D7BFE"/>
    <w:rsid w:val="001D7F29"/>
    <w:rsid w:val="001E0260"/>
    <w:rsid w:val="001E06AD"/>
    <w:rsid w:val="001E0A51"/>
    <w:rsid w:val="001E0FF9"/>
    <w:rsid w:val="001E12BC"/>
    <w:rsid w:val="001E1402"/>
    <w:rsid w:val="001E1691"/>
    <w:rsid w:val="001E181D"/>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E74"/>
    <w:rsid w:val="001E5197"/>
    <w:rsid w:val="001E5228"/>
    <w:rsid w:val="001E5384"/>
    <w:rsid w:val="001E577C"/>
    <w:rsid w:val="001E5F1B"/>
    <w:rsid w:val="001E6797"/>
    <w:rsid w:val="001E6997"/>
    <w:rsid w:val="001E6B1F"/>
    <w:rsid w:val="001E6C8B"/>
    <w:rsid w:val="001E6DC5"/>
    <w:rsid w:val="001E6E32"/>
    <w:rsid w:val="001E70CB"/>
    <w:rsid w:val="001E7337"/>
    <w:rsid w:val="001E77A5"/>
    <w:rsid w:val="001E7D7A"/>
    <w:rsid w:val="001F05D3"/>
    <w:rsid w:val="001F0CCD"/>
    <w:rsid w:val="001F0CCE"/>
    <w:rsid w:val="001F10C6"/>
    <w:rsid w:val="001F17A8"/>
    <w:rsid w:val="001F1802"/>
    <w:rsid w:val="001F186B"/>
    <w:rsid w:val="001F18F4"/>
    <w:rsid w:val="001F1F8E"/>
    <w:rsid w:val="001F282D"/>
    <w:rsid w:val="001F2AC6"/>
    <w:rsid w:val="001F2BE5"/>
    <w:rsid w:val="001F2E1B"/>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70"/>
    <w:rsid w:val="001F62BF"/>
    <w:rsid w:val="001F68D8"/>
    <w:rsid w:val="001F6948"/>
    <w:rsid w:val="001F6AEC"/>
    <w:rsid w:val="001F6F5B"/>
    <w:rsid w:val="001F74B2"/>
    <w:rsid w:val="001F74B4"/>
    <w:rsid w:val="001F776A"/>
    <w:rsid w:val="001F7A08"/>
    <w:rsid w:val="00200094"/>
    <w:rsid w:val="002001BC"/>
    <w:rsid w:val="00200244"/>
    <w:rsid w:val="00200349"/>
    <w:rsid w:val="002008A9"/>
    <w:rsid w:val="002008DA"/>
    <w:rsid w:val="002009BF"/>
    <w:rsid w:val="00200C66"/>
    <w:rsid w:val="00200CBB"/>
    <w:rsid w:val="00200E58"/>
    <w:rsid w:val="002019F6"/>
    <w:rsid w:val="0020243A"/>
    <w:rsid w:val="002028A7"/>
    <w:rsid w:val="00202CCD"/>
    <w:rsid w:val="00202CD8"/>
    <w:rsid w:val="002030A5"/>
    <w:rsid w:val="00204027"/>
    <w:rsid w:val="00204111"/>
    <w:rsid w:val="00204556"/>
    <w:rsid w:val="00204706"/>
    <w:rsid w:val="00204871"/>
    <w:rsid w:val="002049BE"/>
    <w:rsid w:val="00204E8B"/>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9B1"/>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68C"/>
    <w:rsid w:val="00214A3B"/>
    <w:rsid w:val="0021522E"/>
    <w:rsid w:val="00215326"/>
    <w:rsid w:val="002153B4"/>
    <w:rsid w:val="00215AB4"/>
    <w:rsid w:val="00215D0A"/>
    <w:rsid w:val="00215E1D"/>
    <w:rsid w:val="00215E91"/>
    <w:rsid w:val="0021628F"/>
    <w:rsid w:val="002163D0"/>
    <w:rsid w:val="002164E6"/>
    <w:rsid w:val="002165CA"/>
    <w:rsid w:val="0021666D"/>
    <w:rsid w:val="0021672E"/>
    <w:rsid w:val="002176BF"/>
    <w:rsid w:val="00217EA9"/>
    <w:rsid w:val="00220B82"/>
    <w:rsid w:val="0022170E"/>
    <w:rsid w:val="00221994"/>
    <w:rsid w:val="00221F8B"/>
    <w:rsid w:val="002227E8"/>
    <w:rsid w:val="00222BA3"/>
    <w:rsid w:val="00222C12"/>
    <w:rsid w:val="00222E33"/>
    <w:rsid w:val="00222EC2"/>
    <w:rsid w:val="002231BA"/>
    <w:rsid w:val="002231ED"/>
    <w:rsid w:val="00223274"/>
    <w:rsid w:val="002232C0"/>
    <w:rsid w:val="002233C3"/>
    <w:rsid w:val="002234C5"/>
    <w:rsid w:val="00223749"/>
    <w:rsid w:val="00223A5B"/>
    <w:rsid w:val="00223CD9"/>
    <w:rsid w:val="002246F7"/>
    <w:rsid w:val="0022484F"/>
    <w:rsid w:val="00224918"/>
    <w:rsid w:val="00224C2B"/>
    <w:rsid w:val="00224CF4"/>
    <w:rsid w:val="00224D9E"/>
    <w:rsid w:val="002251A4"/>
    <w:rsid w:val="002251BF"/>
    <w:rsid w:val="00225879"/>
    <w:rsid w:val="00225C9A"/>
    <w:rsid w:val="00225E86"/>
    <w:rsid w:val="00225EC7"/>
    <w:rsid w:val="002260F7"/>
    <w:rsid w:val="00226574"/>
    <w:rsid w:val="00226D44"/>
    <w:rsid w:val="0022742B"/>
    <w:rsid w:val="002275E8"/>
    <w:rsid w:val="00227901"/>
    <w:rsid w:val="002279AF"/>
    <w:rsid w:val="00227CD0"/>
    <w:rsid w:val="0023000F"/>
    <w:rsid w:val="002300DA"/>
    <w:rsid w:val="00230DAD"/>
    <w:rsid w:val="00230DC9"/>
    <w:rsid w:val="00230EC9"/>
    <w:rsid w:val="0023129A"/>
    <w:rsid w:val="00231D47"/>
    <w:rsid w:val="00232108"/>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D40"/>
    <w:rsid w:val="00237670"/>
    <w:rsid w:val="00237DF9"/>
    <w:rsid w:val="00237FB2"/>
    <w:rsid w:val="002400B1"/>
    <w:rsid w:val="00240344"/>
    <w:rsid w:val="00240961"/>
    <w:rsid w:val="00240B93"/>
    <w:rsid w:val="00240CCD"/>
    <w:rsid w:val="0024114E"/>
    <w:rsid w:val="00241232"/>
    <w:rsid w:val="00241A19"/>
    <w:rsid w:val="00241AB0"/>
    <w:rsid w:val="002422C3"/>
    <w:rsid w:val="0024231B"/>
    <w:rsid w:val="00242C36"/>
    <w:rsid w:val="00242DF8"/>
    <w:rsid w:val="00242F92"/>
    <w:rsid w:val="002430B1"/>
    <w:rsid w:val="00243C78"/>
    <w:rsid w:val="00244361"/>
    <w:rsid w:val="002444EC"/>
    <w:rsid w:val="0024485F"/>
    <w:rsid w:val="00244A86"/>
    <w:rsid w:val="002451DB"/>
    <w:rsid w:val="00245371"/>
    <w:rsid w:val="00245760"/>
    <w:rsid w:val="00245A47"/>
    <w:rsid w:val="00245AAF"/>
    <w:rsid w:val="00245D8D"/>
    <w:rsid w:val="00245E38"/>
    <w:rsid w:val="0024604B"/>
    <w:rsid w:val="002462B4"/>
    <w:rsid w:val="00246351"/>
    <w:rsid w:val="00246439"/>
    <w:rsid w:val="0024726B"/>
    <w:rsid w:val="0024778A"/>
    <w:rsid w:val="002479F9"/>
    <w:rsid w:val="00247C64"/>
    <w:rsid w:val="00247C77"/>
    <w:rsid w:val="00247CEA"/>
    <w:rsid w:val="00247F64"/>
    <w:rsid w:val="00247FD6"/>
    <w:rsid w:val="002508A8"/>
    <w:rsid w:val="00251496"/>
    <w:rsid w:val="0025155D"/>
    <w:rsid w:val="00251B5E"/>
    <w:rsid w:val="00251C99"/>
    <w:rsid w:val="00251CF5"/>
    <w:rsid w:val="00251CF8"/>
    <w:rsid w:val="00251F9C"/>
    <w:rsid w:val="0025238C"/>
    <w:rsid w:val="00252A63"/>
    <w:rsid w:val="00252B1F"/>
    <w:rsid w:val="00252CA3"/>
    <w:rsid w:val="00252D25"/>
    <w:rsid w:val="00253011"/>
    <w:rsid w:val="00253033"/>
    <w:rsid w:val="00253748"/>
    <w:rsid w:val="00253B1C"/>
    <w:rsid w:val="00253C4B"/>
    <w:rsid w:val="00253E9C"/>
    <w:rsid w:val="00254951"/>
    <w:rsid w:val="00254BA0"/>
    <w:rsid w:val="00254C8B"/>
    <w:rsid w:val="00254E43"/>
    <w:rsid w:val="00254E4B"/>
    <w:rsid w:val="00255371"/>
    <w:rsid w:val="00255515"/>
    <w:rsid w:val="00255CF9"/>
    <w:rsid w:val="00255FE0"/>
    <w:rsid w:val="0025625F"/>
    <w:rsid w:val="002565E1"/>
    <w:rsid w:val="00256BFF"/>
    <w:rsid w:val="00256D75"/>
    <w:rsid w:val="002577A6"/>
    <w:rsid w:val="00257BCA"/>
    <w:rsid w:val="00257D8E"/>
    <w:rsid w:val="00257DB1"/>
    <w:rsid w:val="00260104"/>
    <w:rsid w:val="00260B87"/>
    <w:rsid w:val="00260D53"/>
    <w:rsid w:val="00260F9B"/>
    <w:rsid w:val="00260FA2"/>
    <w:rsid w:val="00261232"/>
    <w:rsid w:val="00261249"/>
    <w:rsid w:val="00261349"/>
    <w:rsid w:val="00261778"/>
    <w:rsid w:val="00261C1E"/>
    <w:rsid w:val="00261FC7"/>
    <w:rsid w:val="00262569"/>
    <w:rsid w:val="00262725"/>
    <w:rsid w:val="0026277D"/>
    <w:rsid w:val="002627C8"/>
    <w:rsid w:val="00262825"/>
    <w:rsid w:val="00262F80"/>
    <w:rsid w:val="0026319E"/>
    <w:rsid w:val="0026340F"/>
    <w:rsid w:val="00263EA9"/>
    <w:rsid w:val="0026400A"/>
    <w:rsid w:val="002644E9"/>
    <w:rsid w:val="00264637"/>
    <w:rsid w:val="00264877"/>
    <w:rsid w:val="00264A07"/>
    <w:rsid w:val="00264C85"/>
    <w:rsid w:val="00264D2A"/>
    <w:rsid w:val="00264D63"/>
    <w:rsid w:val="00265169"/>
    <w:rsid w:val="0026530F"/>
    <w:rsid w:val="002654BF"/>
    <w:rsid w:val="00265B55"/>
    <w:rsid w:val="002663F5"/>
    <w:rsid w:val="0026679A"/>
    <w:rsid w:val="00266BA4"/>
    <w:rsid w:val="00266DA8"/>
    <w:rsid w:val="002672A6"/>
    <w:rsid w:val="00267330"/>
    <w:rsid w:val="00267795"/>
    <w:rsid w:val="002678FF"/>
    <w:rsid w:val="00267CAF"/>
    <w:rsid w:val="00267E07"/>
    <w:rsid w:val="00267F8E"/>
    <w:rsid w:val="002703C2"/>
    <w:rsid w:val="0027049E"/>
    <w:rsid w:val="00270AA2"/>
    <w:rsid w:val="00270B2B"/>
    <w:rsid w:val="00271733"/>
    <w:rsid w:val="00271952"/>
    <w:rsid w:val="00271C4C"/>
    <w:rsid w:val="002721B7"/>
    <w:rsid w:val="002726E9"/>
    <w:rsid w:val="00272964"/>
    <w:rsid w:val="002730A5"/>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254"/>
    <w:rsid w:val="00277323"/>
    <w:rsid w:val="00277438"/>
    <w:rsid w:val="0027775B"/>
    <w:rsid w:val="00277821"/>
    <w:rsid w:val="00280127"/>
    <w:rsid w:val="002805C4"/>
    <w:rsid w:val="00280814"/>
    <w:rsid w:val="00280B9C"/>
    <w:rsid w:val="00280DAD"/>
    <w:rsid w:val="00281098"/>
    <w:rsid w:val="0028130C"/>
    <w:rsid w:val="002815D8"/>
    <w:rsid w:val="00281923"/>
    <w:rsid w:val="00281BE8"/>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5A"/>
    <w:rsid w:val="00286761"/>
    <w:rsid w:val="002869E6"/>
    <w:rsid w:val="00286A2B"/>
    <w:rsid w:val="00286C2F"/>
    <w:rsid w:val="002879BB"/>
    <w:rsid w:val="00287A95"/>
    <w:rsid w:val="002907A2"/>
    <w:rsid w:val="002908BC"/>
    <w:rsid w:val="00290A84"/>
    <w:rsid w:val="00290B26"/>
    <w:rsid w:val="00290BFB"/>
    <w:rsid w:val="00290E62"/>
    <w:rsid w:val="00290F16"/>
    <w:rsid w:val="00291253"/>
    <w:rsid w:val="00291382"/>
    <w:rsid w:val="00291471"/>
    <w:rsid w:val="00291859"/>
    <w:rsid w:val="00291DB7"/>
    <w:rsid w:val="00291DC4"/>
    <w:rsid w:val="00292BDB"/>
    <w:rsid w:val="00292C1F"/>
    <w:rsid w:val="00292CA3"/>
    <w:rsid w:val="00292DDF"/>
    <w:rsid w:val="00292E14"/>
    <w:rsid w:val="00293149"/>
    <w:rsid w:val="00293264"/>
    <w:rsid w:val="002935CD"/>
    <w:rsid w:val="00293D60"/>
    <w:rsid w:val="00293EEA"/>
    <w:rsid w:val="00293F1B"/>
    <w:rsid w:val="00293F5E"/>
    <w:rsid w:val="00294082"/>
    <w:rsid w:val="00294DF0"/>
    <w:rsid w:val="00294EEE"/>
    <w:rsid w:val="00294F26"/>
    <w:rsid w:val="00294F68"/>
    <w:rsid w:val="00294F7F"/>
    <w:rsid w:val="00295157"/>
    <w:rsid w:val="00295377"/>
    <w:rsid w:val="00295680"/>
    <w:rsid w:val="00295C5A"/>
    <w:rsid w:val="00295D4D"/>
    <w:rsid w:val="00296016"/>
    <w:rsid w:val="002960CE"/>
    <w:rsid w:val="00296110"/>
    <w:rsid w:val="002963E9"/>
    <w:rsid w:val="002963F0"/>
    <w:rsid w:val="00296545"/>
    <w:rsid w:val="00296950"/>
    <w:rsid w:val="00296972"/>
    <w:rsid w:val="00297F48"/>
    <w:rsid w:val="002A0233"/>
    <w:rsid w:val="002A0B81"/>
    <w:rsid w:val="002A0FAA"/>
    <w:rsid w:val="002A1887"/>
    <w:rsid w:val="002A2011"/>
    <w:rsid w:val="002A2373"/>
    <w:rsid w:val="002A238F"/>
    <w:rsid w:val="002A2488"/>
    <w:rsid w:val="002A28C9"/>
    <w:rsid w:val="002A2D23"/>
    <w:rsid w:val="002A2DD0"/>
    <w:rsid w:val="002A33AE"/>
    <w:rsid w:val="002A3C3F"/>
    <w:rsid w:val="002A3F56"/>
    <w:rsid w:val="002A40FE"/>
    <w:rsid w:val="002A42EC"/>
    <w:rsid w:val="002A436B"/>
    <w:rsid w:val="002A4479"/>
    <w:rsid w:val="002A480D"/>
    <w:rsid w:val="002A4C1D"/>
    <w:rsid w:val="002A5235"/>
    <w:rsid w:val="002A54E4"/>
    <w:rsid w:val="002A57A5"/>
    <w:rsid w:val="002A5C0C"/>
    <w:rsid w:val="002A5CE7"/>
    <w:rsid w:val="002A6482"/>
    <w:rsid w:val="002A6546"/>
    <w:rsid w:val="002A69FB"/>
    <w:rsid w:val="002A6B50"/>
    <w:rsid w:val="002A6DF3"/>
    <w:rsid w:val="002A6F0F"/>
    <w:rsid w:val="002A6FD6"/>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08E"/>
    <w:rsid w:val="002B1389"/>
    <w:rsid w:val="002B1A1C"/>
    <w:rsid w:val="002B1BC2"/>
    <w:rsid w:val="002B1FEC"/>
    <w:rsid w:val="002B2034"/>
    <w:rsid w:val="002B2134"/>
    <w:rsid w:val="002B2162"/>
    <w:rsid w:val="002B21E0"/>
    <w:rsid w:val="002B244F"/>
    <w:rsid w:val="002B252C"/>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91"/>
    <w:rsid w:val="002B55FE"/>
    <w:rsid w:val="002B577F"/>
    <w:rsid w:val="002B58A7"/>
    <w:rsid w:val="002B5A35"/>
    <w:rsid w:val="002B5B83"/>
    <w:rsid w:val="002B5BDD"/>
    <w:rsid w:val="002B5D52"/>
    <w:rsid w:val="002B6603"/>
    <w:rsid w:val="002B663B"/>
    <w:rsid w:val="002B6D5A"/>
    <w:rsid w:val="002B6EB1"/>
    <w:rsid w:val="002B6F1E"/>
    <w:rsid w:val="002B72C2"/>
    <w:rsid w:val="002B7588"/>
    <w:rsid w:val="002B7A6E"/>
    <w:rsid w:val="002B7BFF"/>
    <w:rsid w:val="002C00D1"/>
    <w:rsid w:val="002C042F"/>
    <w:rsid w:val="002C082D"/>
    <w:rsid w:val="002C083C"/>
    <w:rsid w:val="002C0C5C"/>
    <w:rsid w:val="002C0D84"/>
    <w:rsid w:val="002C0FF7"/>
    <w:rsid w:val="002C17DD"/>
    <w:rsid w:val="002C185C"/>
    <w:rsid w:val="002C247D"/>
    <w:rsid w:val="002C2733"/>
    <w:rsid w:val="002C2AC1"/>
    <w:rsid w:val="002C2AF6"/>
    <w:rsid w:val="002C3141"/>
    <w:rsid w:val="002C3274"/>
    <w:rsid w:val="002C3283"/>
    <w:rsid w:val="002C33F9"/>
    <w:rsid w:val="002C342F"/>
    <w:rsid w:val="002C349F"/>
    <w:rsid w:val="002C34EE"/>
    <w:rsid w:val="002C35E1"/>
    <w:rsid w:val="002C38B3"/>
    <w:rsid w:val="002C3B6B"/>
    <w:rsid w:val="002C3DFA"/>
    <w:rsid w:val="002C3FEE"/>
    <w:rsid w:val="002C4853"/>
    <w:rsid w:val="002C4A35"/>
    <w:rsid w:val="002C56D8"/>
    <w:rsid w:val="002C5943"/>
    <w:rsid w:val="002C5A60"/>
    <w:rsid w:val="002C5A94"/>
    <w:rsid w:val="002C5AEB"/>
    <w:rsid w:val="002C5DFA"/>
    <w:rsid w:val="002C6229"/>
    <w:rsid w:val="002C66EC"/>
    <w:rsid w:val="002C6F42"/>
    <w:rsid w:val="002C70F3"/>
    <w:rsid w:val="002C70FB"/>
    <w:rsid w:val="002C7C5B"/>
    <w:rsid w:val="002D0167"/>
    <w:rsid w:val="002D01BB"/>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D57"/>
    <w:rsid w:val="002D407F"/>
    <w:rsid w:val="002D40EC"/>
    <w:rsid w:val="002D410A"/>
    <w:rsid w:val="002D4515"/>
    <w:rsid w:val="002D452C"/>
    <w:rsid w:val="002D4625"/>
    <w:rsid w:val="002D49C2"/>
    <w:rsid w:val="002D4A95"/>
    <w:rsid w:val="002D4AD0"/>
    <w:rsid w:val="002D4AFD"/>
    <w:rsid w:val="002D4D6B"/>
    <w:rsid w:val="002D4E90"/>
    <w:rsid w:val="002D4F18"/>
    <w:rsid w:val="002D51E3"/>
    <w:rsid w:val="002D5217"/>
    <w:rsid w:val="002D5540"/>
    <w:rsid w:val="002D591C"/>
    <w:rsid w:val="002D5AA6"/>
    <w:rsid w:val="002D5ADE"/>
    <w:rsid w:val="002D5E88"/>
    <w:rsid w:val="002D5FD3"/>
    <w:rsid w:val="002D6137"/>
    <w:rsid w:val="002D673A"/>
    <w:rsid w:val="002D680D"/>
    <w:rsid w:val="002D6997"/>
    <w:rsid w:val="002D6AAE"/>
    <w:rsid w:val="002D6D6E"/>
    <w:rsid w:val="002D72D4"/>
    <w:rsid w:val="002D7444"/>
    <w:rsid w:val="002D75E4"/>
    <w:rsid w:val="002D785B"/>
    <w:rsid w:val="002D7AB2"/>
    <w:rsid w:val="002E08BD"/>
    <w:rsid w:val="002E08EA"/>
    <w:rsid w:val="002E107A"/>
    <w:rsid w:val="002E12CC"/>
    <w:rsid w:val="002E14CF"/>
    <w:rsid w:val="002E161E"/>
    <w:rsid w:val="002E1783"/>
    <w:rsid w:val="002E183C"/>
    <w:rsid w:val="002E1868"/>
    <w:rsid w:val="002E1904"/>
    <w:rsid w:val="002E1C8E"/>
    <w:rsid w:val="002E2018"/>
    <w:rsid w:val="002E2374"/>
    <w:rsid w:val="002E2515"/>
    <w:rsid w:val="002E2F11"/>
    <w:rsid w:val="002E3257"/>
    <w:rsid w:val="002E382A"/>
    <w:rsid w:val="002E40BF"/>
    <w:rsid w:val="002E4258"/>
    <w:rsid w:val="002E50C7"/>
    <w:rsid w:val="002E5445"/>
    <w:rsid w:val="002E59D5"/>
    <w:rsid w:val="002E5C51"/>
    <w:rsid w:val="002E62CE"/>
    <w:rsid w:val="002E6567"/>
    <w:rsid w:val="002E6587"/>
    <w:rsid w:val="002E69ED"/>
    <w:rsid w:val="002E6CD1"/>
    <w:rsid w:val="002E6D79"/>
    <w:rsid w:val="002E6DB0"/>
    <w:rsid w:val="002E6EF3"/>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2F3B"/>
    <w:rsid w:val="002F395A"/>
    <w:rsid w:val="002F3DAD"/>
    <w:rsid w:val="002F45B3"/>
    <w:rsid w:val="002F48D1"/>
    <w:rsid w:val="002F536E"/>
    <w:rsid w:val="002F53FF"/>
    <w:rsid w:val="002F57A0"/>
    <w:rsid w:val="003003A5"/>
    <w:rsid w:val="00300AC5"/>
    <w:rsid w:val="00300AF6"/>
    <w:rsid w:val="0030144A"/>
    <w:rsid w:val="003021C4"/>
    <w:rsid w:val="00302472"/>
    <w:rsid w:val="00302473"/>
    <w:rsid w:val="003024E9"/>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D0C"/>
    <w:rsid w:val="00306EB9"/>
    <w:rsid w:val="00306EDC"/>
    <w:rsid w:val="00307455"/>
    <w:rsid w:val="0030777F"/>
    <w:rsid w:val="0030789D"/>
    <w:rsid w:val="00307960"/>
    <w:rsid w:val="00307990"/>
    <w:rsid w:val="00307C0F"/>
    <w:rsid w:val="003100D8"/>
    <w:rsid w:val="003103BD"/>
    <w:rsid w:val="00310554"/>
    <w:rsid w:val="003108C8"/>
    <w:rsid w:val="00310A5F"/>
    <w:rsid w:val="00310EB6"/>
    <w:rsid w:val="003110BB"/>
    <w:rsid w:val="003110E5"/>
    <w:rsid w:val="00311699"/>
    <w:rsid w:val="00311888"/>
    <w:rsid w:val="00311A09"/>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274"/>
    <w:rsid w:val="003164A4"/>
    <w:rsid w:val="00316899"/>
    <w:rsid w:val="003168CA"/>
    <w:rsid w:val="003170D9"/>
    <w:rsid w:val="003172E3"/>
    <w:rsid w:val="0031746A"/>
    <w:rsid w:val="00317845"/>
    <w:rsid w:val="0031798D"/>
    <w:rsid w:val="00317A39"/>
    <w:rsid w:val="00317A45"/>
    <w:rsid w:val="00317AC7"/>
    <w:rsid w:val="00317B7C"/>
    <w:rsid w:val="00317CBE"/>
    <w:rsid w:val="00320065"/>
    <w:rsid w:val="00320204"/>
    <w:rsid w:val="00320751"/>
    <w:rsid w:val="00320884"/>
    <w:rsid w:val="00320A32"/>
    <w:rsid w:val="00320CA0"/>
    <w:rsid w:val="00320E0F"/>
    <w:rsid w:val="00320EAB"/>
    <w:rsid w:val="003210C1"/>
    <w:rsid w:val="0032122C"/>
    <w:rsid w:val="0032163C"/>
    <w:rsid w:val="0032186E"/>
    <w:rsid w:val="003218F2"/>
    <w:rsid w:val="00321B70"/>
    <w:rsid w:val="00321C7B"/>
    <w:rsid w:val="00321F8D"/>
    <w:rsid w:val="00322313"/>
    <w:rsid w:val="0032290D"/>
    <w:rsid w:val="00322C32"/>
    <w:rsid w:val="00322C56"/>
    <w:rsid w:val="00322D22"/>
    <w:rsid w:val="00322E5E"/>
    <w:rsid w:val="0032326E"/>
    <w:rsid w:val="003234AB"/>
    <w:rsid w:val="00323833"/>
    <w:rsid w:val="00323886"/>
    <w:rsid w:val="003238D9"/>
    <w:rsid w:val="00324469"/>
    <w:rsid w:val="0032453F"/>
    <w:rsid w:val="003246F1"/>
    <w:rsid w:val="00324AE5"/>
    <w:rsid w:val="00324CE1"/>
    <w:rsid w:val="00324D24"/>
    <w:rsid w:val="003252AF"/>
    <w:rsid w:val="003255E6"/>
    <w:rsid w:val="00325BE2"/>
    <w:rsid w:val="003260D5"/>
    <w:rsid w:val="003264A0"/>
    <w:rsid w:val="00326C33"/>
    <w:rsid w:val="00326E98"/>
    <w:rsid w:val="003272BE"/>
    <w:rsid w:val="0032735C"/>
    <w:rsid w:val="0032791C"/>
    <w:rsid w:val="00327E77"/>
    <w:rsid w:val="00327F59"/>
    <w:rsid w:val="00327FAC"/>
    <w:rsid w:val="003301A7"/>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B4"/>
    <w:rsid w:val="00333F16"/>
    <w:rsid w:val="00333FD3"/>
    <w:rsid w:val="0033467A"/>
    <w:rsid w:val="0033469C"/>
    <w:rsid w:val="003350DA"/>
    <w:rsid w:val="00335525"/>
    <w:rsid w:val="00335539"/>
    <w:rsid w:val="003358B5"/>
    <w:rsid w:val="0033599E"/>
    <w:rsid w:val="00335A01"/>
    <w:rsid w:val="00336343"/>
    <w:rsid w:val="00336FB3"/>
    <w:rsid w:val="003372D6"/>
    <w:rsid w:val="003375F4"/>
    <w:rsid w:val="003376C6"/>
    <w:rsid w:val="00337C5A"/>
    <w:rsid w:val="00337E1E"/>
    <w:rsid w:val="0034052F"/>
    <w:rsid w:val="00340872"/>
    <w:rsid w:val="00340D97"/>
    <w:rsid w:val="00340FDE"/>
    <w:rsid w:val="003410E3"/>
    <w:rsid w:val="0034123C"/>
    <w:rsid w:val="003412CC"/>
    <w:rsid w:val="00341536"/>
    <w:rsid w:val="0034193A"/>
    <w:rsid w:val="00341B1C"/>
    <w:rsid w:val="00341B30"/>
    <w:rsid w:val="00341DCE"/>
    <w:rsid w:val="00341F5D"/>
    <w:rsid w:val="00341FC1"/>
    <w:rsid w:val="00342235"/>
    <w:rsid w:val="00342439"/>
    <w:rsid w:val="00342714"/>
    <w:rsid w:val="0034276C"/>
    <w:rsid w:val="0034287E"/>
    <w:rsid w:val="00342AC4"/>
    <w:rsid w:val="0034315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DB"/>
    <w:rsid w:val="00344E10"/>
    <w:rsid w:val="00344E22"/>
    <w:rsid w:val="00344ED8"/>
    <w:rsid w:val="00345036"/>
    <w:rsid w:val="00345899"/>
    <w:rsid w:val="00345B3D"/>
    <w:rsid w:val="0034602A"/>
    <w:rsid w:val="003460FF"/>
    <w:rsid w:val="003473A0"/>
    <w:rsid w:val="003477C1"/>
    <w:rsid w:val="00347A17"/>
    <w:rsid w:val="00347BBC"/>
    <w:rsid w:val="00350395"/>
    <w:rsid w:val="003503BE"/>
    <w:rsid w:val="003504D7"/>
    <w:rsid w:val="003508B5"/>
    <w:rsid w:val="00350A74"/>
    <w:rsid w:val="00350FB0"/>
    <w:rsid w:val="003515FF"/>
    <w:rsid w:val="0035163D"/>
    <w:rsid w:val="00351852"/>
    <w:rsid w:val="0035188B"/>
    <w:rsid w:val="0035236F"/>
    <w:rsid w:val="003525AA"/>
    <w:rsid w:val="00352784"/>
    <w:rsid w:val="003527E1"/>
    <w:rsid w:val="00352864"/>
    <w:rsid w:val="003528F1"/>
    <w:rsid w:val="00352C3A"/>
    <w:rsid w:val="00352D61"/>
    <w:rsid w:val="00353961"/>
    <w:rsid w:val="00353D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5D"/>
    <w:rsid w:val="00356B70"/>
    <w:rsid w:val="00356D65"/>
    <w:rsid w:val="0035720B"/>
    <w:rsid w:val="00357FBA"/>
    <w:rsid w:val="003602D1"/>
    <w:rsid w:val="0036050C"/>
    <w:rsid w:val="0036054A"/>
    <w:rsid w:val="00360704"/>
    <w:rsid w:val="00360709"/>
    <w:rsid w:val="00360962"/>
    <w:rsid w:val="003613B7"/>
    <w:rsid w:val="00361491"/>
    <w:rsid w:val="00361AED"/>
    <w:rsid w:val="00361E40"/>
    <w:rsid w:val="00362330"/>
    <w:rsid w:val="00362541"/>
    <w:rsid w:val="00362975"/>
    <w:rsid w:val="003629E5"/>
    <w:rsid w:val="00363152"/>
    <w:rsid w:val="0036336A"/>
    <w:rsid w:val="003633A6"/>
    <w:rsid w:val="003635EB"/>
    <w:rsid w:val="00363734"/>
    <w:rsid w:val="00363912"/>
    <w:rsid w:val="00363A50"/>
    <w:rsid w:val="00363DD9"/>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16"/>
    <w:rsid w:val="00367475"/>
    <w:rsid w:val="00367850"/>
    <w:rsid w:val="00367870"/>
    <w:rsid w:val="003679DF"/>
    <w:rsid w:val="00367BFF"/>
    <w:rsid w:val="00367C3A"/>
    <w:rsid w:val="0037008B"/>
    <w:rsid w:val="003709D3"/>
    <w:rsid w:val="00370AA9"/>
    <w:rsid w:val="00370BD0"/>
    <w:rsid w:val="00370E97"/>
    <w:rsid w:val="00370E9C"/>
    <w:rsid w:val="003711B1"/>
    <w:rsid w:val="003713EF"/>
    <w:rsid w:val="003715D3"/>
    <w:rsid w:val="00371603"/>
    <w:rsid w:val="00371BC9"/>
    <w:rsid w:val="0037260A"/>
    <w:rsid w:val="00372D45"/>
    <w:rsid w:val="00372D67"/>
    <w:rsid w:val="00372FB4"/>
    <w:rsid w:val="00372FED"/>
    <w:rsid w:val="00373291"/>
    <w:rsid w:val="00373705"/>
    <w:rsid w:val="003737F4"/>
    <w:rsid w:val="00374227"/>
    <w:rsid w:val="00374629"/>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540"/>
    <w:rsid w:val="0037783D"/>
    <w:rsid w:val="00377A96"/>
    <w:rsid w:val="00377ACF"/>
    <w:rsid w:val="00377BB1"/>
    <w:rsid w:val="003805DF"/>
    <w:rsid w:val="003807DF"/>
    <w:rsid w:val="00381009"/>
    <w:rsid w:val="00381027"/>
    <w:rsid w:val="003810FE"/>
    <w:rsid w:val="0038134B"/>
    <w:rsid w:val="00381889"/>
    <w:rsid w:val="0038206D"/>
    <w:rsid w:val="0038233F"/>
    <w:rsid w:val="00382754"/>
    <w:rsid w:val="00382FA2"/>
    <w:rsid w:val="00383211"/>
    <w:rsid w:val="003833BE"/>
    <w:rsid w:val="00383545"/>
    <w:rsid w:val="0038375A"/>
    <w:rsid w:val="003841C5"/>
    <w:rsid w:val="003844CF"/>
    <w:rsid w:val="003849FD"/>
    <w:rsid w:val="003851BF"/>
    <w:rsid w:val="003855EC"/>
    <w:rsid w:val="00385C26"/>
    <w:rsid w:val="003861B3"/>
    <w:rsid w:val="003863C1"/>
    <w:rsid w:val="00386410"/>
    <w:rsid w:val="003864E1"/>
    <w:rsid w:val="003867BF"/>
    <w:rsid w:val="00386CF5"/>
    <w:rsid w:val="00387078"/>
    <w:rsid w:val="00387971"/>
    <w:rsid w:val="003879DB"/>
    <w:rsid w:val="00387C5E"/>
    <w:rsid w:val="003904AC"/>
    <w:rsid w:val="003904DB"/>
    <w:rsid w:val="003904F7"/>
    <w:rsid w:val="00390889"/>
    <w:rsid w:val="003916EB"/>
    <w:rsid w:val="00391789"/>
    <w:rsid w:val="003917AE"/>
    <w:rsid w:val="003918E7"/>
    <w:rsid w:val="00391CCF"/>
    <w:rsid w:val="00391D2E"/>
    <w:rsid w:val="00392976"/>
    <w:rsid w:val="00392978"/>
    <w:rsid w:val="00392CF4"/>
    <w:rsid w:val="00392DE4"/>
    <w:rsid w:val="00392E30"/>
    <w:rsid w:val="003934F1"/>
    <w:rsid w:val="00393867"/>
    <w:rsid w:val="0039407C"/>
    <w:rsid w:val="00394C47"/>
    <w:rsid w:val="00394DEF"/>
    <w:rsid w:val="00395178"/>
    <w:rsid w:val="00395306"/>
    <w:rsid w:val="00395F0F"/>
    <w:rsid w:val="00395FCD"/>
    <w:rsid w:val="00396044"/>
    <w:rsid w:val="00396048"/>
    <w:rsid w:val="003966DA"/>
    <w:rsid w:val="0039672C"/>
    <w:rsid w:val="00396996"/>
    <w:rsid w:val="003969D8"/>
    <w:rsid w:val="00396E3A"/>
    <w:rsid w:val="00396E50"/>
    <w:rsid w:val="00396EC6"/>
    <w:rsid w:val="0039717D"/>
    <w:rsid w:val="00397180"/>
    <w:rsid w:val="0039726A"/>
    <w:rsid w:val="00397A48"/>
    <w:rsid w:val="00397DF3"/>
    <w:rsid w:val="00397F14"/>
    <w:rsid w:val="003A02E9"/>
    <w:rsid w:val="003A0CD6"/>
    <w:rsid w:val="003A15C6"/>
    <w:rsid w:val="003A18EB"/>
    <w:rsid w:val="003A1BB3"/>
    <w:rsid w:val="003A1CBB"/>
    <w:rsid w:val="003A217D"/>
    <w:rsid w:val="003A23C1"/>
    <w:rsid w:val="003A28E2"/>
    <w:rsid w:val="003A2B5B"/>
    <w:rsid w:val="003A2F76"/>
    <w:rsid w:val="003A30F4"/>
    <w:rsid w:val="003A345B"/>
    <w:rsid w:val="003A3A62"/>
    <w:rsid w:val="003A3EA5"/>
    <w:rsid w:val="003A3FF8"/>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960"/>
    <w:rsid w:val="003B0A49"/>
    <w:rsid w:val="003B0FEF"/>
    <w:rsid w:val="003B1316"/>
    <w:rsid w:val="003B17F1"/>
    <w:rsid w:val="003B1B05"/>
    <w:rsid w:val="003B1B5E"/>
    <w:rsid w:val="003B1E10"/>
    <w:rsid w:val="003B2544"/>
    <w:rsid w:val="003B2CDC"/>
    <w:rsid w:val="003B36F4"/>
    <w:rsid w:val="003B38C3"/>
    <w:rsid w:val="003B3D6E"/>
    <w:rsid w:val="003B3F55"/>
    <w:rsid w:val="003B40FC"/>
    <w:rsid w:val="003B4152"/>
    <w:rsid w:val="003B42AD"/>
    <w:rsid w:val="003B4978"/>
    <w:rsid w:val="003B4FCA"/>
    <w:rsid w:val="003B51FA"/>
    <w:rsid w:val="003B53C5"/>
    <w:rsid w:val="003B5BC3"/>
    <w:rsid w:val="003B5D08"/>
    <w:rsid w:val="003B612E"/>
    <w:rsid w:val="003B6540"/>
    <w:rsid w:val="003B6712"/>
    <w:rsid w:val="003B68CC"/>
    <w:rsid w:val="003B69C2"/>
    <w:rsid w:val="003B6CE1"/>
    <w:rsid w:val="003B6E2D"/>
    <w:rsid w:val="003B73DF"/>
    <w:rsid w:val="003B745B"/>
    <w:rsid w:val="003B77F9"/>
    <w:rsid w:val="003B78F6"/>
    <w:rsid w:val="003B7972"/>
    <w:rsid w:val="003B7ACD"/>
    <w:rsid w:val="003C0007"/>
    <w:rsid w:val="003C02D8"/>
    <w:rsid w:val="003C0607"/>
    <w:rsid w:val="003C06CE"/>
    <w:rsid w:val="003C07DB"/>
    <w:rsid w:val="003C0822"/>
    <w:rsid w:val="003C0B94"/>
    <w:rsid w:val="003C0C70"/>
    <w:rsid w:val="003C1196"/>
    <w:rsid w:val="003C135A"/>
    <w:rsid w:val="003C165C"/>
    <w:rsid w:val="003C171A"/>
    <w:rsid w:val="003C1B6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2B7"/>
    <w:rsid w:val="003D0A98"/>
    <w:rsid w:val="003D0AE4"/>
    <w:rsid w:val="003D0C59"/>
    <w:rsid w:val="003D0D36"/>
    <w:rsid w:val="003D0DE8"/>
    <w:rsid w:val="003D0F3F"/>
    <w:rsid w:val="003D1178"/>
    <w:rsid w:val="003D1474"/>
    <w:rsid w:val="003D1E6B"/>
    <w:rsid w:val="003D1E86"/>
    <w:rsid w:val="003D1E8D"/>
    <w:rsid w:val="003D2418"/>
    <w:rsid w:val="003D2872"/>
    <w:rsid w:val="003D2E38"/>
    <w:rsid w:val="003D2F81"/>
    <w:rsid w:val="003D328D"/>
    <w:rsid w:val="003D3414"/>
    <w:rsid w:val="003D37B2"/>
    <w:rsid w:val="003D38B6"/>
    <w:rsid w:val="003D41BE"/>
    <w:rsid w:val="003D4BAC"/>
    <w:rsid w:val="003D529D"/>
    <w:rsid w:val="003D5362"/>
    <w:rsid w:val="003D562E"/>
    <w:rsid w:val="003D580D"/>
    <w:rsid w:val="003D6058"/>
    <w:rsid w:val="003D61E6"/>
    <w:rsid w:val="003D629E"/>
    <w:rsid w:val="003D631A"/>
    <w:rsid w:val="003D6480"/>
    <w:rsid w:val="003D6898"/>
    <w:rsid w:val="003D6C0F"/>
    <w:rsid w:val="003D6C16"/>
    <w:rsid w:val="003D6C3F"/>
    <w:rsid w:val="003D6C9E"/>
    <w:rsid w:val="003D7114"/>
    <w:rsid w:val="003D73AF"/>
    <w:rsid w:val="003D7570"/>
    <w:rsid w:val="003D7DC1"/>
    <w:rsid w:val="003D7E7D"/>
    <w:rsid w:val="003E00B6"/>
    <w:rsid w:val="003E045B"/>
    <w:rsid w:val="003E04A3"/>
    <w:rsid w:val="003E0846"/>
    <w:rsid w:val="003E0C7C"/>
    <w:rsid w:val="003E0EC5"/>
    <w:rsid w:val="003E109F"/>
    <w:rsid w:val="003E13B0"/>
    <w:rsid w:val="003E140D"/>
    <w:rsid w:val="003E1697"/>
    <w:rsid w:val="003E1806"/>
    <w:rsid w:val="003E1875"/>
    <w:rsid w:val="003E1D34"/>
    <w:rsid w:val="003E1D89"/>
    <w:rsid w:val="003E20ED"/>
    <w:rsid w:val="003E2B82"/>
    <w:rsid w:val="003E3199"/>
    <w:rsid w:val="003E36F7"/>
    <w:rsid w:val="003E3843"/>
    <w:rsid w:val="003E3931"/>
    <w:rsid w:val="003E3BCC"/>
    <w:rsid w:val="003E3BF5"/>
    <w:rsid w:val="003E3F1E"/>
    <w:rsid w:val="003E4C3C"/>
    <w:rsid w:val="003E5053"/>
    <w:rsid w:val="003E512F"/>
    <w:rsid w:val="003E525B"/>
    <w:rsid w:val="003E53AD"/>
    <w:rsid w:val="003E5785"/>
    <w:rsid w:val="003E5851"/>
    <w:rsid w:val="003E58BB"/>
    <w:rsid w:val="003E5DA4"/>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5A6"/>
    <w:rsid w:val="003E770F"/>
    <w:rsid w:val="003E79E1"/>
    <w:rsid w:val="003E7B9C"/>
    <w:rsid w:val="003E7C9D"/>
    <w:rsid w:val="003F026D"/>
    <w:rsid w:val="003F052B"/>
    <w:rsid w:val="003F05C3"/>
    <w:rsid w:val="003F0816"/>
    <w:rsid w:val="003F0DA2"/>
    <w:rsid w:val="003F10EC"/>
    <w:rsid w:val="003F14D2"/>
    <w:rsid w:val="003F2117"/>
    <w:rsid w:val="003F2182"/>
    <w:rsid w:val="003F21FF"/>
    <w:rsid w:val="003F254D"/>
    <w:rsid w:val="003F2910"/>
    <w:rsid w:val="003F2C96"/>
    <w:rsid w:val="003F2EF6"/>
    <w:rsid w:val="003F3107"/>
    <w:rsid w:val="003F3479"/>
    <w:rsid w:val="003F348E"/>
    <w:rsid w:val="003F34EE"/>
    <w:rsid w:val="003F36EE"/>
    <w:rsid w:val="003F3999"/>
    <w:rsid w:val="003F3A64"/>
    <w:rsid w:val="003F3C38"/>
    <w:rsid w:val="003F3DBA"/>
    <w:rsid w:val="003F3E4B"/>
    <w:rsid w:val="003F43F4"/>
    <w:rsid w:val="003F46E3"/>
    <w:rsid w:val="003F4863"/>
    <w:rsid w:val="003F5024"/>
    <w:rsid w:val="003F5025"/>
    <w:rsid w:val="003F5919"/>
    <w:rsid w:val="003F5B57"/>
    <w:rsid w:val="003F5D82"/>
    <w:rsid w:val="003F5EAC"/>
    <w:rsid w:val="003F5ED0"/>
    <w:rsid w:val="003F60C3"/>
    <w:rsid w:val="003F6586"/>
    <w:rsid w:val="003F6656"/>
    <w:rsid w:val="003F670B"/>
    <w:rsid w:val="003F6726"/>
    <w:rsid w:val="003F6858"/>
    <w:rsid w:val="003F6B67"/>
    <w:rsid w:val="003F6D84"/>
    <w:rsid w:val="003F7B3E"/>
    <w:rsid w:val="003F7DFD"/>
    <w:rsid w:val="003F7F17"/>
    <w:rsid w:val="00400160"/>
    <w:rsid w:val="0040022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81"/>
    <w:rsid w:val="00405E5E"/>
    <w:rsid w:val="004062E7"/>
    <w:rsid w:val="004065AE"/>
    <w:rsid w:val="00406C79"/>
    <w:rsid w:val="00406F7D"/>
    <w:rsid w:val="004070E3"/>
    <w:rsid w:val="00407382"/>
    <w:rsid w:val="00407650"/>
    <w:rsid w:val="0040775A"/>
    <w:rsid w:val="004077E5"/>
    <w:rsid w:val="00410307"/>
    <w:rsid w:val="00410557"/>
    <w:rsid w:val="004107FE"/>
    <w:rsid w:val="00411041"/>
    <w:rsid w:val="0041123A"/>
    <w:rsid w:val="00411659"/>
    <w:rsid w:val="00411871"/>
    <w:rsid w:val="004118CB"/>
    <w:rsid w:val="00411DC3"/>
    <w:rsid w:val="004120AE"/>
    <w:rsid w:val="004125D6"/>
    <w:rsid w:val="00412AC4"/>
    <w:rsid w:val="00412FFF"/>
    <w:rsid w:val="00413198"/>
    <w:rsid w:val="004131EA"/>
    <w:rsid w:val="00413236"/>
    <w:rsid w:val="0041370C"/>
    <w:rsid w:val="00413AFE"/>
    <w:rsid w:val="00413BCE"/>
    <w:rsid w:val="00413ECB"/>
    <w:rsid w:val="00414215"/>
    <w:rsid w:val="004143B5"/>
    <w:rsid w:val="004143E5"/>
    <w:rsid w:val="00414A97"/>
    <w:rsid w:val="00414ABC"/>
    <w:rsid w:val="00415058"/>
    <w:rsid w:val="00415A39"/>
    <w:rsid w:val="0041601E"/>
    <w:rsid w:val="00416358"/>
    <w:rsid w:val="0041640B"/>
    <w:rsid w:val="004164A3"/>
    <w:rsid w:val="00416B98"/>
    <w:rsid w:val="00417A6C"/>
    <w:rsid w:val="00417CD2"/>
    <w:rsid w:val="00417EBA"/>
    <w:rsid w:val="004206CB"/>
    <w:rsid w:val="004207CB"/>
    <w:rsid w:val="004209B1"/>
    <w:rsid w:val="00420CCF"/>
    <w:rsid w:val="00420F5D"/>
    <w:rsid w:val="004212DB"/>
    <w:rsid w:val="00421A9E"/>
    <w:rsid w:val="00421BD7"/>
    <w:rsid w:val="00422032"/>
    <w:rsid w:val="0042207E"/>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CB4"/>
    <w:rsid w:val="0042687E"/>
    <w:rsid w:val="00426B0C"/>
    <w:rsid w:val="00426CA9"/>
    <w:rsid w:val="0042720A"/>
    <w:rsid w:val="00427229"/>
    <w:rsid w:val="004276AD"/>
    <w:rsid w:val="00427883"/>
    <w:rsid w:val="00427A8A"/>
    <w:rsid w:val="00427AA1"/>
    <w:rsid w:val="00427CE2"/>
    <w:rsid w:val="00427E21"/>
    <w:rsid w:val="00427EB4"/>
    <w:rsid w:val="0043024A"/>
    <w:rsid w:val="00430427"/>
    <w:rsid w:val="004308D3"/>
    <w:rsid w:val="004312D3"/>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31B"/>
    <w:rsid w:val="00434B16"/>
    <w:rsid w:val="00435443"/>
    <w:rsid w:val="004354FC"/>
    <w:rsid w:val="00435A98"/>
    <w:rsid w:val="00435C5B"/>
    <w:rsid w:val="00436336"/>
    <w:rsid w:val="004363D8"/>
    <w:rsid w:val="0043654E"/>
    <w:rsid w:val="0043679B"/>
    <w:rsid w:val="004369AC"/>
    <w:rsid w:val="00436DA9"/>
    <w:rsid w:val="00436EE1"/>
    <w:rsid w:val="00437049"/>
    <w:rsid w:val="00437A68"/>
    <w:rsid w:val="00437B87"/>
    <w:rsid w:val="00437F73"/>
    <w:rsid w:val="00440A71"/>
    <w:rsid w:val="00440AD5"/>
    <w:rsid w:val="00441026"/>
    <w:rsid w:val="00441160"/>
    <w:rsid w:val="00441344"/>
    <w:rsid w:val="00441499"/>
    <w:rsid w:val="00441785"/>
    <w:rsid w:val="00441BAB"/>
    <w:rsid w:val="00441E54"/>
    <w:rsid w:val="0044217C"/>
    <w:rsid w:val="0044248A"/>
    <w:rsid w:val="004424A0"/>
    <w:rsid w:val="004424DD"/>
    <w:rsid w:val="004425F5"/>
    <w:rsid w:val="00442CF7"/>
    <w:rsid w:val="004433E9"/>
    <w:rsid w:val="004435FD"/>
    <w:rsid w:val="00443633"/>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278"/>
    <w:rsid w:val="00450C9B"/>
    <w:rsid w:val="00450EB3"/>
    <w:rsid w:val="004511D5"/>
    <w:rsid w:val="00451863"/>
    <w:rsid w:val="00451891"/>
    <w:rsid w:val="004518FA"/>
    <w:rsid w:val="004519B1"/>
    <w:rsid w:val="004519BB"/>
    <w:rsid w:val="00451F41"/>
    <w:rsid w:val="0045246A"/>
    <w:rsid w:val="00452710"/>
    <w:rsid w:val="00452758"/>
    <w:rsid w:val="00452965"/>
    <w:rsid w:val="00452F28"/>
    <w:rsid w:val="00452F73"/>
    <w:rsid w:val="0045306E"/>
    <w:rsid w:val="00453275"/>
    <w:rsid w:val="004532CC"/>
    <w:rsid w:val="00453A04"/>
    <w:rsid w:val="00453B90"/>
    <w:rsid w:val="00453CC2"/>
    <w:rsid w:val="0045469A"/>
    <w:rsid w:val="0045476B"/>
    <w:rsid w:val="004548D0"/>
    <w:rsid w:val="0045575A"/>
    <w:rsid w:val="004559F1"/>
    <w:rsid w:val="00455D19"/>
    <w:rsid w:val="00455E5C"/>
    <w:rsid w:val="00456435"/>
    <w:rsid w:val="0045685C"/>
    <w:rsid w:val="00456A8F"/>
    <w:rsid w:val="00456AC9"/>
    <w:rsid w:val="00457A1E"/>
    <w:rsid w:val="00457A7F"/>
    <w:rsid w:val="00457A99"/>
    <w:rsid w:val="004612CD"/>
    <w:rsid w:val="004618A5"/>
    <w:rsid w:val="00461F43"/>
    <w:rsid w:val="0046293B"/>
    <w:rsid w:val="00463455"/>
    <w:rsid w:val="004635BD"/>
    <w:rsid w:val="004636C5"/>
    <w:rsid w:val="00463974"/>
    <w:rsid w:val="00463E7A"/>
    <w:rsid w:val="00463FD9"/>
    <w:rsid w:val="00463FE2"/>
    <w:rsid w:val="0046461E"/>
    <w:rsid w:val="00464918"/>
    <w:rsid w:val="00464D1D"/>
    <w:rsid w:val="00464D71"/>
    <w:rsid w:val="004650BE"/>
    <w:rsid w:val="00465275"/>
    <w:rsid w:val="00465640"/>
    <w:rsid w:val="00465992"/>
    <w:rsid w:val="00465AAF"/>
    <w:rsid w:val="00465B0B"/>
    <w:rsid w:val="00466372"/>
    <w:rsid w:val="0046641A"/>
    <w:rsid w:val="00466485"/>
    <w:rsid w:val="004669D3"/>
    <w:rsid w:val="00466BD5"/>
    <w:rsid w:val="00467220"/>
    <w:rsid w:val="00467355"/>
    <w:rsid w:val="00467509"/>
    <w:rsid w:val="0046755D"/>
    <w:rsid w:val="00467DB0"/>
    <w:rsid w:val="004701A2"/>
    <w:rsid w:val="00470420"/>
    <w:rsid w:val="00470D57"/>
    <w:rsid w:val="00470DBA"/>
    <w:rsid w:val="00470FB0"/>
    <w:rsid w:val="004716B3"/>
    <w:rsid w:val="00471B66"/>
    <w:rsid w:val="00471E6B"/>
    <w:rsid w:val="004721C5"/>
    <w:rsid w:val="004722E0"/>
    <w:rsid w:val="004728B7"/>
    <w:rsid w:val="00472BF8"/>
    <w:rsid w:val="00472DAF"/>
    <w:rsid w:val="00472EC5"/>
    <w:rsid w:val="00473315"/>
    <w:rsid w:val="00473394"/>
    <w:rsid w:val="00473819"/>
    <w:rsid w:val="0047385E"/>
    <w:rsid w:val="00473AD5"/>
    <w:rsid w:val="00473CD4"/>
    <w:rsid w:val="004740BE"/>
    <w:rsid w:val="0047454B"/>
    <w:rsid w:val="0047480C"/>
    <w:rsid w:val="00474AEE"/>
    <w:rsid w:val="00474F05"/>
    <w:rsid w:val="00474F43"/>
    <w:rsid w:val="0047516B"/>
    <w:rsid w:val="00475220"/>
    <w:rsid w:val="004753EA"/>
    <w:rsid w:val="004756E7"/>
    <w:rsid w:val="00475814"/>
    <w:rsid w:val="00475BD1"/>
    <w:rsid w:val="00475F7B"/>
    <w:rsid w:val="00476199"/>
    <w:rsid w:val="004764F9"/>
    <w:rsid w:val="004765B3"/>
    <w:rsid w:val="00476735"/>
    <w:rsid w:val="00476E54"/>
    <w:rsid w:val="004770B9"/>
    <w:rsid w:val="0047715C"/>
    <w:rsid w:val="004772F7"/>
    <w:rsid w:val="0047743A"/>
    <w:rsid w:val="0047790C"/>
    <w:rsid w:val="00480077"/>
    <w:rsid w:val="004802A6"/>
    <w:rsid w:val="00480907"/>
    <w:rsid w:val="00480A0F"/>
    <w:rsid w:val="004812AF"/>
    <w:rsid w:val="00481BC8"/>
    <w:rsid w:val="00481BCC"/>
    <w:rsid w:val="00482208"/>
    <w:rsid w:val="00482257"/>
    <w:rsid w:val="004826BC"/>
    <w:rsid w:val="00482723"/>
    <w:rsid w:val="0048279A"/>
    <w:rsid w:val="004829D9"/>
    <w:rsid w:val="00482A57"/>
    <w:rsid w:val="00482AAA"/>
    <w:rsid w:val="00482D4C"/>
    <w:rsid w:val="00483B8F"/>
    <w:rsid w:val="00483BB4"/>
    <w:rsid w:val="00483CD8"/>
    <w:rsid w:val="00483EFF"/>
    <w:rsid w:val="00484F79"/>
    <w:rsid w:val="0048566A"/>
    <w:rsid w:val="004856F3"/>
    <w:rsid w:val="0048599A"/>
    <w:rsid w:val="00485AB8"/>
    <w:rsid w:val="00485C55"/>
    <w:rsid w:val="00485C5A"/>
    <w:rsid w:val="00485F02"/>
    <w:rsid w:val="004863B7"/>
    <w:rsid w:val="0048686C"/>
    <w:rsid w:val="00487309"/>
    <w:rsid w:val="00487825"/>
    <w:rsid w:val="004904A9"/>
    <w:rsid w:val="004905AB"/>
    <w:rsid w:val="00490B65"/>
    <w:rsid w:val="00490DA3"/>
    <w:rsid w:val="00490F97"/>
    <w:rsid w:val="004910E9"/>
    <w:rsid w:val="004913CE"/>
    <w:rsid w:val="0049192F"/>
    <w:rsid w:val="00491E05"/>
    <w:rsid w:val="00491EFB"/>
    <w:rsid w:val="00491FDD"/>
    <w:rsid w:val="00492AC4"/>
    <w:rsid w:val="00492DD4"/>
    <w:rsid w:val="00492E75"/>
    <w:rsid w:val="0049306E"/>
    <w:rsid w:val="0049324F"/>
    <w:rsid w:val="004934A8"/>
    <w:rsid w:val="00493865"/>
    <w:rsid w:val="004938FD"/>
    <w:rsid w:val="004939D2"/>
    <w:rsid w:val="004942C8"/>
    <w:rsid w:val="004947DD"/>
    <w:rsid w:val="00494CD6"/>
    <w:rsid w:val="0049540A"/>
    <w:rsid w:val="00495801"/>
    <w:rsid w:val="00495BD3"/>
    <w:rsid w:val="00495CA8"/>
    <w:rsid w:val="00495D9E"/>
    <w:rsid w:val="00496294"/>
    <w:rsid w:val="00496480"/>
    <w:rsid w:val="00496843"/>
    <w:rsid w:val="00496C79"/>
    <w:rsid w:val="00496F56"/>
    <w:rsid w:val="0049721E"/>
    <w:rsid w:val="004973F2"/>
    <w:rsid w:val="004975C4"/>
    <w:rsid w:val="00497A81"/>
    <w:rsid w:val="00497C91"/>
    <w:rsid w:val="004A0A58"/>
    <w:rsid w:val="004A0B49"/>
    <w:rsid w:val="004A0E5D"/>
    <w:rsid w:val="004A12CB"/>
    <w:rsid w:val="004A1538"/>
    <w:rsid w:val="004A169D"/>
    <w:rsid w:val="004A1C04"/>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594"/>
    <w:rsid w:val="004A5768"/>
    <w:rsid w:val="004A58FB"/>
    <w:rsid w:val="004A5947"/>
    <w:rsid w:val="004A597C"/>
    <w:rsid w:val="004A5D09"/>
    <w:rsid w:val="004A5F4F"/>
    <w:rsid w:val="004A61E3"/>
    <w:rsid w:val="004A6EC3"/>
    <w:rsid w:val="004A725C"/>
    <w:rsid w:val="004A74D6"/>
    <w:rsid w:val="004A766B"/>
    <w:rsid w:val="004A7E6F"/>
    <w:rsid w:val="004B0321"/>
    <w:rsid w:val="004B03F3"/>
    <w:rsid w:val="004B0E05"/>
    <w:rsid w:val="004B1425"/>
    <w:rsid w:val="004B143F"/>
    <w:rsid w:val="004B15BE"/>
    <w:rsid w:val="004B163D"/>
    <w:rsid w:val="004B17C6"/>
    <w:rsid w:val="004B19FF"/>
    <w:rsid w:val="004B1A93"/>
    <w:rsid w:val="004B1DD8"/>
    <w:rsid w:val="004B20FF"/>
    <w:rsid w:val="004B2200"/>
    <w:rsid w:val="004B246A"/>
    <w:rsid w:val="004B25C8"/>
    <w:rsid w:val="004B2BFA"/>
    <w:rsid w:val="004B33DB"/>
    <w:rsid w:val="004B347E"/>
    <w:rsid w:val="004B3A94"/>
    <w:rsid w:val="004B4696"/>
    <w:rsid w:val="004B4A56"/>
    <w:rsid w:val="004B4FC8"/>
    <w:rsid w:val="004B513F"/>
    <w:rsid w:val="004B535C"/>
    <w:rsid w:val="004B54EA"/>
    <w:rsid w:val="004B55F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A5"/>
    <w:rsid w:val="004C09AE"/>
    <w:rsid w:val="004C0D89"/>
    <w:rsid w:val="004C11DA"/>
    <w:rsid w:val="004C17AC"/>
    <w:rsid w:val="004C1F73"/>
    <w:rsid w:val="004C1F97"/>
    <w:rsid w:val="004C29D8"/>
    <w:rsid w:val="004C2BB8"/>
    <w:rsid w:val="004C2C09"/>
    <w:rsid w:val="004C2E90"/>
    <w:rsid w:val="004C3717"/>
    <w:rsid w:val="004C3B38"/>
    <w:rsid w:val="004C40FA"/>
    <w:rsid w:val="004C4241"/>
    <w:rsid w:val="004C45AC"/>
    <w:rsid w:val="004C4877"/>
    <w:rsid w:val="004C4B2E"/>
    <w:rsid w:val="004C4DD9"/>
    <w:rsid w:val="004C4E24"/>
    <w:rsid w:val="004C4E61"/>
    <w:rsid w:val="004C5216"/>
    <w:rsid w:val="004C57A6"/>
    <w:rsid w:val="004C5DFB"/>
    <w:rsid w:val="004C612A"/>
    <w:rsid w:val="004C6386"/>
    <w:rsid w:val="004C66CF"/>
    <w:rsid w:val="004C6778"/>
    <w:rsid w:val="004C6D76"/>
    <w:rsid w:val="004C70B4"/>
    <w:rsid w:val="004C7474"/>
    <w:rsid w:val="004C75D3"/>
    <w:rsid w:val="004C7806"/>
    <w:rsid w:val="004C7C2B"/>
    <w:rsid w:val="004D015A"/>
    <w:rsid w:val="004D0497"/>
    <w:rsid w:val="004D06FD"/>
    <w:rsid w:val="004D0C0D"/>
    <w:rsid w:val="004D0F24"/>
    <w:rsid w:val="004D1386"/>
    <w:rsid w:val="004D14FC"/>
    <w:rsid w:val="004D2468"/>
    <w:rsid w:val="004D24B7"/>
    <w:rsid w:val="004D271C"/>
    <w:rsid w:val="004D2B4B"/>
    <w:rsid w:val="004D2DB8"/>
    <w:rsid w:val="004D2EC4"/>
    <w:rsid w:val="004D2EEA"/>
    <w:rsid w:val="004D30BF"/>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C3B"/>
    <w:rsid w:val="004E0FFC"/>
    <w:rsid w:val="004E18C2"/>
    <w:rsid w:val="004E1A25"/>
    <w:rsid w:val="004E1B12"/>
    <w:rsid w:val="004E1B58"/>
    <w:rsid w:val="004E2137"/>
    <w:rsid w:val="004E2434"/>
    <w:rsid w:val="004E25C2"/>
    <w:rsid w:val="004E26CB"/>
    <w:rsid w:val="004E2917"/>
    <w:rsid w:val="004E297C"/>
    <w:rsid w:val="004E2C0C"/>
    <w:rsid w:val="004E2CD2"/>
    <w:rsid w:val="004E3430"/>
    <w:rsid w:val="004E3B14"/>
    <w:rsid w:val="004E4047"/>
    <w:rsid w:val="004E465A"/>
    <w:rsid w:val="004E469E"/>
    <w:rsid w:val="004E496A"/>
    <w:rsid w:val="004E4985"/>
    <w:rsid w:val="004E4BFC"/>
    <w:rsid w:val="004E4C8A"/>
    <w:rsid w:val="004E53C5"/>
    <w:rsid w:val="004E53FD"/>
    <w:rsid w:val="004E5460"/>
    <w:rsid w:val="004E5665"/>
    <w:rsid w:val="004E5985"/>
    <w:rsid w:val="004E5C38"/>
    <w:rsid w:val="004E60E0"/>
    <w:rsid w:val="004E61F1"/>
    <w:rsid w:val="004E67C0"/>
    <w:rsid w:val="004E6AD4"/>
    <w:rsid w:val="004E6CE6"/>
    <w:rsid w:val="004E725E"/>
    <w:rsid w:val="004E7380"/>
    <w:rsid w:val="004E7414"/>
    <w:rsid w:val="004E7466"/>
    <w:rsid w:val="004E753F"/>
    <w:rsid w:val="004E75AB"/>
    <w:rsid w:val="004E75F9"/>
    <w:rsid w:val="004E765D"/>
    <w:rsid w:val="004E7F57"/>
    <w:rsid w:val="004F01B7"/>
    <w:rsid w:val="004F0358"/>
    <w:rsid w:val="004F1238"/>
    <w:rsid w:val="004F17E7"/>
    <w:rsid w:val="004F18B1"/>
    <w:rsid w:val="004F1A0A"/>
    <w:rsid w:val="004F1B8F"/>
    <w:rsid w:val="004F1E87"/>
    <w:rsid w:val="004F1EB3"/>
    <w:rsid w:val="004F3373"/>
    <w:rsid w:val="004F3396"/>
    <w:rsid w:val="004F3781"/>
    <w:rsid w:val="004F37A8"/>
    <w:rsid w:val="004F3D64"/>
    <w:rsid w:val="004F4790"/>
    <w:rsid w:val="004F49BB"/>
    <w:rsid w:val="004F4B50"/>
    <w:rsid w:val="004F4C91"/>
    <w:rsid w:val="004F4DA8"/>
    <w:rsid w:val="004F4DBA"/>
    <w:rsid w:val="004F5367"/>
    <w:rsid w:val="004F5616"/>
    <w:rsid w:val="004F5849"/>
    <w:rsid w:val="004F5946"/>
    <w:rsid w:val="004F5A19"/>
    <w:rsid w:val="004F5EAF"/>
    <w:rsid w:val="004F6256"/>
    <w:rsid w:val="004F6A0B"/>
    <w:rsid w:val="004F6AEF"/>
    <w:rsid w:val="004F6FB6"/>
    <w:rsid w:val="004F6FCE"/>
    <w:rsid w:val="004F70D8"/>
    <w:rsid w:val="004F7288"/>
    <w:rsid w:val="004F7502"/>
    <w:rsid w:val="004F767C"/>
    <w:rsid w:val="004F76C1"/>
    <w:rsid w:val="004F77AB"/>
    <w:rsid w:val="004F7E41"/>
    <w:rsid w:val="00500143"/>
    <w:rsid w:val="00500222"/>
    <w:rsid w:val="00500309"/>
    <w:rsid w:val="0050060B"/>
    <w:rsid w:val="00500824"/>
    <w:rsid w:val="00500825"/>
    <w:rsid w:val="00500BF6"/>
    <w:rsid w:val="00501035"/>
    <w:rsid w:val="005010CC"/>
    <w:rsid w:val="00501389"/>
    <w:rsid w:val="0050179E"/>
    <w:rsid w:val="0050187A"/>
    <w:rsid w:val="00501965"/>
    <w:rsid w:val="005019BE"/>
    <w:rsid w:val="00501A26"/>
    <w:rsid w:val="00501C67"/>
    <w:rsid w:val="005020CD"/>
    <w:rsid w:val="0050212F"/>
    <w:rsid w:val="00502238"/>
    <w:rsid w:val="005023DC"/>
    <w:rsid w:val="005026BD"/>
    <w:rsid w:val="00502D60"/>
    <w:rsid w:val="00502E1C"/>
    <w:rsid w:val="00503040"/>
    <w:rsid w:val="005033F0"/>
    <w:rsid w:val="00503546"/>
    <w:rsid w:val="0050381D"/>
    <w:rsid w:val="00503CAC"/>
    <w:rsid w:val="005040B8"/>
    <w:rsid w:val="00504358"/>
    <w:rsid w:val="005046A9"/>
    <w:rsid w:val="005047AE"/>
    <w:rsid w:val="00504863"/>
    <w:rsid w:val="00505287"/>
    <w:rsid w:val="0050554C"/>
    <w:rsid w:val="00505BA6"/>
    <w:rsid w:val="00505CDF"/>
    <w:rsid w:val="00506008"/>
    <w:rsid w:val="00506033"/>
    <w:rsid w:val="005060FD"/>
    <w:rsid w:val="0050629D"/>
    <w:rsid w:val="0050679F"/>
    <w:rsid w:val="00506AFC"/>
    <w:rsid w:val="00506EA2"/>
    <w:rsid w:val="005075F1"/>
    <w:rsid w:val="00507617"/>
    <w:rsid w:val="00507883"/>
    <w:rsid w:val="00507896"/>
    <w:rsid w:val="00507C51"/>
    <w:rsid w:val="00507C67"/>
    <w:rsid w:val="005102CB"/>
    <w:rsid w:val="00510697"/>
    <w:rsid w:val="0051076C"/>
    <w:rsid w:val="00510945"/>
    <w:rsid w:val="00511710"/>
    <w:rsid w:val="00511FA0"/>
    <w:rsid w:val="00512006"/>
    <w:rsid w:val="0051224D"/>
    <w:rsid w:val="0051241C"/>
    <w:rsid w:val="005125CE"/>
    <w:rsid w:val="0051276A"/>
    <w:rsid w:val="00512BED"/>
    <w:rsid w:val="00512C38"/>
    <w:rsid w:val="005133AD"/>
    <w:rsid w:val="005134F6"/>
    <w:rsid w:val="005135F1"/>
    <w:rsid w:val="00513725"/>
    <w:rsid w:val="00513DC0"/>
    <w:rsid w:val="00514086"/>
    <w:rsid w:val="0051447F"/>
    <w:rsid w:val="00514481"/>
    <w:rsid w:val="005147A8"/>
    <w:rsid w:val="00514BA1"/>
    <w:rsid w:val="00514C8A"/>
    <w:rsid w:val="00514CB3"/>
    <w:rsid w:val="00514EFD"/>
    <w:rsid w:val="00515152"/>
    <w:rsid w:val="0051544C"/>
    <w:rsid w:val="00515525"/>
    <w:rsid w:val="00515618"/>
    <w:rsid w:val="0051561A"/>
    <w:rsid w:val="005159C5"/>
    <w:rsid w:val="005160C0"/>
    <w:rsid w:val="00516502"/>
    <w:rsid w:val="00516699"/>
    <w:rsid w:val="00516B6B"/>
    <w:rsid w:val="0051721A"/>
    <w:rsid w:val="00517282"/>
    <w:rsid w:val="00517338"/>
    <w:rsid w:val="005175C3"/>
    <w:rsid w:val="005175EF"/>
    <w:rsid w:val="00517769"/>
    <w:rsid w:val="00517899"/>
    <w:rsid w:val="005178E4"/>
    <w:rsid w:val="00517E4D"/>
    <w:rsid w:val="00517E6C"/>
    <w:rsid w:val="00520516"/>
    <w:rsid w:val="00520604"/>
    <w:rsid w:val="00520978"/>
    <w:rsid w:val="0052108C"/>
    <w:rsid w:val="00521704"/>
    <w:rsid w:val="00522165"/>
    <w:rsid w:val="00522381"/>
    <w:rsid w:val="00522795"/>
    <w:rsid w:val="00522ABF"/>
    <w:rsid w:val="00522B47"/>
    <w:rsid w:val="00522D84"/>
    <w:rsid w:val="005232DA"/>
    <w:rsid w:val="0052331A"/>
    <w:rsid w:val="005240E1"/>
    <w:rsid w:val="0052460F"/>
    <w:rsid w:val="005247F2"/>
    <w:rsid w:val="00525053"/>
    <w:rsid w:val="00525055"/>
    <w:rsid w:val="0052562A"/>
    <w:rsid w:val="005256F8"/>
    <w:rsid w:val="00525BA5"/>
    <w:rsid w:val="00525BC3"/>
    <w:rsid w:val="00525C03"/>
    <w:rsid w:val="00525DFF"/>
    <w:rsid w:val="00525EFB"/>
    <w:rsid w:val="00526381"/>
    <w:rsid w:val="0052656C"/>
    <w:rsid w:val="005265BC"/>
    <w:rsid w:val="00526694"/>
    <w:rsid w:val="00526985"/>
    <w:rsid w:val="00526DAD"/>
    <w:rsid w:val="0052736F"/>
    <w:rsid w:val="00527AD1"/>
    <w:rsid w:val="00527D2B"/>
    <w:rsid w:val="005302BC"/>
    <w:rsid w:val="00530758"/>
    <w:rsid w:val="005309C9"/>
    <w:rsid w:val="00530A5C"/>
    <w:rsid w:val="00530AB7"/>
    <w:rsid w:val="00530BEF"/>
    <w:rsid w:val="0053102B"/>
    <w:rsid w:val="00531110"/>
    <w:rsid w:val="00531165"/>
    <w:rsid w:val="00531ACB"/>
    <w:rsid w:val="00531B86"/>
    <w:rsid w:val="00531BC8"/>
    <w:rsid w:val="00531CA5"/>
    <w:rsid w:val="005329F0"/>
    <w:rsid w:val="00533083"/>
    <w:rsid w:val="00533284"/>
    <w:rsid w:val="005333DE"/>
    <w:rsid w:val="005337DA"/>
    <w:rsid w:val="005339DD"/>
    <w:rsid w:val="00533A87"/>
    <w:rsid w:val="00533CD9"/>
    <w:rsid w:val="00534390"/>
    <w:rsid w:val="005344F2"/>
    <w:rsid w:val="005348B4"/>
    <w:rsid w:val="0053491E"/>
    <w:rsid w:val="00534A62"/>
    <w:rsid w:val="00534C64"/>
    <w:rsid w:val="005355CF"/>
    <w:rsid w:val="0053569A"/>
    <w:rsid w:val="0053641D"/>
    <w:rsid w:val="005365A7"/>
    <w:rsid w:val="0053691F"/>
    <w:rsid w:val="00536D2F"/>
    <w:rsid w:val="005370E0"/>
    <w:rsid w:val="00537161"/>
    <w:rsid w:val="00537227"/>
    <w:rsid w:val="00537552"/>
    <w:rsid w:val="00537609"/>
    <w:rsid w:val="00537747"/>
    <w:rsid w:val="00537755"/>
    <w:rsid w:val="0053795C"/>
    <w:rsid w:val="00537B72"/>
    <w:rsid w:val="00540015"/>
    <w:rsid w:val="0054020D"/>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B50"/>
    <w:rsid w:val="00542E1E"/>
    <w:rsid w:val="00543191"/>
    <w:rsid w:val="005431C8"/>
    <w:rsid w:val="00543210"/>
    <w:rsid w:val="00543376"/>
    <w:rsid w:val="00543975"/>
    <w:rsid w:val="00543BC2"/>
    <w:rsid w:val="00543EB0"/>
    <w:rsid w:val="00544638"/>
    <w:rsid w:val="00544C24"/>
    <w:rsid w:val="00544CE8"/>
    <w:rsid w:val="00544D57"/>
    <w:rsid w:val="005453B2"/>
    <w:rsid w:val="00545456"/>
    <w:rsid w:val="0054567E"/>
    <w:rsid w:val="005458A5"/>
    <w:rsid w:val="00545D25"/>
    <w:rsid w:val="00545E8E"/>
    <w:rsid w:val="00546265"/>
    <w:rsid w:val="005463B3"/>
    <w:rsid w:val="00546862"/>
    <w:rsid w:val="00547363"/>
    <w:rsid w:val="005474B1"/>
    <w:rsid w:val="00547506"/>
    <w:rsid w:val="00547654"/>
    <w:rsid w:val="00550451"/>
    <w:rsid w:val="00550552"/>
    <w:rsid w:val="005505FE"/>
    <w:rsid w:val="00550BFA"/>
    <w:rsid w:val="00550FE2"/>
    <w:rsid w:val="0055106E"/>
    <w:rsid w:val="005514A1"/>
    <w:rsid w:val="005519B6"/>
    <w:rsid w:val="00551C38"/>
    <w:rsid w:val="00552254"/>
    <w:rsid w:val="00552504"/>
    <w:rsid w:val="00552974"/>
    <w:rsid w:val="00553412"/>
    <w:rsid w:val="00553AE8"/>
    <w:rsid w:val="00553BCF"/>
    <w:rsid w:val="0055410F"/>
    <w:rsid w:val="00554209"/>
    <w:rsid w:val="005542FC"/>
    <w:rsid w:val="005545D8"/>
    <w:rsid w:val="005546B3"/>
    <w:rsid w:val="00554870"/>
    <w:rsid w:val="00554A9F"/>
    <w:rsid w:val="00554AAF"/>
    <w:rsid w:val="00554AE4"/>
    <w:rsid w:val="00554B71"/>
    <w:rsid w:val="00554CCD"/>
    <w:rsid w:val="005550FB"/>
    <w:rsid w:val="005551C2"/>
    <w:rsid w:val="00555397"/>
    <w:rsid w:val="005553AF"/>
    <w:rsid w:val="00555452"/>
    <w:rsid w:val="0055550D"/>
    <w:rsid w:val="0055576D"/>
    <w:rsid w:val="00555E19"/>
    <w:rsid w:val="00556100"/>
    <w:rsid w:val="00556499"/>
    <w:rsid w:val="005565AE"/>
    <w:rsid w:val="005565EE"/>
    <w:rsid w:val="00556695"/>
    <w:rsid w:val="00556D24"/>
    <w:rsid w:val="00556D6A"/>
    <w:rsid w:val="00556F24"/>
    <w:rsid w:val="00556F4B"/>
    <w:rsid w:val="00556FB0"/>
    <w:rsid w:val="00557B4A"/>
    <w:rsid w:val="00557C85"/>
    <w:rsid w:val="00557E1E"/>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AD"/>
    <w:rsid w:val="00562AF5"/>
    <w:rsid w:val="00562BBD"/>
    <w:rsid w:val="00562BDD"/>
    <w:rsid w:val="00563146"/>
    <w:rsid w:val="0056349E"/>
    <w:rsid w:val="00563DD7"/>
    <w:rsid w:val="00564277"/>
    <w:rsid w:val="0056455D"/>
    <w:rsid w:val="005645FF"/>
    <w:rsid w:val="00564E84"/>
    <w:rsid w:val="00565119"/>
    <w:rsid w:val="00565159"/>
    <w:rsid w:val="0056517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70E"/>
    <w:rsid w:val="00570872"/>
    <w:rsid w:val="00570882"/>
    <w:rsid w:val="0057099C"/>
    <w:rsid w:val="00570A44"/>
    <w:rsid w:val="00570BE3"/>
    <w:rsid w:val="00570D29"/>
    <w:rsid w:val="00570F4D"/>
    <w:rsid w:val="0057146E"/>
    <w:rsid w:val="0057155E"/>
    <w:rsid w:val="00571570"/>
    <w:rsid w:val="00571EC5"/>
    <w:rsid w:val="00571ECD"/>
    <w:rsid w:val="00572146"/>
    <w:rsid w:val="005723A9"/>
    <w:rsid w:val="005724FE"/>
    <w:rsid w:val="0057279F"/>
    <w:rsid w:val="00572B5D"/>
    <w:rsid w:val="00572C64"/>
    <w:rsid w:val="00572F7C"/>
    <w:rsid w:val="0057311B"/>
    <w:rsid w:val="005735DE"/>
    <w:rsid w:val="0057367F"/>
    <w:rsid w:val="00573902"/>
    <w:rsid w:val="00573CC8"/>
    <w:rsid w:val="00573D5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DC2"/>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533"/>
    <w:rsid w:val="005847B0"/>
    <w:rsid w:val="00584AD4"/>
    <w:rsid w:val="005851BE"/>
    <w:rsid w:val="005852D5"/>
    <w:rsid w:val="00585A47"/>
    <w:rsid w:val="005863F4"/>
    <w:rsid w:val="0058657D"/>
    <w:rsid w:val="00586789"/>
    <w:rsid w:val="005869A3"/>
    <w:rsid w:val="00586F76"/>
    <w:rsid w:val="0058756C"/>
    <w:rsid w:val="00587B94"/>
    <w:rsid w:val="00587C8E"/>
    <w:rsid w:val="00590AFC"/>
    <w:rsid w:val="00590C50"/>
    <w:rsid w:val="00591069"/>
    <w:rsid w:val="00591781"/>
    <w:rsid w:val="00591B88"/>
    <w:rsid w:val="00592420"/>
    <w:rsid w:val="00592C7D"/>
    <w:rsid w:val="00593106"/>
    <w:rsid w:val="0059310C"/>
    <w:rsid w:val="00593148"/>
    <w:rsid w:val="005933F4"/>
    <w:rsid w:val="00593434"/>
    <w:rsid w:val="00593766"/>
    <w:rsid w:val="00593EB1"/>
    <w:rsid w:val="00594D1F"/>
    <w:rsid w:val="00594F71"/>
    <w:rsid w:val="00595000"/>
    <w:rsid w:val="0059587B"/>
    <w:rsid w:val="005959ED"/>
    <w:rsid w:val="00595CDD"/>
    <w:rsid w:val="00596231"/>
    <w:rsid w:val="005969BC"/>
    <w:rsid w:val="00597748"/>
    <w:rsid w:val="005978EE"/>
    <w:rsid w:val="005979FD"/>
    <w:rsid w:val="00597AD9"/>
    <w:rsid w:val="00597DB7"/>
    <w:rsid w:val="005A0132"/>
    <w:rsid w:val="005A039C"/>
    <w:rsid w:val="005A05CB"/>
    <w:rsid w:val="005A06DD"/>
    <w:rsid w:val="005A0842"/>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64"/>
    <w:rsid w:val="005B192E"/>
    <w:rsid w:val="005B1CE6"/>
    <w:rsid w:val="005B24DF"/>
    <w:rsid w:val="005B2A19"/>
    <w:rsid w:val="005B4B50"/>
    <w:rsid w:val="005B4B5C"/>
    <w:rsid w:val="005B4BF7"/>
    <w:rsid w:val="005B4DAE"/>
    <w:rsid w:val="005B5392"/>
    <w:rsid w:val="005B56D4"/>
    <w:rsid w:val="005B582B"/>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B7FC1"/>
    <w:rsid w:val="005C0077"/>
    <w:rsid w:val="005C02B3"/>
    <w:rsid w:val="005C0AF9"/>
    <w:rsid w:val="005C0BE4"/>
    <w:rsid w:val="005C0D14"/>
    <w:rsid w:val="005C16BF"/>
    <w:rsid w:val="005C18E3"/>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643"/>
    <w:rsid w:val="005C7CDE"/>
    <w:rsid w:val="005D06E4"/>
    <w:rsid w:val="005D07B4"/>
    <w:rsid w:val="005D0A9A"/>
    <w:rsid w:val="005D0DF1"/>
    <w:rsid w:val="005D107C"/>
    <w:rsid w:val="005D14A6"/>
    <w:rsid w:val="005D1B33"/>
    <w:rsid w:val="005D1C62"/>
    <w:rsid w:val="005D1D62"/>
    <w:rsid w:val="005D1D95"/>
    <w:rsid w:val="005D1DF1"/>
    <w:rsid w:val="005D1FDA"/>
    <w:rsid w:val="005D1FF8"/>
    <w:rsid w:val="005D233D"/>
    <w:rsid w:val="005D3532"/>
    <w:rsid w:val="005D360F"/>
    <w:rsid w:val="005D3803"/>
    <w:rsid w:val="005D3C76"/>
    <w:rsid w:val="005D3E1F"/>
    <w:rsid w:val="005D44BB"/>
    <w:rsid w:val="005D47C6"/>
    <w:rsid w:val="005D4971"/>
    <w:rsid w:val="005D4A8F"/>
    <w:rsid w:val="005D4CAE"/>
    <w:rsid w:val="005D4D79"/>
    <w:rsid w:val="005D5269"/>
    <w:rsid w:val="005D5348"/>
    <w:rsid w:val="005D5729"/>
    <w:rsid w:val="005D606A"/>
    <w:rsid w:val="005D61CE"/>
    <w:rsid w:val="005D65A6"/>
    <w:rsid w:val="005D6D74"/>
    <w:rsid w:val="005D6F6A"/>
    <w:rsid w:val="005D7A56"/>
    <w:rsid w:val="005E0151"/>
    <w:rsid w:val="005E01E6"/>
    <w:rsid w:val="005E0642"/>
    <w:rsid w:val="005E1118"/>
    <w:rsid w:val="005E122D"/>
    <w:rsid w:val="005E1232"/>
    <w:rsid w:val="005E14C7"/>
    <w:rsid w:val="005E176F"/>
    <w:rsid w:val="005E18A5"/>
    <w:rsid w:val="005E18FC"/>
    <w:rsid w:val="005E1A2F"/>
    <w:rsid w:val="005E1C5F"/>
    <w:rsid w:val="005E1E5D"/>
    <w:rsid w:val="005E2334"/>
    <w:rsid w:val="005E25D5"/>
    <w:rsid w:val="005E2611"/>
    <w:rsid w:val="005E27AA"/>
    <w:rsid w:val="005E2CDC"/>
    <w:rsid w:val="005E2D05"/>
    <w:rsid w:val="005E2D71"/>
    <w:rsid w:val="005E487E"/>
    <w:rsid w:val="005E4F99"/>
    <w:rsid w:val="005E50F1"/>
    <w:rsid w:val="005E531A"/>
    <w:rsid w:val="005E53ED"/>
    <w:rsid w:val="005E5432"/>
    <w:rsid w:val="005E5779"/>
    <w:rsid w:val="005E58D5"/>
    <w:rsid w:val="005E5B77"/>
    <w:rsid w:val="005E5E93"/>
    <w:rsid w:val="005E62BB"/>
    <w:rsid w:val="005E692E"/>
    <w:rsid w:val="005E69B6"/>
    <w:rsid w:val="005E6C70"/>
    <w:rsid w:val="005E6C85"/>
    <w:rsid w:val="005E7B7C"/>
    <w:rsid w:val="005F0021"/>
    <w:rsid w:val="005F0143"/>
    <w:rsid w:val="005F01E3"/>
    <w:rsid w:val="005F0422"/>
    <w:rsid w:val="005F0501"/>
    <w:rsid w:val="005F075E"/>
    <w:rsid w:val="005F078E"/>
    <w:rsid w:val="005F0C7B"/>
    <w:rsid w:val="005F1064"/>
    <w:rsid w:val="005F10B7"/>
    <w:rsid w:val="005F1138"/>
    <w:rsid w:val="005F1844"/>
    <w:rsid w:val="005F2100"/>
    <w:rsid w:val="005F212C"/>
    <w:rsid w:val="005F2169"/>
    <w:rsid w:val="005F2194"/>
    <w:rsid w:val="005F2318"/>
    <w:rsid w:val="005F253E"/>
    <w:rsid w:val="005F29CA"/>
    <w:rsid w:val="005F304D"/>
    <w:rsid w:val="005F335A"/>
    <w:rsid w:val="005F36FA"/>
    <w:rsid w:val="005F3C41"/>
    <w:rsid w:val="005F3F39"/>
    <w:rsid w:val="005F4261"/>
    <w:rsid w:val="005F4269"/>
    <w:rsid w:val="005F4697"/>
    <w:rsid w:val="005F4770"/>
    <w:rsid w:val="005F4A91"/>
    <w:rsid w:val="005F4DEF"/>
    <w:rsid w:val="005F4FD3"/>
    <w:rsid w:val="005F56B6"/>
    <w:rsid w:val="005F5B67"/>
    <w:rsid w:val="005F5B94"/>
    <w:rsid w:val="005F5C73"/>
    <w:rsid w:val="005F62FE"/>
    <w:rsid w:val="005F6498"/>
    <w:rsid w:val="005F6525"/>
    <w:rsid w:val="005F68E7"/>
    <w:rsid w:val="005F6C60"/>
    <w:rsid w:val="005F7163"/>
    <w:rsid w:val="005F71C8"/>
    <w:rsid w:val="005F7D8D"/>
    <w:rsid w:val="00600067"/>
    <w:rsid w:val="006002CC"/>
    <w:rsid w:val="00600664"/>
    <w:rsid w:val="00600A33"/>
    <w:rsid w:val="00600B01"/>
    <w:rsid w:val="00600CD1"/>
    <w:rsid w:val="00601454"/>
    <w:rsid w:val="006021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C9D"/>
    <w:rsid w:val="00604015"/>
    <w:rsid w:val="00604141"/>
    <w:rsid w:val="006041CB"/>
    <w:rsid w:val="0060421A"/>
    <w:rsid w:val="00604725"/>
    <w:rsid w:val="0060486C"/>
    <w:rsid w:val="00604B2B"/>
    <w:rsid w:val="00604B58"/>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07E62"/>
    <w:rsid w:val="006103C9"/>
    <w:rsid w:val="0061088E"/>
    <w:rsid w:val="00610975"/>
    <w:rsid w:val="006109C2"/>
    <w:rsid w:val="00610BD0"/>
    <w:rsid w:val="00611612"/>
    <w:rsid w:val="0061168C"/>
    <w:rsid w:val="00611713"/>
    <w:rsid w:val="006117E1"/>
    <w:rsid w:val="006118C9"/>
    <w:rsid w:val="00611A8D"/>
    <w:rsid w:val="00611EB3"/>
    <w:rsid w:val="0061212F"/>
    <w:rsid w:val="0061263D"/>
    <w:rsid w:val="00612982"/>
    <w:rsid w:val="00612F4B"/>
    <w:rsid w:val="00613206"/>
    <w:rsid w:val="00613B13"/>
    <w:rsid w:val="00614007"/>
    <w:rsid w:val="00614437"/>
    <w:rsid w:val="00614456"/>
    <w:rsid w:val="006144C6"/>
    <w:rsid w:val="006145B3"/>
    <w:rsid w:val="006147EE"/>
    <w:rsid w:val="006151B2"/>
    <w:rsid w:val="00615323"/>
    <w:rsid w:val="00615491"/>
    <w:rsid w:val="00615629"/>
    <w:rsid w:val="00615B02"/>
    <w:rsid w:val="00615EAD"/>
    <w:rsid w:val="0061614E"/>
    <w:rsid w:val="00616177"/>
    <w:rsid w:val="00616817"/>
    <w:rsid w:val="00616E1C"/>
    <w:rsid w:val="00617242"/>
    <w:rsid w:val="00617A13"/>
    <w:rsid w:val="0062021B"/>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2AF"/>
    <w:rsid w:val="00624479"/>
    <w:rsid w:val="00624497"/>
    <w:rsid w:val="006248E0"/>
    <w:rsid w:val="00624A6A"/>
    <w:rsid w:val="00624AEE"/>
    <w:rsid w:val="00624DFF"/>
    <w:rsid w:val="00624FDC"/>
    <w:rsid w:val="00625273"/>
    <w:rsid w:val="00625377"/>
    <w:rsid w:val="0062540E"/>
    <w:rsid w:val="0062562C"/>
    <w:rsid w:val="00625A32"/>
    <w:rsid w:val="00625C3F"/>
    <w:rsid w:val="00626522"/>
    <w:rsid w:val="0062654B"/>
    <w:rsid w:val="006267F9"/>
    <w:rsid w:val="00626B7E"/>
    <w:rsid w:val="00626C2D"/>
    <w:rsid w:val="00626D7A"/>
    <w:rsid w:val="00626DCA"/>
    <w:rsid w:val="00626FC9"/>
    <w:rsid w:val="006274B4"/>
    <w:rsid w:val="006274FB"/>
    <w:rsid w:val="00627719"/>
    <w:rsid w:val="00630016"/>
    <w:rsid w:val="00630278"/>
    <w:rsid w:val="0063038F"/>
    <w:rsid w:val="00630421"/>
    <w:rsid w:val="00630EB5"/>
    <w:rsid w:val="00631036"/>
    <w:rsid w:val="00631454"/>
    <w:rsid w:val="006318B6"/>
    <w:rsid w:val="00631E7E"/>
    <w:rsid w:val="006327A1"/>
    <w:rsid w:val="006328D3"/>
    <w:rsid w:val="00632FBA"/>
    <w:rsid w:val="00633020"/>
    <w:rsid w:val="0063326A"/>
    <w:rsid w:val="00633DAC"/>
    <w:rsid w:val="00633DC1"/>
    <w:rsid w:val="00634B08"/>
    <w:rsid w:val="00634B29"/>
    <w:rsid w:val="00634B35"/>
    <w:rsid w:val="00634C74"/>
    <w:rsid w:val="00634FB3"/>
    <w:rsid w:val="00635397"/>
    <w:rsid w:val="00635958"/>
    <w:rsid w:val="00636052"/>
    <w:rsid w:val="006368C0"/>
    <w:rsid w:val="00636BB1"/>
    <w:rsid w:val="00636C2C"/>
    <w:rsid w:val="006374A2"/>
    <w:rsid w:val="006375A3"/>
    <w:rsid w:val="00637A09"/>
    <w:rsid w:val="00637C0F"/>
    <w:rsid w:val="00637DE0"/>
    <w:rsid w:val="006400DC"/>
    <w:rsid w:val="00640287"/>
    <w:rsid w:val="0064032E"/>
    <w:rsid w:val="006407FE"/>
    <w:rsid w:val="006408E0"/>
    <w:rsid w:val="00640FAD"/>
    <w:rsid w:val="00641947"/>
    <w:rsid w:val="00641ED3"/>
    <w:rsid w:val="00642267"/>
    <w:rsid w:val="00642389"/>
    <w:rsid w:val="006425DE"/>
    <w:rsid w:val="00642650"/>
    <w:rsid w:val="00642798"/>
    <w:rsid w:val="0064325D"/>
    <w:rsid w:val="00643A8E"/>
    <w:rsid w:val="00643D46"/>
    <w:rsid w:val="006441A1"/>
    <w:rsid w:val="00644370"/>
    <w:rsid w:val="0064484E"/>
    <w:rsid w:val="00644B94"/>
    <w:rsid w:val="00644CAB"/>
    <w:rsid w:val="00644D45"/>
    <w:rsid w:val="0064553E"/>
    <w:rsid w:val="0064572D"/>
    <w:rsid w:val="00645F72"/>
    <w:rsid w:val="006460AA"/>
    <w:rsid w:val="00646398"/>
    <w:rsid w:val="006469F3"/>
    <w:rsid w:val="00647193"/>
    <w:rsid w:val="00647713"/>
    <w:rsid w:val="00647A26"/>
    <w:rsid w:val="00647C94"/>
    <w:rsid w:val="00650121"/>
    <w:rsid w:val="00650243"/>
    <w:rsid w:val="006506C2"/>
    <w:rsid w:val="00650716"/>
    <w:rsid w:val="00651550"/>
    <w:rsid w:val="0065166F"/>
    <w:rsid w:val="006518CA"/>
    <w:rsid w:val="0065197C"/>
    <w:rsid w:val="00651AA8"/>
    <w:rsid w:val="00651C34"/>
    <w:rsid w:val="00651E34"/>
    <w:rsid w:val="00651EBA"/>
    <w:rsid w:val="00652222"/>
    <w:rsid w:val="00652A26"/>
    <w:rsid w:val="00652BE1"/>
    <w:rsid w:val="00652D53"/>
    <w:rsid w:val="00652D55"/>
    <w:rsid w:val="00653309"/>
    <w:rsid w:val="0065369F"/>
    <w:rsid w:val="00653A2A"/>
    <w:rsid w:val="00653FA4"/>
    <w:rsid w:val="00654117"/>
    <w:rsid w:val="0065420B"/>
    <w:rsid w:val="00654492"/>
    <w:rsid w:val="00654A2A"/>
    <w:rsid w:val="00654E21"/>
    <w:rsid w:val="00654FEE"/>
    <w:rsid w:val="00655066"/>
    <w:rsid w:val="006551C1"/>
    <w:rsid w:val="00655849"/>
    <w:rsid w:val="0065596B"/>
    <w:rsid w:val="006559E8"/>
    <w:rsid w:val="00655C81"/>
    <w:rsid w:val="00655D42"/>
    <w:rsid w:val="00655DE3"/>
    <w:rsid w:val="0065691A"/>
    <w:rsid w:val="00656B13"/>
    <w:rsid w:val="00656CAA"/>
    <w:rsid w:val="00656F47"/>
    <w:rsid w:val="00657021"/>
    <w:rsid w:val="0065720C"/>
    <w:rsid w:val="00657291"/>
    <w:rsid w:val="006577BC"/>
    <w:rsid w:val="00657A16"/>
    <w:rsid w:val="00660662"/>
    <w:rsid w:val="0066068A"/>
    <w:rsid w:val="006609AA"/>
    <w:rsid w:val="00660E11"/>
    <w:rsid w:val="00660E4F"/>
    <w:rsid w:val="00661502"/>
    <w:rsid w:val="006618E1"/>
    <w:rsid w:val="006619FB"/>
    <w:rsid w:val="00661A0A"/>
    <w:rsid w:val="00661BB7"/>
    <w:rsid w:val="00661F5F"/>
    <w:rsid w:val="006625C2"/>
    <w:rsid w:val="00662A5D"/>
    <w:rsid w:val="00662F3F"/>
    <w:rsid w:val="00662F41"/>
    <w:rsid w:val="00663D9E"/>
    <w:rsid w:val="00664027"/>
    <w:rsid w:val="00664534"/>
    <w:rsid w:val="00664722"/>
    <w:rsid w:val="00664A23"/>
    <w:rsid w:val="00664F29"/>
    <w:rsid w:val="0066500B"/>
    <w:rsid w:val="00665143"/>
    <w:rsid w:val="006658AD"/>
    <w:rsid w:val="00665BAE"/>
    <w:rsid w:val="00666A36"/>
    <w:rsid w:val="00666FF0"/>
    <w:rsid w:val="00667A08"/>
    <w:rsid w:val="00670208"/>
    <w:rsid w:val="00670461"/>
    <w:rsid w:val="00670808"/>
    <w:rsid w:val="006709E5"/>
    <w:rsid w:val="00670A76"/>
    <w:rsid w:val="00670C4B"/>
    <w:rsid w:val="00670DB0"/>
    <w:rsid w:val="006720CE"/>
    <w:rsid w:val="00672264"/>
    <w:rsid w:val="006729B4"/>
    <w:rsid w:val="00672C02"/>
    <w:rsid w:val="00672DAC"/>
    <w:rsid w:val="006732C4"/>
    <w:rsid w:val="006734A8"/>
    <w:rsid w:val="0067367A"/>
    <w:rsid w:val="00673B4A"/>
    <w:rsid w:val="00673FA5"/>
    <w:rsid w:val="00674172"/>
    <w:rsid w:val="006744BC"/>
    <w:rsid w:val="00674689"/>
    <w:rsid w:val="00674801"/>
    <w:rsid w:val="00675613"/>
    <w:rsid w:val="0067574B"/>
    <w:rsid w:val="006757B1"/>
    <w:rsid w:val="006758F3"/>
    <w:rsid w:val="00675983"/>
    <w:rsid w:val="00675C40"/>
    <w:rsid w:val="00676071"/>
    <w:rsid w:val="006760E6"/>
    <w:rsid w:val="0067657A"/>
    <w:rsid w:val="0067671E"/>
    <w:rsid w:val="00676A2B"/>
    <w:rsid w:val="00676A6F"/>
    <w:rsid w:val="006771E4"/>
    <w:rsid w:val="0067768B"/>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3C9"/>
    <w:rsid w:val="00685529"/>
    <w:rsid w:val="00685A19"/>
    <w:rsid w:val="00685AFD"/>
    <w:rsid w:val="00685B9E"/>
    <w:rsid w:val="00685BAF"/>
    <w:rsid w:val="006865CB"/>
    <w:rsid w:val="00686711"/>
    <w:rsid w:val="006874D7"/>
    <w:rsid w:val="0068778C"/>
    <w:rsid w:val="00687EE4"/>
    <w:rsid w:val="00690255"/>
    <w:rsid w:val="0069068B"/>
    <w:rsid w:val="0069097C"/>
    <w:rsid w:val="006913BB"/>
    <w:rsid w:val="00691582"/>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4E7"/>
    <w:rsid w:val="00695698"/>
    <w:rsid w:val="006957B5"/>
    <w:rsid w:val="006959A6"/>
    <w:rsid w:val="00696154"/>
    <w:rsid w:val="0069635B"/>
    <w:rsid w:val="006966EE"/>
    <w:rsid w:val="00696EC6"/>
    <w:rsid w:val="0069705A"/>
    <w:rsid w:val="00697194"/>
    <w:rsid w:val="00697555"/>
    <w:rsid w:val="00697A9B"/>
    <w:rsid w:val="00697EB8"/>
    <w:rsid w:val="006A0A56"/>
    <w:rsid w:val="006A0D89"/>
    <w:rsid w:val="006A0F23"/>
    <w:rsid w:val="006A0F2F"/>
    <w:rsid w:val="006A10D1"/>
    <w:rsid w:val="006A1120"/>
    <w:rsid w:val="006A17A2"/>
    <w:rsid w:val="006A18A1"/>
    <w:rsid w:val="006A1B76"/>
    <w:rsid w:val="006A1CD1"/>
    <w:rsid w:val="006A2235"/>
    <w:rsid w:val="006A296F"/>
    <w:rsid w:val="006A2F54"/>
    <w:rsid w:val="006A3059"/>
    <w:rsid w:val="006A3139"/>
    <w:rsid w:val="006A3550"/>
    <w:rsid w:val="006A4035"/>
    <w:rsid w:val="006A4169"/>
    <w:rsid w:val="006A443F"/>
    <w:rsid w:val="006A4727"/>
    <w:rsid w:val="006A48CE"/>
    <w:rsid w:val="006A49E0"/>
    <w:rsid w:val="006A4C93"/>
    <w:rsid w:val="006A500A"/>
    <w:rsid w:val="006A54E8"/>
    <w:rsid w:val="006A59FC"/>
    <w:rsid w:val="006A5E41"/>
    <w:rsid w:val="006A628C"/>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FB"/>
    <w:rsid w:val="006B420D"/>
    <w:rsid w:val="006B46A6"/>
    <w:rsid w:val="006B4846"/>
    <w:rsid w:val="006B4B7C"/>
    <w:rsid w:val="006B521C"/>
    <w:rsid w:val="006B556C"/>
    <w:rsid w:val="006B557B"/>
    <w:rsid w:val="006B5E95"/>
    <w:rsid w:val="006B627B"/>
    <w:rsid w:val="006B659A"/>
    <w:rsid w:val="006B6740"/>
    <w:rsid w:val="006B6F97"/>
    <w:rsid w:val="006B736E"/>
    <w:rsid w:val="006B7C6C"/>
    <w:rsid w:val="006C05A3"/>
    <w:rsid w:val="006C08E2"/>
    <w:rsid w:val="006C099B"/>
    <w:rsid w:val="006C0E01"/>
    <w:rsid w:val="006C0EF9"/>
    <w:rsid w:val="006C0FCB"/>
    <w:rsid w:val="006C1CEB"/>
    <w:rsid w:val="006C2145"/>
    <w:rsid w:val="006C2E55"/>
    <w:rsid w:val="006C2F8C"/>
    <w:rsid w:val="006C3D5B"/>
    <w:rsid w:val="006C3E61"/>
    <w:rsid w:val="006C3E7E"/>
    <w:rsid w:val="006C3EE5"/>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B3"/>
    <w:rsid w:val="006C6FDF"/>
    <w:rsid w:val="006C7060"/>
    <w:rsid w:val="006C769D"/>
    <w:rsid w:val="006D00E6"/>
    <w:rsid w:val="006D01C7"/>
    <w:rsid w:val="006D0551"/>
    <w:rsid w:val="006D0740"/>
    <w:rsid w:val="006D089A"/>
    <w:rsid w:val="006D0B88"/>
    <w:rsid w:val="006D1124"/>
    <w:rsid w:val="006D1969"/>
    <w:rsid w:val="006D1E79"/>
    <w:rsid w:val="006D2017"/>
    <w:rsid w:val="006D2DDB"/>
    <w:rsid w:val="006D2E32"/>
    <w:rsid w:val="006D319A"/>
    <w:rsid w:val="006D37D1"/>
    <w:rsid w:val="006D3A32"/>
    <w:rsid w:val="006D3ADF"/>
    <w:rsid w:val="006D3DF3"/>
    <w:rsid w:val="006D3F41"/>
    <w:rsid w:val="006D434E"/>
    <w:rsid w:val="006D4373"/>
    <w:rsid w:val="006D44C9"/>
    <w:rsid w:val="006D4977"/>
    <w:rsid w:val="006D4DA1"/>
    <w:rsid w:val="006D5434"/>
    <w:rsid w:val="006D582F"/>
    <w:rsid w:val="006D615C"/>
    <w:rsid w:val="006D6772"/>
    <w:rsid w:val="006D6E0D"/>
    <w:rsid w:val="006D6FBA"/>
    <w:rsid w:val="006D70F1"/>
    <w:rsid w:val="006D76B0"/>
    <w:rsid w:val="006D7DE0"/>
    <w:rsid w:val="006D7E43"/>
    <w:rsid w:val="006E0A7E"/>
    <w:rsid w:val="006E0AB0"/>
    <w:rsid w:val="006E0BB2"/>
    <w:rsid w:val="006E0EFC"/>
    <w:rsid w:val="006E0F67"/>
    <w:rsid w:val="006E0F8A"/>
    <w:rsid w:val="006E13B0"/>
    <w:rsid w:val="006E13C8"/>
    <w:rsid w:val="006E143E"/>
    <w:rsid w:val="006E17BF"/>
    <w:rsid w:val="006E1932"/>
    <w:rsid w:val="006E21F3"/>
    <w:rsid w:val="006E2646"/>
    <w:rsid w:val="006E27DD"/>
    <w:rsid w:val="006E2A6B"/>
    <w:rsid w:val="006E2C9B"/>
    <w:rsid w:val="006E2D1F"/>
    <w:rsid w:val="006E3186"/>
    <w:rsid w:val="006E3215"/>
    <w:rsid w:val="006E34E1"/>
    <w:rsid w:val="006E3697"/>
    <w:rsid w:val="006E3790"/>
    <w:rsid w:val="006E3F62"/>
    <w:rsid w:val="006E40DA"/>
    <w:rsid w:val="006E4159"/>
    <w:rsid w:val="006E43B6"/>
    <w:rsid w:val="006E45E4"/>
    <w:rsid w:val="006E4A82"/>
    <w:rsid w:val="006E55FA"/>
    <w:rsid w:val="006E56A8"/>
    <w:rsid w:val="006E5C38"/>
    <w:rsid w:val="006E5CFB"/>
    <w:rsid w:val="006E5EEB"/>
    <w:rsid w:val="006E6699"/>
    <w:rsid w:val="006E67DA"/>
    <w:rsid w:val="006E6AD0"/>
    <w:rsid w:val="006E6D5E"/>
    <w:rsid w:val="006E7078"/>
    <w:rsid w:val="006E7441"/>
    <w:rsid w:val="006E7512"/>
    <w:rsid w:val="006E7951"/>
    <w:rsid w:val="006E7B9D"/>
    <w:rsid w:val="006E7BBE"/>
    <w:rsid w:val="006F031E"/>
    <w:rsid w:val="006F0448"/>
    <w:rsid w:val="006F08F5"/>
    <w:rsid w:val="006F0AB0"/>
    <w:rsid w:val="006F0C0D"/>
    <w:rsid w:val="006F0D1E"/>
    <w:rsid w:val="006F1791"/>
    <w:rsid w:val="006F1B4D"/>
    <w:rsid w:val="006F1BDB"/>
    <w:rsid w:val="006F1CDF"/>
    <w:rsid w:val="006F1E4F"/>
    <w:rsid w:val="006F1FC4"/>
    <w:rsid w:val="006F2017"/>
    <w:rsid w:val="006F21D0"/>
    <w:rsid w:val="006F241B"/>
    <w:rsid w:val="006F27AA"/>
    <w:rsid w:val="006F2BEF"/>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368"/>
    <w:rsid w:val="006F7C9A"/>
    <w:rsid w:val="006F7D53"/>
    <w:rsid w:val="00700220"/>
    <w:rsid w:val="00700281"/>
    <w:rsid w:val="007005DC"/>
    <w:rsid w:val="0070080F"/>
    <w:rsid w:val="00700914"/>
    <w:rsid w:val="00700E79"/>
    <w:rsid w:val="007014DA"/>
    <w:rsid w:val="007014F0"/>
    <w:rsid w:val="007017E1"/>
    <w:rsid w:val="00701B99"/>
    <w:rsid w:val="00701CC1"/>
    <w:rsid w:val="00701CE0"/>
    <w:rsid w:val="00701E97"/>
    <w:rsid w:val="0070275C"/>
    <w:rsid w:val="00702938"/>
    <w:rsid w:val="00702E85"/>
    <w:rsid w:val="00703273"/>
    <w:rsid w:val="007036B0"/>
    <w:rsid w:val="00703856"/>
    <w:rsid w:val="0070423E"/>
    <w:rsid w:val="00704445"/>
    <w:rsid w:val="0070454D"/>
    <w:rsid w:val="0070465D"/>
    <w:rsid w:val="007047E2"/>
    <w:rsid w:val="007048DB"/>
    <w:rsid w:val="007049D1"/>
    <w:rsid w:val="00704B92"/>
    <w:rsid w:val="00704EEE"/>
    <w:rsid w:val="0070553E"/>
    <w:rsid w:val="00705847"/>
    <w:rsid w:val="00705961"/>
    <w:rsid w:val="00705C88"/>
    <w:rsid w:val="00706677"/>
    <w:rsid w:val="00706756"/>
    <w:rsid w:val="007069D3"/>
    <w:rsid w:val="00706D83"/>
    <w:rsid w:val="00706E24"/>
    <w:rsid w:val="00706F57"/>
    <w:rsid w:val="007079CB"/>
    <w:rsid w:val="00707DD9"/>
    <w:rsid w:val="00707EEC"/>
    <w:rsid w:val="0071011B"/>
    <w:rsid w:val="00710304"/>
    <w:rsid w:val="00710339"/>
    <w:rsid w:val="00710E89"/>
    <w:rsid w:val="0071137E"/>
    <w:rsid w:val="007116C0"/>
    <w:rsid w:val="007116E8"/>
    <w:rsid w:val="00711DF6"/>
    <w:rsid w:val="0071231D"/>
    <w:rsid w:val="007126F6"/>
    <w:rsid w:val="00712A1E"/>
    <w:rsid w:val="00712D22"/>
    <w:rsid w:val="00713006"/>
    <w:rsid w:val="00713067"/>
    <w:rsid w:val="0071311C"/>
    <w:rsid w:val="00713279"/>
    <w:rsid w:val="00713A8C"/>
    <w:rsid w:val="00713B67"/>
    <w:rsid w:val="00713C4F"/>
    <w:rsid w:val="00713E3E"/>
    <w:rsid w:val="007148F5"/>
    <w:rsid w:val="00714FD3"/>
    <w:rsid w:val="00715011"/>
    <w:rsid w:val="007152B5"/>
    <w:rsid w:val="00715B97"/>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5AA"/>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9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BA"/>
    <w:rsid w:val="00732643"/>
    <w:rsid w:val="00732A90"/>
    <w:rsid w:val="00732E32"/>
    <w:rsid w:val="0073318B"/>
    <w:rsid w:val="007334C1"/>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671E"/>
    <w:rsid w:val="007371EE"/>
    <w:rsid w:val="00737550"/>
    <w:rsid w:val="00737598"/>
    <w:rsid w:val="0073771E"/>
    <w:rsid w:val="007377C4"/>
    <w:rsid w:val="00737BF7"/>
    <w:rsid w:val="007400B8"/>
    <w:rsid w:val="00740167"/>
    <w:rsid w:val="007407F7"/>
    <w:rsid w:val="00740954"/>
    <w:rsid w:val="00740DFF"/>
    <w:rsid w:val="00740FD5"/>
    <w:rsid w:val="0074103D"/>
    <w:rsid w:val="00741046"/>
    <w:rsid w:val="00741BD5"/>
    <w:rsid w:val="00741F26"/>
    <w:rsid w:val="0074253B"/>
    <w:rsid w:val="00742B25"/>
    <w:rsid w:val="00742BAE"/>
    <w:rsid w:val="00742CF1"/>
    <w:rsid w:val="00742D71"/>
    <w:rsid w:val="00742E7C"/>
    <w:rsid w:val="0074342B"/>
    <w:rsid w:val="00743433"/>
    <w:rsid w:val="00743CB1"/>
    <w:rsid w:val="00743FB7"/>
    <w:rsid w:val="00744024"/>
    <w:rsid w:val="0074417D"/>
    <w:rsid w:val="00744715"/>
    <w:rsid w:val="00745189"/>
    <w:rsid w:val="007454E0"/>
    <w:rsid w:val="007455F3"/>
    <w:rsid w:val="007457C7"/>
    <w:rsid w:val="00745BA2"/>
    <w:rsid w:val="00745C70"/>
    <w:rsid w:val="00746006"/>
    <w:rsid w:val="00746008"/>
    <w:rsid w:val="007468B7"/>
    <w:rsid w:val="0074701B"/>
    <w:rsid w:val="00747325"/>
    <w:rsid w:val="00747611"/>
    <w:rsid w:val="00747669"/>
    <w:rsid w:val="007477B6"/>
    <w:rsid w:val="00747B23"/>
    <w:rsid w:val="007502AA"/>
    <w:rsid w:val="00750519"/>
    <w:rsid w:val="0075081F"/>
    <w:rsid w:val="0075083C"/>
    <w:rsid w:val="0075140E"/>
    <w:rsid w:val="007515C1"/>
    <w:rsid w:val="0075165D"/>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43D"/>
    <w:rsid w:val="007556A4"/>
    <w:rsid w:val="00755800"/>
    <w:rsid w:val="0075590C"/>
    <w:rsid w:val="00755DB0"/>
    <w:rsid w:val="00755FA2"/>
    <w:rsid w:val="0075646A"/>
    <w:rsid w:val="007565FA"/>
    <w:rsid w:val="00756876"/>
    <w:rsid w:val="007569B5"/>
    <w:rsid w:val="00756A02"/>
    <w:rsid w:val="00756EF3"/>
    <w:rsid w:val="0075722A"/>
    <w:rsid w:val="00757322"/>
    <w:rsid w:val="00757974"/>
    <w:rsid w:val="00757EEA"/>
    <w:rsid w:val="00760071"/>
    <w:rsid w:val="00760114"/>
    <w:rsid w:val="00760321"/>
    <w:rsid w:val="00760642"/>
    <w:rsid w:val="0076075B"/>
    <w:rsid w:val="00760812"/>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3DA"/>
    <w:rsid w:val="00762403"/>
    <w:rsid w:val="0076241B"/>
    <w:rsid w:val="0076262B"/>
    <w:rsid w:val="00762BBD"/>
    <w:rsid w:val="00763460"/>
    <w:rsid w:val="00763481"/>
    <w:rsid w:val="00763931"/>
    <w:rsid w:val="00763ACA"/>
    <w:rsid w:val="00763C92"/>
    <w:rsid w:val="00764720"/>
    <w:rsid w:val="007649C8"/>
    <w:rsid w:val="00764D58"/>
    <w:rsid w:val="00764DDC"/>
    <w:rsid w:val="00765288"/>
    <w:rsid w:val="00765629"/>
    <w:rsid w:val="007657B6"/>
    <w:rsid w:val="0076599B"/>
    <w:rsid w:val="00765AFA"/>
    <w:rsid w:val="007662AA"/>
    <w:rsid w:val="00766437"/>
    <w:rsid w:val="007669FF"/>
    <w:rsid w:val="00766E41"/>
    <w:rsid w:val="00766EA0"/>
    <w:rsid w:val="00767011"/>
    <w:rsid w:val="00767658"/>
    <w:rsid w:val="00767ECD"/>
    <w:rsid w:val="007702FA"/>
    <w:rsid w:val="00770350"/>
    <w:rsid w:val="007703CC"/>
    <w:rsid w:val="00770572"/>
    <w:rsid w:val="00770799"/>
    <w:rsid w:val="007708EE"/>
    <w:rsid w:val="00770A30"/>
    <w:rsid w:val="00770B29"/>
    <w:rsid w:val="00770D6F"/>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E"/>
    <w:rsid w:val="00773D2A"/>
    <w:rsid w:val="007740FC"/>
    <w:rsid w:val="00774567"/>
    <w:rsid w:val="0077474F"/>
    <w:rsid w:val="00774A77"/>
    <w:rsid w:val="00774D99"/>
    <w:rsid w:val="00775572"/>
    <w:rsid w:val="00775597"/>
    <w:rsid w:val="007755C1"/>
    <w:rsid w:val="007755F9"/>
    <w:rsid w:val="00775627"/>
    <w:rsid w:val="00775AF9"/>
    <w:rsid w:val="00776559"/>
    <w:rsid w:val="00776867"/>
    <w:rsid w:val="00776D17"/>
    <w:rsid w:val="00776E19"/>
    <w:rsid w:val="00776F7F"/>
    <w:rsid w:val="007772EE"/>
    <w:rsid w:val="007774B4"/>
    <w:rsid w:val="0077751C"/>
    <w:rsid w:val="007779D2"/>
    <w:rsid w:val="00777A57"/>
    <w:rsid w:val="00777DDA"/>
    <w:rsid w:val="00780264"/>
    <w:rsid w:val="0078059B"/>
    <w:rsid w:val="0078075B"/>
    <w:rsid w:val="0078079D"/>
    <w:rsid w:val="00780A98"/>
    <w:rsid w:val="00780EC9"/>
    <w:rsid w:val="00781AC3"/>
    <w:rsid w:val="00781AF7"/>
    <w:rsid w:val="00781C09"/>
    <w:rsid w:val="00781DDA"/>
    <w:rsid w:val="00782552"/>
    <w:rsid w:val="007826BF"/>
    <w:rsid w:val="007827A9"/>
    <w:rsid w:val="00782A09"/>
    <w:rsid w:val="007837BC"/>
    <w:rsid w:val="0078391A"/>
    <w:rsid w:val="00784454"/>
    <w:rsid w:val="00785033"/>
    <w:rsid w:val="00785185"/>
    <w:rsid w:val="00785302"/>
    <w:rsid w:val="007854CE"/>
    <w:rsid w:val="00785948"/>
    <w:rsid w:val="00785A36"/>
    <w:rsid w:val="0078604C"/>
    <w:rsid w:val="00786594"/>
    <w:rsid w:val="00786746"/>
    <w:rsid w:val="00786775"/>
    <w:rsid w:val="00786904"/>
    <w:rsid w:val="00786965"/>
    <w:rsid w:val="00786A21"/>
    <w:rsid w:val="007878F9"/>
    <w:rsid w:val="00787BC7"/>
    <w:rsid w:val="00787BD1"/>
    <w:rsid w:val="007901E4"/>
    <w:rsid w:val="007903CB"/>
    <w:rsid w:val="007904A5"/>
    <w:rsid w:val="00790505"/>
    <w:rsid w:val="00790AE8"/>
    <w:rsid w:val="00790B6E"/>
    <w:rsid w:val="00791D6B"/>
    <w:rsid w:val="00791DF1"/>
    <w:rsid w:val="00791E9D"/>
    <w:rsid w:val="007922C8"/>
    <w:rsid w:val="00792427"/>
    <w:rsid w:val="00792C3B"/>
    <w:rsid w:val="00792E35"/>
    <w:rsid w:val="00793032"/>
    <w:rsid w:val="0079315B"/>
    <w:rsid w:val="007936BB"/>
    <w:rsid w:val="0079381F"/>
    <w:rsid w:val="00793C62"/>
    <w:rsid w:val="00793D30"/>
    <w:rsid w:val="00793E95"/>
    <w:rsid w:val="007944FF"/>
    <w:rsid w:val="00794ED5"/>
    <w:rsid w:val="00794F50"/>
    <w:rsid w:val="00795238"/>
    <w:rsid w:val="00795810"/>
    <w:rsid w:val="00795A97"/>
    <w:rsid w:val="00795B64"/>
    <w:rsid w:val="007969FB"/>
    <w:rsid w:val="00797082"/>
    <w:rsid w:val="007972A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87E"/>
    <w:rsid w:val="007A192D"/>
    <w:rsid w:val="007A1AF4"/>
    <w:rsid w:val="007A1EB4"/>
    <w:rsid w:val="007A20A9"/>
    <w:rsid w:val="007A2F57"/>
    <w:rsid w:val="007A37F7"/>
    <w:rsid w:val="007A38B0"/>
    <w:rsid w:val="007A3DCB"/>
    <w:rsid w:val="007A3FDC"/>
    <w:rsid w:val="007A40A1"/>
    <w:rsid w:val="007A4692"/>
    <w:rsid w:val="007A4AD3"/>
    <w:rsid w:val="007A4BCE"/>
    <w:rsid w:val="007A4F5C"/>
    <w:rsid w:val="007A5011"/>
    <w:rsid w:val="007A51E1"/>
    <w:rsid w:val="007A5621"/>
    <w:rsid w:val="007A5AE6"/>
    <w:rsid w:val="007A5B97"/>
    <w:rsid w:val="007A5C0D"/>
    <w:rsid w:val="007A5D90"/>
    <w:rsid w:val="007A6247"/>
    <w:rsid w:val="007A634D"/>
    <w:rsid w:val="007A6499"/>
    <w:rsid w:val="007A66B0"/>
    <w:rsid w:val="007A6AF0"/>
    <w:rsid w:val="007A7107"/>
    <w:rsid w:val="007A71BE"/>
    <w:rsid w:val="007A7B4F"/>
    <w:rsid w:val="007A7D40"/>
    <w:rsid w:val="007A7DEB"/>
    <w:rsid w:val="007A7ED2"/>
    <w:rsid w:val="007B0642"/>
    <w:rsid w:val="007B0716"/>
    <w:rsid w:val="007B07AD"/>
    <w:rsid w:val="007B089A"/>
    <w:rsid w:val="007B0A31"/>
    <w:rsid w:val="007B113E"/>
    <w:rsid w:val="007B14BE"/>
    <w:rsid w:val="007B1558"/>
    <w:rsid w:val="007B2102"/>
    <w:rsid w:val="007B2107"/>
    <w:rsid w:val="007B2128"/>
    <w:rsid w:val="007B235D"/>
    <w:rsid w:val="007B2459"/>
    <w:rsid w:val="007B2BAE"/>
    <w:rsid w:val="007B3264"/>
    <w:rsid w:val="007B338C"/>
    <w:rsid w:val="007B3A0D"/>
    <w:rsid w:val="007B3C46"/>
    <w:rsid w:val="007B3EA3"/>
    <w:rsid w:val="007B4799"/>
    <w:rsid w:val="007B48BB"/>
    <w:rsid w:val="007B4C68"/>
    <w:rsid w:val="007B52D1"/>
    <w:rsid w:val="007B5554"/>
    <w:rsid w:val="007B6B7C"/>
    <w:rsid w:val="007B6D4F"/>
    <w:rsid w:val="007B71E0"/>
    <w:rsid w:val="007B7529"/>
    <w:rsid w:val="007B78A6"/>
    <w:rsid w:val="007B7BDF"/>
    <w:rsid w:val="007B7C27"/>
    <w:rsid w:val="007B7CEF"/>
    <w:rsid w:val="007B7F39"/>
    <w:rsid w:val="007C0E7C"/>
    <w:rsid w:val="007C114C"/>
    <w:rsid w:val="007C1277"/>
    <w:rsid w:val="007C18A0"/>
    <w:rsid w:val="007C1AA6"/>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04B"/>
    <w:rsid w:val="007C41A3"/>
    <w:rsid w:val="007C427D"/>
    <w:rsid w:val="007C43AD"/>
    <w:rsid w:val="007C43F5"/>
    <w:rsid w:val="007C4703"/>
    <w:rsid w:val="007C4C39"/>
    <w:rsid w:val="007C5423"/>
    <w:rsid w:val="007C559B"/>
    <w:rsid w:val="007C575E"/>
    <w:rsid w:val="007C6607"/>
    <w:rsid w:val="007C6AE0"/>
    <w:rsid w:val="007C752A"/>
    <w:rsid w:val="007C7BBC"/>
    <w:rsid w:val="007C7C75"/>
    <w:rsid w:val="007D0134"/>
    <w:rsid w:val="007D01B7"/>
    <w:rsid w:val="007D0921"/>
    <w:rsid w:val="007D0C87"/>
    <w:rsid w:val="007D0DC2"/>
    <w:rsid w:val="007D106E"/>
    <w:rsid w:val="007D1350"/>
    <w:rsid w:val="007D14D6"/>
    <w:rsid w:val="007D1705"/>
    <w:rsid w:val="007D1834"/>
    <w:rsid w:val="007D1836"/>
    <w:rsid w:val="007D1B28"/>
    <w:rsid w:val="007D1B86"/>
    <w:rsid w:val="007D1E12"/>
    <w:rsid w:val="007D2099"/>
    <w:rsid w:val="007D21B5"/>
    <w:rsid w:val="007D2647"/>
    <w:rsid w:val="007D2C5A"/>
    <w:rsid w:val="007D2F59"/>
    <w:rsid w:val="007D39B2"/>
    <w:rsid w:val="007D450B"/>
    <w:rsid w:val="007D4704"/>
    <w:rsid w:val="007D4713"/>
    <w:rsid w:val="007D483E"/>
    <w:rsid w:val="007D49AB"/>
    <w:rsid w:val="007D4B12"/>
    <w:rsid w:val="007D4B1B"/>
    <w:rsid w:val="007D4DC0"/>
    <w:rsid w:val="007D4F30"/>
    <w:rsid w:val="007D5048"/>
    <w:rsid w:val="007D55AA"/>
    <w:rsid w:val="007D58F6"/>
    <w:rsid w:val="007D5AD5"/>
    <w:rsid w:val="007D6544"/>
    <w:rsid w:val="007D6562"/>
    <w:rsid w:val="007D6614"/>
    <w:rsid w:val="007D6726"/>
    <w:rsid w:val="007D6F6C"/>
    <w:rsid w:val="007D72CC"/>
    <w:rsid w:val="007D747B"/>
    <w:rsid w:val="007D7C1F"/>
    <w:rsid w:val="007E0596"/>
    <w:rsid w:val="007E082E"/>
    <w:rsid w:val="007E0856"/>
    <w:rsid w:val="007E10E5"/>
    <w:rsid w:val="007E1181"/>
    <w:rsid w:val="007E1360"/>
    <w:rsid w:val="007E1B98"/>
    <w:rsid w:val="007E1C3A"/>
    <w:rsid w:val="007E2195"/>
    <w:rsid w:val="007E255D"/>
    <w:rsid w:val="007E2D86"/>
    <w:rsid w:val="007E3266"/>
    <w:rsid w:val="007E3496"/>
    <w:rsid w:val="007E361F"/>
    <w:rsid w:val="007E374E"/>
    <w:rsid w:val="007E3AF6"/>
    <w:rsid w:val="007E3FEC"/>
    <w:rsid w:val="007E4023"/>
    <w:rsid w:val="007E44E5"/>
    <w:rsid w:val="007E466C"/>
    <w:rsid w:val="007E473E"/>
    <w:rsid w:val="007E4744"/>
    <w:rsid w:val="007E489C"/>
    <w:rsid w:val="007E4BCD"/>
    <w:rsid w:val="007E4C12"/>
    <w:rsid w:val="007E4CDF"/>
    <w:rsid w:val="007E4E09"/>
    <w:rsid w:val="007E6390"/>
    <w:rsid w:val="007E6425"/>
    <w:rsid w:val="007E6428"/>
    <w:rsid w:val="007E64D4"/>
    <w:rsid w:val="007E64F4"/>
    <w:rsid w:val="007E6544"/>
    <w:rsid w:val="007E6C69"/>
    <w:rsid w:val="007E72C6"/>
    <w:rsid w:val="007E76FF"/>
    <w:rsid w:val="007E7976"/>
    <w:rsid w:val="007E7BB8"/>
    <w:rsid w:val="007F0357"/>
    <w:rsid w:val="007F04D6"/>
    <w:rsid w:val="007F05F9"/>
    <w:rsid w:val="007F06BC"/>
    <w:rsid w:val="007F08C9"/>
    <w:rsid w:val="007F08E5"/>
    <w:rsid w:val="007F0AFF"/>
    <w:rsid w:val="007F0E24"/>
    <w:rsid w:val="007F1516"/>
    <w:rsid w:val="007F164E"/>
    <w:rsid w:val="007F26BE"/>
    <w:rsid w:val="007F2721"/>
    <w:rsid w:val="007F2ABC"/>
    <w:rsid w:val="007F2CBD"/>
    <w:rsid w:val="007F2CD7"/>
    <w:rsid w:val="007F2D62"/>
    <w:rsid w:val="007F3043"/>
    <w:rsid w:val="007F34EF"/>
    <w:rsid w:val="007F3679"/>
    <w:rsid w:val="007F3694"/>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39A"/>
    <w:rsid w:val="007F5515"/>
    <w:rsid w:val="007F5642"/>
    <w:rsid w:val="007F582B"/>
    <w:rsid w:val="007F60D0"/>
    <w:rsid w:val="007F6276"/>
    <w:rsid w:val="007F6616"/>
    <w:rsid w:val="007F66B8"/>
    <w:rsid w:val="007F6899"/>
    <w:rsid w:val="007F721A"/>
    <w:rsid w:val="007F7431"/>
    <w:rsid w:val="007F7D7A"/>
    <w:rsid w:val="0080073F"/>
    <w:rsid w:val="00800808"/>
    <w:rsid w:val="00800967"/>
    <w:rsid w:val="008009C1"/>
    <w:rsid w:val="00800E18"/>
    <w:rsid w:val="00801129"/>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193"/>
    <w:rsid w:val="00807456"/>
    <w:rsid w:val="0080749B"/>
    <w:rsid w:val="00807A5A"/>
    <w:rsid w:val="00810146"/>
    <w:rsid w:val="0081022B"/>
    <w:rsid w:val="00810A92"/>
    <w:rsid w:val="00810E5A"/>
    <w:rsid w:val="00810EDE"/>
    <w:rsid w:val="00810F21"/>
    <w:rsid w:val="00810FB4"/>
    <w:rsid w:val="008112A2"/>
    <w:rsid w:val="00811A9C"/>
    <w:rsid w:val="00811DB9"/>
    <w:rsid w:val="0081219D"/>
    <w:rsid w:val="0081219E"/>
    <w:rsid w:val="008121AB"/>
    <w:rsid w:val="0081221C"/>
    <w:rsid w:val="0081247E"/>
    <w:rsid w:val="00812777"/>
    <w:rsid w:val="00812CAA"/>
    <w:rsid w:val="00812EDF"/>
    <w:rsid w:val="0081305D"/>
    <w:rsid w:val="00813495"/>
    <w:rsid w:val="00813EE5"/>
    <w:rsid w:val="00814263"/>
    <w:rsid w:val="0081473B"/>
    <w:rsid w:val="00814937"/>
    <w:rsid w:val="0081499B"/>
    <w:rsid w:val="00814AC8"/>
    <w:rsid w:val="0081519C"/>
    <w:rsid w:val="008151CD"/>
    <w:rsid w:val="00815208"/>
    <w:rsid w:val="00815218"/>
    <w:rsid w:val="00815802"/>
    <w:rsid w:val="0081582E"/>
    <w:rsid w:val="00815841"/>
    <w:rsid w:val="00815B22"/>
    <w:rsid w:val="00815CB4"/>
    <w:rsid w:val="00815E51"/>
    <w:rsid w:val="00815F5B"/>
    <w:rsid w:val="00815FB2"/>
    <w:rsid w:val="00815FC3"/>
    <w:rsid w:val="00815FFB"/>
    <w:rsid w:val="008161EA"/>
    <w:rsid w:val="00816570"/>
    <w:rsid w:val="00816998"/>
    <w:rsid w:val="00816F3E"/>
    <w:rsid w:val="008172F2"/>
    <w:rsid w:val="00817675"/>
    <w:rsid w:val="008176D9"/>
    <w:rsid w:val="008177CD"/>
    <w:rsid w:val="008179BE"/>
    <w:rsid w:val="00817A1D"/>
    <w:rsid w:val="00817BCB"/>
    <w:rsid w:val="00817CD3"/>
    <w:rsid w:val="0082072C"/>
    <w:rsid w:val="00820A6A"/>
    <w:rsid w:val="00820AFC"/>
    <w:rsid w:val="00820B40"/>
    <w:rsid w:val="00820CDD"/>
    <w:rsid w:val="00820FE2"/>
    <w:rsid w:val="00821288"/>
    <w:rsid w:val="0082130E"/>
    <w:rsid w:val="00821916"/>
    <w:rsid w:val="00821A0C"/>
    <w:rsid w:val="00821B6E"/>
    <w:rsid w:val="00821C26"/>
    <w:rsid w:val="0082218F"/>
    <w:rsid w:val="00822656"/>
    <w:rsid w:val="00822820"/>
    <w:rsid w:val="00822B25"/>
    <w:rsid w:val="00822F0D"/>
    <w:rsid w:val="00823171"/>
    <w:rsid w:val="0082353B"/>
    <w:rsid w:val="00823BE0"/>
    <w:rsid w:val="00823BFD"/>
    <w:rsid w:val="0082410A"/>
    <w:rsid w:val="00824234"/>
    <w:rsid w:val="0082465B"/>
    <w:rsid w:val="0082469D"/>
    <w:rsid w:val="00824861"/>
    <w:rsid w:val="00824899"/>
    <w:rsid w:val="008248DB"/>
    <w:rsid w:val="0082520C"/>
    <w:rsid w:val="008252C7"/>
    <w:rsid w:val="008253B9"/>
    <w:rsid w:val="00825462"/>
    <w:rsid w:val="008254FC"/>
    <w:rsid w:val="00825598"/>
    <w:rsid w:val="0082595F"/>
    <w:rsid w:val="008260CD"/>
    <w:rsid w:val="00826C4B"/>
    <w:rsid w:val="00826F5B"/>
    <w:rsid w:val="008271E2"/>
    <w:rsid w:val="00827257"/>
    <w:rsid w:val="00827907"/>
    <w:rsid w:val="00830914"/>
    <w:rsid w:val="00830956"/>
    <w:rsid w:val="0083122D"/>
    <w:rsid w:val="0083139A"/>
    <w:rsid w:val="008318B2"/>
    <w:rsid w:val="00831BD7"/>
    <w:rsid w:val="00831FF5"/>
    <w:rsid w:val="00832564"/>
    <w:rsid w:val="00832633"/>
    <w:rsid w:val="008337DE"/>
    <w:rsid w:val="00833911"/>
    <w:rsid w:val="00834673"/>
    <w:rsid w:val="00834839"/>
    <w:rsid w:val="00834929"/>
    <w:rsid w:val="00834A47"/>
    <w:rsid w:val="00834CDF"/>
    <w:rsid w:val="00834F58"/>
    <w:rsid w:val="00835FA9"/>
    <w:rsid w:val="00836E6D"/>
    <w:rsid w:val="00837753"/>
    <w:rsid w:val="00837B79"/>
    <w:rsid w:val="00837D4A"/>
    <w:rsid w:val="00840030"/>
    <w:rsid w:val="00840364"/>
    <w:rsid w:val="00840E10"/>
    <w:rsid w:val="008412C2"/>
    <w:rsid w:val="0084157B"/>
    <w:rsid w:val="00841862"/>
    <w:rsid w:val="00841BC4"/>
    <w:rsid w:val="00841BE7"/>
    <w:rsid w:val="00841EBF"/>
    <w:rsid w:val="00841F94"/>
    <w:rsid w:val="008423A9"/>
    <w:rsid w:val="00842A1C"/>
    <w:rsid w:val="00842B0D"/>
    <w:rsid w:val="00842B3D"/>
    <w:rsid w:val="00842CAD"/>
    <w:rsid w:val="00842E4F"/>
    <w:rsid w:val="00842F08"/>
    <w:rsid w:val="00842F4C"/>
    <w:rsid w:val="0084395C"/>
    <w:rsid w:val="00843AEC"/>
    <w:rsid w:val="00844295"/>
    <w:rsid w:val="008443D9"/>
    <w:rsid w:val="00844A5E"/>
    <w:rsid w:val="00844C48"/>
    <w:rsid w:val="0084571A"/>
    <w:rsid w:val="008457D5"/>
    <w:rsid w:val="008459D0"/>
    <w:rsid w:val="00845C1B"/>
    <w:rsid w:val="0084629B"/>
    <w:rsid w:val="0084679C"/>
    <w:rsid w:val="0084687E"/>
    <w:rsid w:val="00846B71"/>
    <w:rsid w:val="00846DA9"/>
    <w:rsid w:val="00847241"/>
    <w:rsid w:val="008474BB"/>
    <w:rsid w:val="008475C9"/>
    <w:rsid w:val="00847ABD"/>
    <w:rsid w:val="00847AE9"/>
    <w:rsid w:val="00847BAB"/>
    <w:rsid w:val="0085007F"/>
    <w:rsid w:val="00850151"/>
    <w:rsid w:val="008502C5"/>
    <w:rsid w:val="0085045F"/>
    <w:rsid w:val="00850833"/>
    <w:rsid w:val="008508EC"/>
    <w:rsid w:val="0085099D"/>
    <w:rsid w:val="00850CEC"/>
    <w:rsid w:val="00850D8B"/>
    <w:rsid w:val="00850E55"/>
    <w:rsid w:val="0085124B"/>
    <w:rsid w:val="008512C6"/>
    <w:rsid w:val="008514C9"/>
    <w:rsid w:val="00851719"/>
    <w:rsid w:val="00851AD4"/>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D97"/>
    <w:rsid w:val="00855F92"/>
    <w:rsid w:val="0085614C"/>
    <w:rsid w:val="00856228"/>
    <w:rsid w:val="00856260"/>
    <w:rsid w:val="008564A4"/>
    <w:rsid w:val="008567F1"/>
    <w:rsid w:val="008568C8"/>
    <w:rsid w:val="00856933"/>
    <w:rsid w:val="00856D51"/>
    <w:rsid w:val="008576CB"/>
    <w:rsid w:val="00857BCE"/>
    <w:rsid w:val="00857DD8"/>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307"/>
    <w:rsid w:val="0086453D"/>
    <w:rsid w:val="00864634"/>
    <w:rsid w:val="008650CF"/>
    <w:rsid w:val="00865ADC"/>
    <w:rsid w:val="00865DC1"/>
    <w:rsid w:val="00865EFB"/>
    <w:rsid w:val="00866405"/>
    <w:rsid w:val="008667BE"/>
    <w:rsid w:val="00866B4E"/>
    <w:rsid w:val="00866BD3"/>
    <w:rsid w:val="00866E91"/>
    <w:rsid w:val="0086708E"/>
    <w:rsid w:val="0086723C"/>
    <w:rsid w:val="00867279"/>
    <w:rsid w:val="0086756A"/>
    <w:rsid w:val="0086784E"/>
    <w:rsid w:val="008678B4"/>
    <w:rsid w:val="00867AAE"/>
    <w:rsid w:val="00867F0A"/>
    <w:rsid w:val="0087005E"/>
    <w:rsid w:val="0087037D"/>
    <w:rsid w:val="008706F2"/>
    <w:rsid w:val="00870797"/>
    <w:rsid w:val="008709ED"/>
    <w:rsid w:val="00870AF0"/>
    <w:rsid w:val="0087107B"/>
    <w:rsid w:val="00871219"/>
    <w:rsid w:val="008713FD"/>
    <w:rsid w:val="008716C9"/>
    <w:rsid w:val="008717A4"/>
    <w:rsid w:val="00871A56"/>
    <w:rsid w:val="00871C4A"/>
    <w:rsid w:val="00871D62"/>
    <w:rsid w:val="00871F24"/>
    <w:rsid w:val="008721DB"/>
    <w:rsid w:val="008726B6"/>
    <w:rsid w:val="00872C75"/>
    <w:rsid w:val="00873021"/>
    <w:rsid w:val="008731C6"/>
    <w:rsid w:val="00873607"/>
    <w:rsid w:val="008736E4"/>
    <w:rsid w:val="00873B2B"/>
    <w:rsid w:val="00873DD9"/>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0EAA"/>
    <w:rsid w:val="00881072"/>
    <w:rsid w:val="008812FF"/>
    <w:rsid w:val="00881801"/>
    <w:rsid w:val="008821F5"/>
    <w:rsid w:val="0088238B"/>
    <w:rsid w:val="008824BD"/>
    <w:rsid w:val="008824F8"/>
    <w:rsid w:val="008826D7"/>
    <w:rsid w:val="00882AF6"/>
    <w:rsid w:val="0088310B"/>
    <w:rsid w:val="008837A7"/>
    <w:rsid w:val="00883B05"/>
    <w:rsid w:val="00883E20"/>
    <w:rsid w:val="00884497"/>
    <w:rsid w:val="00884794"/>
    <w:rsid w:val="00884BCC"/>
    <w:rsid w:val="00884D30"/>
    <w:rsid w:val="00884F52"/>
    <w:rsid w:val="00885A94"/>
    <w:rsid w:val="00886461"/>
    <w:rsid w:val="00886647"/>
    <w:rsid w:val="00886827"/>
    <w:rsid w:val="00886892"/>
    <w:rsid w:val="00886A95"/>
    <w:rsid w:val="00886D2E"/>
    <w:rsid w:val="00886FAE"/>
    <w:rsid w:val="008870FD"/>
    <w:rsid w:val="00887219"/>
    <w:rsid w:val="0088724B"/>
    <w:rsid w:val="00887410"/>
    <w:rsid w:val="00887753"/>
    <w:rsid w:val="0088775D"/>
    <w:rsid w:val="00887807"/>
    <w:rsid w:val="00890111"/>
    <w:rsid w:val="00890598"/>
    <w:rsid w:val="00890F31"/>
    <w:rsid w:val="00891083"/>
    <w:rsid w:val="0089139A"/>
    <w:rsid w:val="00891407"/>
    <w:rsid w:val="00891697"/>
    <w:rsid w:val="00891BF9"/>
    <w:rsid w:val="00891E06"/>
    <w:rsid w:val="008922B7"/>
    <w:rsid w:val="008929E8"/>
    <w:rsid w:val="00892AC9"/>
    <w:rsid w:val="00893261"/>
    <w:rsid w:val="0089332A"/>
    <w:rsid w:val="008933D2"/>
    <w:rsid w:val="00893519"/>
    <w:rsid w:val="0089361B"/>
    <w:rsid w:val="008936A9"/>
    <w:rsid w:val="00893782"/>
    <w:rsid w:val="00893784"/>
    <w:rsid w:val="008937CD"/>
    <w:rsid w:val="00893B89"/>
    <w:rsid w:val="0089457F"/>
    <w:rsid w:val="008946F4"/>
    <w:rsid w:val="00894D7B"/>
    <w:rsid w:val="00894EAF"/>
    <w:rsid w:val="008950F2"/>
    <w:rsid w:val="008952FC"/>
    <w:rsid w:val="00895F07"/>
    <w:rsid w:val="00896A1D"/>
    <w:rsid w:val="00896AD5"/>
    <w:rsid w:val="00896DC8"/>
    <w:rsid w:val="00897218"/>
    <w:rsid w:val="00897674"/>
    <w:rsid w:val="00897711"/>
    <w:rsid w:val="00897A36"/>
    <w:rsid w:val="00897D3B"/>
    <w:rsid w:val="008A0536"/>
    <w:rsid w:val="008A1111"/>
    <w:rsid w:val="008A11E4"/>
    <w:rsid w:val="008A1998"/>
    <w:rsid w:val="008A1EF4"/>
    <w:rsid w:val="008A22E4"/>
    <w:rsid w:val="008A2347"/>
    <w:rsid w:val="008A2757"/>
    <w:rsid w:val="008A2AA5"/>
    <w:rsid w:val="008A2C38"/>
    <w:rsid w:val="008A2CDE"/>
    <w:rsid w:val="008A33E6"/>
    <w:rsid w:val="008A36DD"/>
    <w:rsid w:val="008A376C"/>
    <w:rsid w:val="008A39A0"/>
    <w:rsid w:val="008A3B8D"/>
    <w:rsid w:val="008A3BE1"/>
    <w:rsid w:val="008A3D50"/>
    <w:rsid w:val="008A3E0A"/>
    <w:rsid w:val="008A3E25"/>
    <w:rsid w:val="008A4F28"/>
    <w:rsid w:val="008A563F"/>
    <w:rsid w:val="008A5791"/>
    <w:rsid w:val="008A5EF9"/>
    <w:rsid w:val="008A5F4E"/>
    <w:rsid w:val="008A6413"/>
    <w:rsid w:val="008A6424"/>
    <w:rsid w:val="008A6558"/>
    <w:rsid w:val="008A6C2B"/>
    <w:rsid w:val="008A71C9"/>
    <w:rsid w:val="008A7445"/>
    <w:rsid w:val="008A7C18"/>
    <w:rsid w:val="008A7E4C"/>
    <w:rsid w:val="008A7FB7"/>
    <w:rsid w:val="008B0035"/>
    <w:rsid w:val="008B0730"/>
    <w:rsid w:val="008B0B49"/>
    <w:rsid w:val="008B0CB1"/>
    <w:rsid w:val="008B0CB9"/>
    <w:rsid w:val="008B1270"/>
    <w:rsid w:val="008B1371"/>
    <w:rsid w:val="008B1947"/>
    <w:rsid w:val="008B241D"/>
    <w:rsid w:val="008B2582"/>
    <w:rsid w:val="008B2821"/>
    <w:rsid w:val="008B2B03"/>
    <w:rsid w:val="008B2E0A"/>
    <w:rsid w:val="008B3434"/>
    <w:rsid w:val="008B35FE"/>
    <w:rsid w:val="008B36B1"/>
    <w:rsid w:val="008B4192"/>
    <w:rsid w:val="008B4533"/>
    <w:rsid w:val="008B46D9"/>
    <w:rsid w:val="008B48B6"/>
    <w:rsid w:val="008B4B02"/>
    <w:rsid w:val="008B4C3F"/>
    <w:rsid w:val="008B4E36"/>
    <w:rsid w:val="008B4F7E"/>
    <w:rsid w:val="008B51D9"/>
    <w:rsid w:val="008B5E97"/>
    <w:rsid w:val="008B5FBE"/>
    <w:rsid w:val="008B60BA"/>
    <w:rsid w:val="008B6273"/>
    <w:rsid w:val="008B6367"/>
    <w:rsid w:val="008B65D7"/>
    <w:rsid w:val="008B6606"/>
    <w:rsid w:val="008B6D72"/>
    <w:rsid w:val="008B725E"/>
    <w:rsid w:val="008B72B2"/>
    <w:rsid w:val="008B73A9"/>
    <w:rsid w:val="008B73B7"/>
    <w:rsid w:val="008B7863"/>
    <w:rsid w:val="008B7F60"/>
    <w:rsid w:val="008B7F7A"/>
    <w:rsid w:val="008C0167"/>
    <w:rsid w:val="008C13A6"/>
    <w:rsid w:val="008C1E17"/>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AC"/>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0"/>
    <w:rsid w:val="008D0DE9"/>
    <w:rsid w:val="008D141B"/>
    <w:rsid w:val="008D16A4"/>
    <w:rsid w:val="008D18F8"/>
    <w:rsid w:val="008D1946"/>
    <w:rsid w:val="008D1A0A"/>
    <w:rsid w:val="008D1C85"/>
    <w:rsid w:val="008D1E4E"/>
    <w:rsid w:val="008D209C"/>
    <w:rsid w:val="008D24ED"/>
    <w:rsid w:val="008D2B23"/>
    <w:rsid w:val="008D2C40"/>
    <w:rsid w:val="008D3119"/>
    <w:rsid w:val="008D33B1"/>
    <w:rsid w:val="008D385D"/>
    <w:rsid w:val="008D3AD4"/>
    <w:rsid w:val="008D46DF"/>
    <w:rsid w:val="008D476D"/>
    <w:rsid w:val="008D4BE5"/>
    <w:rsid w:val="008D4C2B"/>
    <w:rsid w:val="008D4F98"/>
    <w:rsid w:val="008D5016"/>
    <w:rsid w:val="008D5429"/>
    <w:rsid w:val="008D5F13"/>
    <w:rsid w:val="008D60CF"/>
    <w:rsid w:val="008D6D61"/>
    <w:rsid w:val="008D7074"/>
    <w:rsid w:val="008D7189"/>
    <w:rsid w:val="008D71DE"/>
    <w:rsid w:val="008D71FC"/>
    <w:rsid w:val="008D7AB5"/>
    <w:rsid w:val="008E0174"/>
    <w:rsid w:val="008E0365"/>
    <w:rsid w:val="008E0504"/>
    <w:rsid w:val="008E0524"/>
    <w:rsid w:val="008E052A"/>
    <w:rsid w:val="008E0895"/>
    <w:rsid w:val="008E0BD1"/>
    <w:rsid w:val="008E1385"/>
    <w:rsid w:val="008E140B"/>
    <w:rsid w:val="008E143A"/>
    <w:rsid w:val="008E1460"/>
    <w:rsid w:val="008E14F1"/>
    <w:rsid w:val="008E176E"/>
    <w:rsid w:val="008E1828"/>
    <w:rsid w:val="008E193F"/>
    <w:rsid w:val="008E21F5"/>
    <w:rsid w:val="008E28FE"/>
    <w:rsid w:val="008E2976"/>
    <w:rsid w:val="008E2C91"/>
    <w:rsid w:val="008E2D1B"/>
    <w:rsid w:val="008E3037"/>
    <w:rsid w:val="008E32F5"/>
    <w:rsid w:val="008E33E7"/>
    <w:rsid w:val="008E3DE9"/>
    <w:rsid w:val="008E3EE1"/>
    <w:rsid w:val="008E42BF"/>
    <w:rsid w:val="008E4451"/>
    <w:rsid w:val="008E449F"/>
    <w:rsid w:val="008E528D"/>
    <w:rsid w:val="008E52D9"/>
    <w:rsid w:val="008E5400"/>
    <w:rsid w:val="008E5424"/>
    <w:rsid w:val="008E583F"/>
    <w:rsid w:val="008E585A"/>
    <w:rsid w:val="008E5A2C"/>
    <w:rsid w:val="008E5BBB"/>
    <w:rsid w:val="008E6C55"/>
    <w:rsid w:val="008E6E16"/>
    <w:rsid w:val="008E6FD6"/>
    <w:rsid w:val="008E7418"/>
    <w:rsid w:val="008E75D3"/>
    <w:rsid w:val="008E7B2E"/>
    <w:rsid w:val="008E7C9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481"/>
    <w:rsid w:val="008F4598"/>
    <w:rsid w:val="008F4CC3"/>
    <w:rsid w:val="008F555D"/>
    <w:rsid w:val="008F5C6E"/>
    <w:rsid w:val="008F6097"/>
    <w:rsid w:val="008F6221"/>
    <w:rsid w:val="008F6669"/>
    <w:rsid w:val="008F66D7"/>
    <w:rsid w:val="008F69ED"/>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244"/>
    <w:rsid w:val="00902495"/>
    <w:rsid w:val="00902B64"/>
    <w:rsid w:val="00902C40"/>
    <w:rsid w:val="00902C8F"/>
    <w:rsid w:val="00903326"/>
    <w:rsid w:val="00903921"/>
    <w:rsid w:val="0090442B"/>
    <w:rsid w:val="009047C1"/>
    <w:rsid w:val="00904850"/>
    <w:rsid w:val="00904D15"/>
    <w:rsid w:val="00904FF3"/>
    <w:rsid w:val="0090507D"/>
    <w:rsid w:val="009051BD"/>
    <w:rsid w:val="00905911"/>
    <w:rsid w:val="00905A1E"/>
    <w:rsid w:val="00905A9D"/>
    <w:rsid w:val="00905ABF"/>
    <w:rsid w:val="00905AED"/>
    <w:rsid w:val="00905B0F"/>
    <w:rsid w:val="00905DF9"/>
    <w:rsid w:val="00905E88"/>
    <w:rsid w:val="00905EC5"/>
    <w:rsid w:val="00905F5A"/>
    <w:rsid w:val="009060E7"/>
    <w:rsid w:val="009065B2"/>
    <w:rsid w:val="00906878"/>
    <w:rsid w:val="009071DE"/>
    <w:rsid w:val="00907DB6"/>
    <w:rsid w:val="00910312"/>
    <w:rsid w:val="0091034C"/>
    <w:rsid w:val="009103F8"/>
    <w:rsid w:val="00910666"/>
    <w:rsid w:val="00910720"/>
    <w:rsid w:val="00910A1A"/>
    <w:rsid w:val="00910B24"/>
    <w:rsid w:val="009110D5"/>
    <w:rsid w:val="00911108"/>
    <w:rsid w:val="009112D5"/>
    <w:rsid w:val="0091178F"/>
    <w:rsid w:val="00911B82"/>
    <w:rsid w:val="00911D29"/>
    <w:rsid w:val="0091234D"/>
    <w:rsid w:val="0091248D"/>
    <w:rsid w:val="00912667"/>
    <w:rsid w:val="00912668"/>
    <w:rsid w:val="00912E0D"/>
    <w:rsid w:val="00912E2D"/>
    <w:rsid w:val="00913043"/>
    <w:rsid w:val="00913926"/>
    <w:rsid w:val="00913B1A"/>
    <w:rsid w:val="00913B82"/>
    <w:rsid w:val="0091448B"/>
    <w:rsid w:val="00914BEF"/>
    <w:rsid w:val="00914F96"/>
    <w:rsid w:val="00915590"/>
    <w:rsid w:val="0091597A"/>
    <w:rsid w:val="00915B26"/>
    <w:rsid w:val="00915BD6"/>
    <w:rsid w:val="009161C9"/>
    <w:rsid w:val="009168B5"/>
    <w:rsid w:val="00916AFD"/>
    <w:rsid w:val="00916E86"/>
    <w:rsid w:val="00917181"/>
    <w:rsid w:val="0091750E"/>
    <w:rsid w:val="00917682"/>
    <w:rsid w:val="0091786A"/>
    <w:rsid w:val="00917B98"/>
    <w:rsid w:val="00917F71"/>
    <w:rsid w:val="0092000A"/>
    <w:rsid w:val="0092014D"/>
    <w:rsid w:val="009204F5"/>
    <w:rsid w:val="009206AC"/>
    <w:rsid w:val="00920823"/>
    <w:rsid w:val="00920E0C"/>
    <w:rsid w:val="00920F20"/>
    <w:rsid w:val="00921474"/>
    <w:rsid w:val="009218A7"/>
    <w:rsid w:val="009219F7"/>
    <w:rsid w:val="00921D71"/>
    <w:rsid w:val="00921EEF"/>
    <w:rsid w:val="00921F64"/>
    <w:rsid w:val="00921FC1"/>
    <w:rsid w:val="009226C3"/>
    <w:rsid w:val="00922714"/>
    <w:rsid w:val="00922AFE"/>
    <w:rsid w:val="00922E4F"/>
    <w:rsid w:val="00922EDB"/>
    <w:rsid w:val="0092373B"/>
    <w:rsid w:val="00923B13"/>
    <w:rsid w:val="00923C4E"/>
    <w:rsid w:val="00924175"/>
    <w:rsid w:val="00924420"/>
    <w:rsid w:val="009244A0"/>
    <w:rsid w:val="009244BF"/>
    <w:rsid w:val="00924829"/>
    <w:rsid w:val="0092490E"/>
    <w:rsid w:val="00925102"/>
    <w:rsid w:val="009251B4"/>
    <w:rsid w:val="00925B19"/>
    <w:rsid w:val="00925C46"/>
    <w:rsid w:val="00925CD9"/>
    <w:rsid w:val="00925E05"/>
    <w:rsid w:val="009266E2"/>
    <w:rsid w:val="00926734"/>
    <w:rsid w:val="0092680D"/>
    <w:rsid w:val="00926852"/>
    <w:rsid w:val="00926899"/>
    <w:rsid w:val="00926AE7"/>
    <w:rsid w:val="00926B3E"/>
    <w:rsid w:val="0092701C"/>
    <w:rsid w:val="00927315"/>
    <w:rsid w:val="0092735A"/>
    <w:rsid w:val="00927A2B"/>
    <w:rsid w:val="00930400"/>
    <w:rsid w:val="0093067A"/>
    <w:rsid w:val="009306A0"/>
    <w:rsid w:val="00930DB3"/>
    <w:rsid w:val="00931669"/>
    <w:rsid w:val="00931774"/>
    <w:rsid w:val="00931B10"/>
    <w:rsid w:val="00932408"/>
    <w:rsid w:val="00932668"/>
    <w:rsid w:val="00932678"/>
    <w:rsid w:val="0093293C"/>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3"/>
    <w:rsid w:val="00936537"/>
    <w:rsid w:val="00936709"/>
    <w:rsid w:val="00936FB7"/>
    <w:rsid w:val="009371F7"/>
    <w:rsid w:val="00937251"/>
    <w:rsid w:val="009373B7"/>
    <w:rsid w:val="00937BA5"/>
    <w:rsid w:val="00940069"/>
    <w:rsid w:val="00940381"/>
    <w:rsid w:val="0094044D"/>
    <w:rsid w:val="0094057D"/>
    <w:rsid w:val="00940764"/>
    <w:rsid w:val="00940C74"/>
    <w:rsid w:val="00941558"/>
    <w:rsid w:val="00941CD4"/>
    <w:rsid w:val="00941EED"/>
    <w:rsid w:val="0094234B"/>
    <w:rsid w:val="00942550"/>
    <w:rsid w:val="00942559"/>
    <w:rsid w:val="0094288D"/>
    <w:rsid w:val="00942B95"/>
    <w:rsid w:val="00943224"/>
    <w:rsid w:val="009435FF"/>
    <w:rsid w:val="009440B1"/>
    <w:rsid w:val="00944391"/>
    <w:rsid w:val="00944830"/>
    <w:rsid w:val="009449E5"/>
    <w:rsid w:val="00944BD3"/>
    <w:rsid w:val="00944DED"/>
    <w:rsid w:val="009450A3"/>
    <w:rsid w:val="0094581C"/>
    <w:rsid w:val="0094583A"/>
    <w:rsid w:val="009458E5"/>
    <w:rsid w:val="00945D51"/>
    <w:rsid w:val="009464BD"/>
    <w:rsid w:val="009465FA"/>
    <w:rsid w:val="009467EE"/>
    <w:rsid w:val="0094690E"/>
    <w:rsid w:val="00946A68"/>
    <w:rsid w:val="00946D7D"/>
    <w:rsid w:val="009474F9"/>
    <w:rsid w:val="009475BE"/>
    <w:rsid w:val="00950267"/>
    <w:rsid w:val="00950883"/>
    <w:rsid w:val="00950897"/>
    <w:rsid w:val="00950B76"/>
    <w:rsid w:val="00950BA7"/>
    <w:rsid w:val="00950E8D"/>
    <w:rsid w:val="00950EA1"/>
    <w:rsid w:val="009513DF"/>
    <w:rsid w:val="009522E5"/>
    <w:rsid w:val="00952753"/>
    <w:rsid w:val="00952760"/>
    <w:rsid w:val="009528A0"/>
    <w:rsid w:val="00952CFD"/>
    <w:rsid w:val="00952F9E"/>
    <w:rsid w:val="00953521"/>
    <w:rsid w:val="0095421C"/>
    <w:rsid w:val="009542BF"/>
    <w:rsid w:val="00954467"/>
    <w:rsid w:val="009547A5"/>
    <w:rsid w:val="00954E31"/>
    <w:rsid w:val="00955364"/>
    <w:rsid w:val="00955641"/>
    <w:rsid w:val="009558CB"/>
    <w:rsid w:val="00955B08"/>
    <w:rsid w:val="00955EB0"/>
    <w:rsid w:val="00956051"/>
    <w:rsid w:val="009565CC"/>
    <w:rsid w:val="00956DB4"/>
    <w:rsid w:val="009577E3"/>
    <w:rsid w:val="00957820"/>
    <w:rsid w:val="00957C05"/>
    <w:rsid w:val="00957C91"/>
    <w:rsid w:val="00957CC6"/>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2F7"/>
    <w:rsid w:val="00964317"/>
    <w:rsid w:val="00964D6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08"/>
    <w:rsid w:val="009729A3"/>
    <w:rsid w:val="00972B42"/>
    <w:rsid w:val="00972CFE"/>
    <w:rsid w:val="00973585"/>
    <w:rsid w:val="00973925"/>
    <w:rsid w:val="00973AE7"/>
    <w:rsid w:val="00973B4B"/>
    <w:rsid w:val="00973E53"/>
    <w:rsid w:val="00974148"/>
    <w:rsid w:val="00974649"/>
    <w:rsid w:val="009747C4"/>
    <w:rsid w:val="00974BB4"/>
    <w:rsid w:val="00974DAE"/>
    <w:rsid w:val="00975822"/>
    <w:rsid w:val="009758E1"/>
    <w:rsid w:val="00975EE5"/>
    <w:rsid w:val="009761ED"/>
    <w:rsid w:val="00976344"/>
    <w:rsid w:val="0097655D"/>
    <w:rsid w:val="0097665D"/>
    <w:rsid w:val="0097666D"/>
    <w:rsid w:val="009769E4"/>
    <w:rsid w:val="00976C29"/>
    <w:rsid w:val="00976E5E"/>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0DD0"/>
    <w:rsid w:val="00981349"/>
    <w:rsid w:val="009818B8"/>
    <w:rsid w:val="00981BE0"/>
    <w:rsid w:val="00981DC1"/>
    <w:rsid w:val="00981ED9"/>
    <w:rsid w:val="00981EFA"/>
    <w:rsid w:val="00982070"/>
    <w:rsid w:val="009821EF"/>
    <w:rsid w:val="009832B9"/>
    <w:rsid w:val="009833A8"/>
    <w:rsid w:val="009833C9"/>
    <w:rsid w:val="0098363A"/>
    <w:rsid w:val="00983B15"/>
    <w:rsid w:val="00983B9D"/>
    <w:rsid w:val="0098440C"/>
    <w:rsid w:val="00984938"/>
    <w:rsid w:val="0098526A"/>
    <w:rsid w:val="00985529"/>
    <w:rsid w:val="00985669"/>
    <w:rsid w:val="00985FCA"/>
    <w:rsid w:val="0098669F"/>
    <w:rsid w:val="009867A8"/>
    <w:rsid w:val="00986F3D"/>
    <w:rsid w:val="00987239"/>
    <w:rsid w:val="0098738E"/>
    <w:rsid w:val="00987F23"/>
    <w:rsid w:val="00987F9A"/>
    <w:rsid w:val="00990690"/>
    <w:rsid w:val="00990844"/>
    <w:rsid w:val="00990957"/>
    <w:rsid w:val="00990970"/>
    <w:rsid w:val="009915BC"/>
    <w:rsid w:val="00991890"/>
    <w:rsid w:val="009919AE"/>
    <w:rsid w:val="009919EF"/>
    <w:rsid w:val="00991A45"/>
    <w:rsid w:val="0099239F"/>
    <w:rsid w:val="009927B8"/>
    <w:rsid w:val="009927D3"/>
    <w:rsid w:val="0099290E"/>
    <w:rsid w:val="00992AC0"/>
    <w:rsid w:val="00993169"/>
    <w:rsid w:val="009933CB"/>
    <w:rsid w:val="00993452"/>
    <w:rsid w:val="009935B0"/>
    <w:rsid w:val="0099379D"/>
    <w:rsid w:val="00993822"/>
    <w:rsid w:val="00993A68"/>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ECC"/>
    <w:rsid w:val="0099622F"/>
    <w:rsid w:val="00996EC8"/>
    <w:rsid w:val="009977EB"/>
    <w:rsid w:val="009978BA"/>
    <w:rsid w:val="0099791F"/>
    <w:rsid w:val="00997DA3"/>
    <w:rsid w:val="00997FBB"/>
    <w:rsid w:val="009A0144"/>
    <w:rsid w:val="009A0638"/>
    <w:rsid w:val="009A0881"/>
    <w:rsid w:val="009A09D8"/>
    <w:rsid w:val="009A0DC0"/>
    <w:rsid w:val="009A10B5"/>
    <w:rsid w:val="009A11E6"/>
    <w:rsid w:val="009A154B"/>
    <w:rsid w:val="009A1A14"/>
    <w:rsid w:val="009A2888"/>
    <w:rsid w:val="009A3198"/>
    <w:rsid w:val="009A36AA"/>
    <w:rsid w:val="009A3852"/>
    <w:rsid w:val="009A3BED"/>
    <w:rsid w:val="009A3D36"/>
    <w:rsid w:val="009A445E"/>
    <w:rsid w:val="009A48E4"/>
    <w:rsid w:val="009A4C7F"/>
    <w:rsid w:val="009A4F3B"/>
    <w:rsid w:val="009A51AB"/>
    <w:rsid w:val="009A52B6"/>
    <w:rsid w:val="009A5473"/>
    <w:rsid w:val="009A5602"/>
    <w:rsid w:val="009A5649"/>
    <w:rsid w:val="009A58A6"/>
    <w:rsid w:val="009A5C24"/>
    <w:rsid w:val="009A61F4"/>
    <w:rsid w:val="009A630B"/>
    <w:rsid w:val="009A682F"/>
    <w:rsid w:val="009A6936"/>
    <w:rsid w:val="009A6D33"/>
    <w:rsid w:val="009A6FAB"/>
    <w:rsid w:val="009A7244"/>
    <w:rsid w:val="009A73E8"/>
    <w:rsid w:val="009A7491"/>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6188"/>
    <w:rsid w:val="009B620E"/>
    <w:rsid w:val="009B6426"/>
    <w:rsid w:val="009B686A"/>
    <w:rsid w:val="009B6999"/>
    <w:rsid w:val="009B6B56"/>
    <w:rsid w:val="009B6BE5"/>
    <w:rsid w:val="009B6C3E"/>
    <w:rsid w:val="009B6C48"/>
    <w:rsid w:val="009B6CF1"/>
    <w:rsid w:val="009B6E6A"/>
    <w:rsid w:val="009B7D7F"/>
    <w:rsid w:val="009B7E8B"/>
    <w:rsid w:val="009C0057"/>
    <w:rsid w:val="009C0497"/>
    <w:rsid w:val="009C052A"/>
    <w:rsid w:val="009C0A47"/>
    <w:rsid w:val="009C0BD9"/>
    <w:rsid w:val="009C0D01"/>
    <w:rsid w:val="009C0DB9"/>
    <w:rsid w:val="009C104B"/>
    <w:rsid w:val="009C1091"/>
    <w:rsid w:val="009C18C6"/>
    <w:rsid w:val="009C2011"/>
    <w:rsid w:val="009C246F"/>
    <w:rsid w:val="009C2690"/>
    <w:rsid w:val="009C2E94"/>
    <w:rsid w:val="009C3715"/>
    <w:rsid w:val="009C37D9"/>
    <w:rsid w:val="009C3D6D"/>
    <w:rsid w:val="009C3ED9"/>
    <w:rsid w:val="009C41B8"/>
    <w:rsid w:val="009C4225"/>
    <w:rsid w:val="009C4274"/>
    <w:rsid w:val="009C46FE"/>
    <w:rsid w:val="009C478F"/>
    <w:rsid w:val="009C4877"/>
    <w:rsid w:val="009C4AAA"/>
    <w:rsid w:val="009C4AF7"/>
    <w:rsid w:val="009C51AF"/>
    <w:rsid w:val="009C52E7"/>
    <w:rsid w:val="009C60B1"/>
    <w:rsid w:val="009C6333"/>
    <w:rsid w:val="009C6F15"/>
    <w:rsid w:val="009C703B"/>
    <w:rsid w:val="009C74F8"/>
    <w:rsid w:val="009C75DA"/>
    <w:rsid w:val="009C783B"/>
    <w:rsid w:val="009C7E94"/>
    <w:rsid w:val="009D023E"/>
    <w:rsid w:val="009D02AE"/>
    <w:rsid w:val="009D04F3"/>
    <w:rsid w:val="009D070C"/>
    <w:rsid w:val="009D09EB"/>
    <w:rsid w:val="009D0AB6"/>
    <w:rsid w:val="009D11F3"/>
    <w:rsid w:val="009D1237"/>
    <w:rsid w:val="009D13B8"/>
    <w:rsid w:val="009D1883"/>
    <w:rsid w:val="009D1F9F"/>
    <w:rsid w:val="009D2510"/>
    <w:rsid w:val="009D2639"/>
    <w:rsid w:val="009D2A8A"/>
    <w:rsid w:val="009D2AF4"/>
    <w:rsid w:val="009D2B40"/>
    <w:rsid w:val="009D2B90"/>
    <w:rsid w:val="009D2EFB"/>
    <w:rsid w:val="009D2FB1"/>
    <w:rsid w:val="009D3699"/>
    <w:rsid w:val="009D3A4A"/>
    <w:rsid w:val="009D3D43"/>
    <w:rsid w:val="009D4035"/>
    <w:rsid w:val="009D42DA"/>
    <w:rsid w:val="009D4543"/>
    <w:rsid w:val="009D488D"/>
    <w:rsid w:val="009D4B17"/>
    <w:rsid w:val="009D4B46"/>
    <w:rsid w:val="009D4C89"/>
    <w:rsid w:val="009D565E"/>
    <w:rsid w:val="009D5749"/>
    <w:rsid w:val="009D5973"/>
    <w:rsid w:val="009D5A49"/>
    <w:rsid w:val="009D5A6F"/>
    <w:rsid w:val="009D639F"/>
    <w:rsid w:val="009D6D05"/>
    <w:rsid w:val="009D6ECB"/>
    <w:rsid w:val="009D74B5"/>
    <w:rsid w:val="009D759E"/>
    <w:rsid w:val="009D7604"/>
    <w:rsid w:val="009D791C"/>
    <w:rsid w:val="009D7B3C"/>
    <w:rsid w:val="009D7C04"/>
    <w:rsid w:val="009D7E2C"/>
    <w:rsid w:val="009E00BF"/>
    <w:rsid w:val="009E0408"/>
    <w:rsid w:val="009E0772"/>
    <w:rsid w:val="009E0AAE"/>
    <w:rsid w:val="009E0E9B"/>
    <w:rsid w:val="009E1340"/>
    <w:rsid w:val="009E180F"/>
    <w:rsid w:val="009E1E91"/>
    <w:rsid w:val="009E215B"/>
    <w:rsid w:val="009E21B5"/>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5FA5"/>
    <w:rsid w:val="009E64F6"/>
    <w:rsid w:val="009E68FE"/>
    <w:rsid w:val="009E69BC"/>
    <w:rsid w:val="009E6DFF"/>
    <w:rsid w:val="009E6FF5"/>
    <w:rsid w:val="009E759F"/>
    <w:rsid w:val="009E7811"/>
    <w:rsid w:val="009E7DAE"/>
    <w:rsid w:val="009E7DBF"/>
    <w:rsid w:val="009E7E10"/>
    <w:rsid w:val="009E7E4E"/>
    <w:rsid w:val="009F0316"/>
    <w:rsid w:val="009F03E6"/>
    <w:rsid w:val="009F08A5"/>
    <w:rsid w:val="009F0BC9"/>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AF5"/>
    <w:rsid w:val="009F2B22"/>
    <w:rsid w:val="009F31B3"/>
    <w:rsid w:val="009F3A79"/>
    <w:rsid w:val="009F3EDD"/>
    <w:rsid w:val="009F3FCC"/>
    <w:rsid w:val="009F4360"/>
    <w:rsid w:val="009F4383"/>
    <w:rsid w:val="009F44D1"/>
    <w:rsid w:val="009F4AF2"/>
    <w:rsid w:val="009F4E66"/>
    <w:rsid w:val="009F4EBD"/>
    <w:rsid w:val="009F501F"/>
    <w:rsid w:val="009F5124"/>
    <w:rsid w:val="009F5BD7"/>
    <w:rsid w:val="009F5F2C"/>
    <w:rsid w:val="009F6475"/>
    <w:rsid w:val="009F6DCE"/>
    <w:rsid w:val="009F71A8"/>
    <w:rsid w:val="009F7913"/>
    <w:rsid w:val="009F7C52"/>
    <w:rsid w:val="009F7E8E"/>
    <w:rsid w:val="00A004AB"/>
    <w:rsid w:val="00A00D64"/>
    <w:rsid w:val="00A0109D"/>
    <w:rsid w:val="00A01126"/>
    <w:rsid w:val="00A01169"/>
    <w:rsid w:val="00A01890"/>
    <w:rsid w:val="00A01AC8"/>
    <w:rsid w:val="00A0242E"/>
    <w:rsid w:val="00A025A0"/>
    <w:rsid w:val="00A03239"/>
    <w:rsid w:val="00A035DF"/>
    <w:rsid w:val="00A04B1D"/>
    <w:rsid w:val="00A04BDE"/>
    <w:rsid w:val="00A05273"/>
    <w:rsid w:val="00A05499"/>
    <w:rsid w:val="00A058CB"/>
    <w:rsid w:val="00A05D7D"/>
    <w:rsid w:val="00A061E7"/>
    <w:rsid w:val="00A0624F"/>
    <w:rsid w:val="00A062D2"/>
    <w:rsid w:val="00A06F0F"/>
    <w:rsid w:val="00A07052"/>
    <w:rsid w:val="00A072C8"/>
    <w:rsid w:val="00A074BF"/>
    <w:rsid w:val="00A0751E"/>
    <w:rsid w:val="00A07EDD"/>
    <w:rsid w:val="00A102AD"/>
    <w:rsid w:val="00A107D3"/>
    <w:rsid w:val="00A11035"/>
    <w:rsid w:val="00A1104B"/>
    <w:rsid w:val="00A11094"/>
    <w:rsid w:val="00A112B9"/>
    <w:rsid w:val="00A118B0"/>
    <w:rsid w:val="00A118E0"/>
    <w:rsid w:val="00A120B9"/>
    <w:rsid w:val="00A128FE"/>
    <w:rsid w:val="00A12970"/>
    <w:rsid w:val="00A1319D"/>
    <w:rsid w:val="00A13254"/>
    <w:rsid w:val="00A13398"/>
    <w:rsid w:val="00A133B9"/>
    <w:rsid w:val="00A13B02"/>
    <w:rsid w:val="00A13C87"/>
    <w:rsid w:val="00A13CDA"/>
    <w:rsid w:val="00A13D31"/>
    <w:rsid w:val="00A14432"/>
    <w:rsid w:val="00A1452A"/>
    <w:rsid w:val="00A1486A"/>
    <w:rsid w:val="00A14F1F"/>
    <w:rsid w:val="00A15377"/>
    <w:rsid w:val="00A15451"/>
    <w:rsid w:val="00A1596B"/>
    <w:rsid w:val="00A1604B"/>
    <w:rsid w:val="00A163A9"/>
    <w:rsid w:val="00A164F8"/>
    <w:rsid w:val="00A16518"/>
    <w:rsid w:val="00A165DF"/>
    <w:rsid w:val="00A16638"/>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A70"/>
    <w:rsid w:val="00A22F1B"/>
    <w:rsid w:val="00A2376D"/>
    <w:rsid w:val="00A238D1"/>
    <w:rsid w:val="00A23976"/>
    <w:rsid w:val="00A239AC"/>
    <w:rsid w:val="00A23A68"/>
    <w:rsid w:val="00A23D57"/>
    <w:rsid w:val="00A23DA3"/>
    <w:rsid w:val="00A23FE0"/>
    <w:rsid w:val="00A2404F"/>
    <w:rsid w:val="00A240F7"/>
    <w:rsid w:val="00A24A3E"/>
    <w:rsid w:val="00A24AA3"/>
    <w:rsid w:val="00A24FA9"/>
    <w:rsid w:val="00A254DA"/>
    <w:rsid w:val="00A25735"/>
    <w:rsid w:val="00A257F5"/>
    <w:rsid w:val="00A258E5"/>
    <w:rsid w:val="00A25D00"/>
    <w:rsid w:val="00A25D78"/>
    <w:rsid w:val="00A26526"/>
    <w:rsid w:val="00A266F8"/>
    <w:rsid w:val="00A27030"/>
    <w:rsid w:val="00A308F9"/>
    <w:rsid w:val="00A310F5"/>
    <w:rsid w:val="00A31196"/>
    <w:rsid w:val="00A3140C"/>
    <w:rsid w:val="00A315D5"/>
    <w:rsid w:val="00A31602"/>
    <w:rsid w:val="00A316B1"/>
    <w:rsid w:val="00A31FAC"/>
    <w:rsid w:val="00A32211"/>
    <w:rsid w:val="00A3224D"/>
    <w:rsid w:val="00A324E2"/>
    <w:rsid w:val="00A32761"/>
    <w:rsid w:val="00A327FA"/>
    <w:rsid w:val="00A32AAB"/>
    <w:rsid w:val="00A331EF"/>
    <w:rsid w:val="00A33761"/>
    <w:rsid w:val="00A3390C"/>
    <w:rsid w:val="00A33C8A"/>
    <w:rsid w:val="00A33D5B"/>
    <w:rsid w:val="00A34113"/>
    <w:rsid w:val="00A341B2"/>
    <w:rsid w:val="00A3466B"/>
    <w:rsid w:val="00A34797"/>
    <w:rsid w:val="00A34CE4"/>
    <w:rsid w:val="00A34F3A"/>
    <w:rsid w:val="00A35156"/>
    <w:rsid w:val="00A35347"/>
    <w:rsid w:val="00A353B8"/>
    <w:rsid w:val="00A356F1"/>
    <w:rsid w:val="00A357AF"/>
    <w:rsid w:val="00A35F56"/>
    <w:rsid w:val="00A36113"/>
    <w:rsid w:val="00A368FC"/>
    <w:rsid w:val="00A369B3"/>
    <w:rsid w:val="00A36C55"/>
    <w:rsid w:val="00A376F9"/>
    <w:rsid w:val="00A37714"/>
    <w:rsid w:val="00A3774E"/>
    <w:rsid w:val="00A377D3"/>
    <w:rsid w:val="00A37FA3"/>
    <w:rsid w:val="00A400D5"/>
    <w:rsid w:val="00A40107"/>
    <w:rsid w:val="00A401B9"/>
    <w:rsid w:val="00A40992"/>
    <w:rsid w:val="00A40BCE"/>
    <w:rsid w:val="00A41655"/>
    <w:rsid w:val="00A416A2"/>
    <w:rsid w:val="00A419B5"/>
    <w:rsid w:val="00A42020"/>
    <w:rsid w:val="00A4250B"/>
    <w:rsid w:val="00A42768"/>
    <w:rsid w:val="00A4277D"/>
    <w:rsid w:val="00A42845"/>
    <w:rsid w:val="00A42B5D"/>
    <w:rsid w:val="00A42CD1"/>
    <w:rsid w:val="00A43292"/>
    <w:rsid w:val="00A432D5"/>
    <w:rsid w:val="00A43443"/>
    <w:rsid w:val="00A43519"/>
    <w:rsid w:val="00A43EFF"/>
    <w:rsid w:val="00A444CB"/>
    <w:rsid w:val="00A4489B"/>
    <w:rsid w:val="00A4490C"/>
    <w:rsid w:val="00A44C4E"/>
    <w:rsid w:val="00A44E20"/>
    <w:rsid w:val="00A454CF"/>
    <w:rsid w:val="00A455C7"/>
    <w:rsid w:val="00A45C20"/>
    <w:rsid w:val="00A45FBF"/>
    <w:rsid w:val="00A462FB"/>
    <w:rsid w:val="00A4634C"/>
    <w:rsid w:val="00A46A65"/>
    <w:rsid w:val="00A46EB4"/>
    <w:rsid w:val="00A474CA"/>
    <w:rsid w:val="00A476AE"/>
    <w:rsid w:val="00A476E9"/>
    <w:rsid w:val="00A477F6"/>
    <w:rsid w:val="00A4783F"/>
    <w:rsid w:val="00A47C5B"/>
    <w:rsid w:val="00A5036A"/>
    <w:rsid w:val="00A5095D"/>
    <w:rsid w:val="00A50A82"/>
    <w:rsid w:val="00A50A94"/>
    <w:rsid w:val="00A50E45"/>
    <w:rsid w:val="00A5121F"/>
    <w:rsid w:val="00A51417"/>
    <w:rsid w:val="00A5149F"/>
    <w:rsid w:val="00A516F8"/>
    <w:rsid w:val="00A51C4C"/>
    <w:rsid w:val="00A51DB1"/>
    <w:rsid w:val="00A5205E"/>
    <w:rsid w:val="00A521C0"/>
    <w:rsid w:val="00A5231D"/>
    <w:rsid w:val="00A52424"/>
    <w:rsid w:val="00A52574"/>
    <w:rsid w:val="00A53563"/>
    <w:rsid w:val="00A53E3F"/>
    <w:rsid w:val="00A53E41"/>
    <w:rsid w:val="00A54741"/>
    <w:rsid w:val="00A55057"/>
    <w:rsid w:val="00A556C3"/>
    <w:rsid w:val="00A5577F"/>
    <w:rsid w:val="00A55B9A"/>
    <w:rsid w:val="00A55C74"/>
    <w:rsid w:val="00A56364"/>
    <w:rsid w:val="00A5645B"/>
    <w:rsid w:val="00A5665E"/>
    <w:rsid w:val="00A57439"/>
    <w:rsid w:val="00A5766B"/>
    <w:rsid w:val="00A57BF2"/>
    <w:rsid w:val="00A57F72"/>
    <w:rsid w:val="00A57FD3"/>
    <w:rsid w:val="00A60039"/>
    <w:rsid w:val="00A60088"/>
    <w:rsid w:val="00A60246"/>
    <w:rsid w:val="00A6095B"/>
    <w:rsid w:val="00A610BE"/>
    <w:rsid w:val="00A612EE"/>
    <w:rsid w:val="00A61509"/>
    <w:rsid w:val="00A6199C"/>
    <w:rsid w:val="00A619CB"/>
    <w:rsid w:val="00A61A0F"/>
    <w:rsid w:val="00A61F6F"/>
    <w:rsid w:val="00A61F9C"/>
    <w:rsid w:val="00A62047"/>
    <w:rsid w:val="00A62136"/>
    <w:rsid w:val="00A621A4"/>
    <w:rsid w:val="00A62292"/>
    <w:rsid w:val="00A6234C"/>
    <w:rsid w:val="00A627A2"/>
    <w:rsid w:val="00A62AE0"/>
    <w:rsid w:val="00A62D86"/>
    <w:rsid w:val="00A631AB"/>
    <w:rsid w:val="00A63474"/>
    <w:rsid w:val="00A6388A"/>
    <w:rsid w:val="00A63957"/>
    <w:rsid w:val="00A63E9D"/>
    <w:rsid w:val="00A64721"/>
    <w:rsid w:val="00A64971"/>
    <w:rsid w:val="00A64A82"/>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82A"/>
    <w:rsid w:val="00A71A51"/>
    <w:rsid w:val="00A71E38"/>
    <w:rsid w:val="00A71E3B"/>
    <w:rsid w:val="00A725FF"/>
    <w:rsid w:val="00A726D1"/>
    <w:rsid w:val="00A72C8B"/>
    <w:rsid w:val="00A72F79"/>
    <w:rsid w:val="00A73048"/>
    <w:rsid w:val="00A73374"/>
    <w:rsid w:val="00A733E5"/>
    <w:rsid w:val="00A739DD"/>
    <w:rsid w:val="00A73C54"/>
    <w:rsid w:val="00A73F56"/>
    <w:rsid w:val="00A74997"/>
    <w:rsid w:val="00A749CA"/>
    <w:rsid w:val="00A74A1E"/>
    <w:rsid w:val="00A74AA5"/>
    <w:rsid w:val="00A7548E"/>
    <w:rsid w:val="00A75640"/>
    <w:rsid w:val="00A75718"/>
    <w:rsid w:val="00A75E1A"/>
    <w:rsid w:val="00A75FD7"/>
    <w:rsid w:val="00A767C0"/>
    <w:rsid w:val="00A77156"/>
    <w:rsid w:val="00A77296"/>
    <w:rsid w:val="00A7747D"/>
    <w:rsid w:val="00A7748B"/>
    <w:rsid w:val="00A77748"/>
    <w:rsid w:val="00A777B5"/>
    <w:rsid w:val="00A777CF"/>
    <w:rsid w:val="00A77B63"/>
    <w:rsid w:val="00A77E2B"/>
    <w:rsid w:val="00A77E54"/>
    <w:rsid w:val="00A77FAC"/>
    <w:rsid w:val="00A800DC"/>
    <w:rsid w:val="00A800E6"/>
    <w:rsid w:val="00A8038D"/>
    <w:rsid w:val="00A80511"/>
    <w:rsid w:val="00A80538"/>
    <w:rsid w:val="00A8054F"/>
    <w:rsid w:val="00A80B52"/>
    <w:rsid w:val="00A80C99"/>
    <w:rsid w:val="00A80E7C"/>
    <w:rsid w:val="00A818DE"/>
    <w:rsid w:val="00A81A9B"/>
    <w:rsid w:val="00A81ADD"/>
    <w:rsid w:val="00A81CB1"/>
    <w:rsid w:val="00A81DFB"/>
    <w:rsid w:val="00A82385"/>
    <w:rsid w:val="00A82C77"/>
    <w:rsid w:val="00A83780"/>
    <w:rsid w:val="00A84511"/>
    <w:rsid w:val="00A84512"/>
    <w:rsid w:val="00A846EA"/>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2E"/>
    <w:rsid w:val="00A91DF5"/>
    <w:rsid w:val="00A91F68"/>
    <w:rsid w:val="00A921E7"/>
    <w:rsid w:val="00A9243C"/>
    <w:rsid w:val="00A92688"/>
    <w:rsid w:val="00A92A93"/>
    <w:rsid w:val="00A92D21"/>
    <w:rsid w:val="00A93224"/>
    <w:rsid w:val="00A93C9A"/>
    <w:rsid w:val="00A94394"/>
    <w:rsid w:val="00A9455F"/>
    <w:rsid w:val="00A9474D"/>
    <w:rsid w:val="00A94916"/>
    <w:rsid w:val="00A94BFC"/>
    <w:rsid w:val="00A94F3C"/>
    <w:rsid w:val="00A9535D"/>
    <w:rsid w:val="00A956FE"/>
    <w:rsid w:val="00A95BC3"/>
    <w:rsid w:val="00A96854"/>
    <w:rsid w:val="00A96941"/>
    <w:rsid w:val="00A96DB4"/>
    <w:rsid w:val="00A97155"/>
    <w:rsid w:val="00A97332"/>
    <w:rsid w:val="00A97509"/>
    <w:rsid w:val="00A97723"/>
    <w:rsid w:val="00A978E1"/>
    <w:rsid w:val="00A97E89"/>
    <w:rsid w:val="00A97F0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41"/>
    <w:rsid w:val="00AA3210"/>
    <w:rsid w:val="00AA34B2"/>
    <w:rsid w:val="00AA3C33"/>
    <w:rsid w:val="00AA3D2F"/>
    <w:rsid w:val="00AA3E74"/>
    <w:rsid w:val="00AA5929"/>
    <w:rsid w:val="00AA6002"/>
    <w:rsid w:val="00AA633A"/>
    <w:rsid w:val="00AA65F6"/>
    <w:rsid w:val="00AA6AAA"/>
    <w:rsid w:val="00AA6D9C"/>
    <w:rsid w:val="00AA6DE0"/>
    <w:rsid w:val="00AA6F40"/>
    <w:rsid w:val="00AA7688"/>
    <w:rsid w:val="00AA7A21"/>
    <w:rsid w:val="00AA7B1F"/>
    <w:rsid w:val="00AA7FF9"/>
    <w:rsid w:val="00AB00B8"/>
    <w:rsid w:val="00AB021F"/>
    <w:rsid w:val="00AB02A1"/>
    <w:rsid w:val="00AB0462"/>
    <w:rsid w:val="00AB0CFE"/>
    <w:rsid w:val="00AB0DB9"/>
    <w:rsid w:val="00AB1371"/>
    <w:rsid w:val="00AB1BF3"/>
    <w:rsid w:val="00AB1D7F"/>
    <w:rsid w:val="00AB204B"/>
    <w:rsid w:val="00AB2310"/>
    <w:rsid w:val="00AB270E"/>
    <w:rsid w:val="00AB2B34"/>
    <w:rsid w:val="00AB2EF2"/>
    <w:rsid w:val="00AB33B7"/>
    <w:rsid w:val="00AB3921"/>
    <w:rsid w:val="00AB3E2C"/>
    <w:rsid w:val="00AB3F66"/>
    <w:rsid w:val="00AB3F73"/>
    <w:rsid w:val="00AB4056"/>
    <w:rsid w:val="00AB416F"/>
    <w:rsid w:val="00AB4196"/>
    <w:rsid w:val="00AB4555"/>
    <w:rsid w:val="00AB47AA"/>
    <w:rsid w:val="00AB4ACA"/>
    <w:rsid w:val="00AB51E6"/>
    <w:rsid w:val="00AB603E"/>
    <w:rsid w:val="00AB628B"/>
    <w:rsid w:val="00AB63DA"/>
    <w:rsid w:val="00AB6BBB"/>
    <w:rsid w:val="00AB70D2"/>
    <w:rsid w:val="00AB71FF"/>
    <w:rsid w:val="00AB78F1"/>
    <w:rsid w:val="00AB7CD9"/>
    <w:rsid w:val="00AB7F43"/>
    <w:rsid w:val="00AC043E"/>
    <w:rsid w:val="00AC0714"/>
    <w:rsid w:val="00AC0842"/>
    <w:rsid w:val="00AC0958"/>
    <w:rsid w:val="00AC09B9"/>
    <w:rsid w:val="00AC12E0"/>
    <w:rsid w:val="00AC1A40"/>
    <w:rsid w:val="00AC1BFB"/>
    <w:rsid w:val="00AC1CAC"/>
    <w:rsid w:val="00AC1E24"/>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388"/>
    <w:rsid w:val="00AD0802"/>
    <w:rsid w:val="00AD0BDD"/>
    <w:rsid w:val="00AD0C24"/>
    <w:rsid w:val="00AD0CF5"/>
    <w:rsid w:val="00AD0E3E"/>
    <w:rsid w:val="00AD1121"/>
    <w:rsid w:val="00AD1340"/>
    <w:rsid w:val="00AD1363"/>
    <w:rsid w:val="00AD1370"/>
    <w:rsid w:val="00AD1BB1"/>
    <w:rsid w:val="00AD1D7E"/>
    <w:rsid w:val="00AD1E65"/>
    <w:rsid w:val="00AD1E82"/>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391"/>
    <w:rsid w:val="00AD652B"/>
    <w:rsid w:val="00AD664C"/>
    <w:rsid w:val="00AD6AF3"/>
    <w:rsid w:val="00AD6CD3"/>
    <w:rsid w:val="00AD6E4A"/>
    <w:rsid w:val="00AD6F9B"/>
    <w:rsid w:val="00AD6FB8"/>
    <w:rsid w:val="00AD7293"/>
    <w:rsid w:val="00AD72B0"/>
    <w:rsid w:val="00AD749B"/>
    <w:rsid w:val="00AD7607"/>
    <w:rsid w:val="00AD7D72"/>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AA4"/>
    <w:rsid w:val="00AE2BBE"/>
    <w:rsid w:val="00AE3042"/>
    <w:rsid w:val="00AE3287"/>
    <w:rsid w:val="00AE3724"/>
    <w:rsid w:val="00AE5CF6"/>
    <w:rsid w:val="00AE605F"/>
    <w:rsid w:val="00AE6441"/>
    <w:rsid w:val="00AE65A9"/>
    <w:rsid w:val="00AE6D51"/>
    <w:rsid w:val="00AE6D86"/>
    <w:rsid w:val="00AE749E"/>
    <w:rsid w:val="00AE76BF"/>
    <w:rsid w:val="00AE7D57"/>
    <w:rsid w:val="00AE7E3B"/>
    <w:rsid w:val="00AF0011"/>
    <w:rsid w:val="00AF02A0"/>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DF9"/>
    <w:rsid w:val="00AF3EF7"/>
    <w:rsid w:val="00AF3F68"/>
    <w:rsid w:val="00AF475B"/>
    <w:rsid w:val="00AF4D5B"/>
    <w:rsid w:val="00AF4F9C"/>
    <w:rsid w:val="00AF5B5E"/>
    <w:rsid w:val="00AF5EB6"/>
    <w:rsid w:val="00AF5FEF"/>
    <w:rsid w:val="00AF624A"/>
    <w:rsid w:val="00AF625E"/>
    <w:rsid w:val="00AF696E"/>
    <w:rsid w:val="00AF6AB0"/>
    <w:rsid w:val="00AF6DBB"/>
    <w:rsid w:val="00AF7BAE"/>
    <w:rsid w:val="00B00049"/>
    <w:rsid w:val="00B000D9"/>
    <w:rsid w:val="00B00168"/>
    <w:rsid w:val="00B00245"/>
    <w:rsid w:val="00B004BB"/>
    <w:rsid w:val="00B00642"/>
    <w:rsid w:val="00B00978"/>
    <w:rsid w:val="00B00B81"/>
    <w:rsid w:val="00B00BBC"/>
    <w:rsid w:val="00B00D80"/>
    <w:rsid w:val="00B0106E"/>
    <w:rsid w:val="00B01607"/>
    <w:rsid w:val="00B0162D"/>
    <w:rsid w:val="00B018A3"/>
    <w:rsid w:val="00B0190C"/>
    <w:rsid w:val="00B02342"/>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63"/>
    <w:rsid w:val="00B078EC"/>
    <w:rsid w:val="00B07B1E"/>
    <w:rsid w:val="00B07C24"/>
    <w:rsid w:val="00B07C44"/>
    <w:rsid w:val="00B1016D"/>
    <w:rsid w:val="00B10365"/>
    <w:rsid w:val="00B1090C"/>
    <w:rsid w:val="00B109FE"/>
    <w:rsid w:val="00B11701"/>
    <w:rsid w:val="00B11CD5"/>
    <w:rsid w:val="00B11EEF"/>
    <w:rsid w:val="00B11FC4"/>
    <w:rsid w:val="00B12914"/>
    <w:rsid w:val="00B131F7"/>
    <w:rsid w:val="00B13517"/>
    <w:rsid w:val="00B13597"/>
    <w:rsid w:val="00B13691"/>
    <w:rsid w:val="00B13CD3"/>
    <w:rsid w:val="00B13D3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9DF"/>
    <w:rsid w:val="00B22AE7"/>
    <w:rsid w:val="00B22B0F"/>
    <w:rsid w:val="00B231FF"/>
    <w:rsid w:val="00B2339A"/>
    <w:rsid w:val="00B2366A"/>
    <w:rsid w:val="00B23A88"/>
    <w:rsid w:val="00B240B4"/>
    <w:rsid w:val="00B240C2"/>
    <w:rsid w:val="00B240CF"/>
    <w:rsid w:val="00B2457C"/>
    <w:rsid w:val="00B24B05"/>
    <w:rsid w:val="00B24B31"/>
    <w:rsid w:val="00B24BAB"/>
    <w:rsid w:val="00B24F2B"/>
    <w:rsid w:val="00B25024"/>
    <w:rsid w:val="00B251A5"/>
    <w:rsid w:val="00B259EF"/>
    <w:rsid w:val="00B25AFF"/>
    <w:rsid w:val="00B25D18"/>
    <w:rsid w:val="00B26013"/>
    <w:rsid w:val="00B26266"/>
    <w:rsid w:val="00B262EB"/>
    <w:rsid w:val="00B2672B"/>
    <w:rsid w:val="00B269FE"/>
    <w:rsid w:val="00B26A1E"/>
    <w:rsid w:val="00B270A3"/>
    <w:rsid w:val="00B27B77"/>
    <w:rsid w:val="00B27F82"/>
    <w:rsid w:val="00B3008E"/>
    <w:rsid w:val="00B3068E"/>
    <w:rsid w:val="00B3082B"/>
    <w:rsid w:val="00B30AAF"/>
    <w:rsid w:val="00B30D35"/>
    <w:rsid w:val="00B3112D"/>
    <w:rsid w:val="00B31959"/>
    <w:rsid w:val="00B31A98"/>
    <w:rsid w:val="00B31D6B"/>
    <w:rsid w:val="00B3206C"/>
    <w:rsid w:val="00B322BF"/>
    <w:rsid w:val="00B325C6"/>
    <w:rsid w:val="00B32669"/>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0B0"/>
    <w:rsid w:val="00B427F9"/>
    <w:rsid w:val="00B42870"/>
    <w:rsid w:val="00B42911"/>
    <w:rsid w:val="00B42D76"/>
    <w:rsid w:val="00B42D7E"/>
    <w:rsid w:val="00B4336A"/>
    <w:rsid w:val="00B4353C"/>
    <w:rsid w:val="00B43609"/>
    <w:rsid w:val="00B43811"/>
    <w:rsid w:val="00B43989"/>
    <w:rsid w:val="00B43DA3"/>
    <w:rsid w:val="00B43DF8"/>
    <w:rsid w:val="00B43F78"/>
    <w:rsid w:val="00B4469E"/>
    <w:rsid w:val="00B44C2C"/>
    <w:rsid w:val="00B45234"/>
    <w:rsid w:val="00B454C1"/>
    <w:rsid w:val="00B45550"/>
    <w:rsid w:val="00B456E5"/>
    <w:rsid w:val="00B45C78"/>
    <w:rsid w:val="00B45D49"/>
    <w:rsid w:val="00B45DE7"/>
    <w:rsid w:val="00B45EA0"/>
    <w:rsid w:val="00B45FE9"/>
    <w:rsid w:val="00B46183"/>
    <w:rsid w:val="00B46B4E"/>
    <w:rsid w:val="00B46C9A"/>
    <w:rsid w:val="00B46D29"/>
    <w:rsid w:val="00B46F5D"/>
    <w:rsid w:val="00B47314"/>
    <w:rsid w:val="00B47320"/>
    <w:rsid w:val="00B47C4B"/>
    <w:rsid w:val="00B47CCE"/>
    <w:rsid w:val="00B47E8B"/>
    <w:rsid w:val="00B50407"/>
    <w:rsid w:val="00B504C3"/>
    <w:rsid w:val="00B505E8"/>
    <w:rsid w:val="00B50D1D"/>
    <w:rsid w:val="00B51B5D"/>
    <w:rsid w:val="00B51E94"/>
    <w:rsid w:val="00B5220E"/>
    <w:rsid w:val="00B522CB"/>
    <w:rsid w:val="00B52387"/>
    <w:rsid w:val="00B525FD"/>
    <w:rsid w:val="00B527FE"/>
    <w:rsid w:val="00B5287A"/>
    <w:rsid w:val="00B53332"/>
    <w:rsid w:val="00B53A73"/>
    <w:rsid w:val="00B54B55"/>
    <w:rsid w:val="00B55376"/>
    <w:rsid w:val="00B55C9E"/>
    <w:rsid w:val="00B55CA5"/>
    <w:rsid w:val="00B55F0B"/>
    <w:rsid w:val="00B56027"/>
    <w:rsid w:val="00B5680E"/>
    <w:rsid w:val="00B5690A"/>
    <w:rsid w:val="00B569C8"/>
    <w:rsid w:val="00B56C01"/>
    <w:rsid w:val="00B56D23"/>
    <w:rsid w:val="00B572B7"/>
    <w:rsid w:val="00B578A4"/>
    <w:rsid w:val="00B578B7"/>
    <w:rsid w:val="00B57A33"/>
    <w:rsid w:val="00B57EFD"/>
    <w:rsid w:val="00B57F38"/>
    <w:rsid w:val="00B60558"/>
    <w:rsid w:val="00B6059B"/>
    <w:rsid w:val="00B6080D"/>
    <w:rsid w:val="00B60B5F"/>
    <w:rsid w:val="00B60D6A"/>
    <w:rsid w:val="00B60E79"/>
    <w:rsid w:val="00B610EE"/>
    <w:rsid w:val="00B61612"/>
    <w:rsid w:val="00B61698"/>
    <w:rsid w:val="00B618F5"/>
    <w:rsid w:val="00B61AD9"/>
    <w:rsid w:val="00B61BE9"/>
    <w:rsid w:val="00B61C90"/>
    <w:rsid w:val="00B61DFC"/>
    <w:rsid w:val="00B61F80"/>
    <w:rsid w:val="00B61FF4"/>
    <w:rsid w:val="00B623FE"/>
    <w:rsid w:val="00B629F8"/>
    <w:rsid w:val="00B62B5B"/>
    <w:rsid w:val="00B62C45"/>
    <w:rsid w:val="00B63174"/>
    <w:rsid w:val="00B63C0C"/>
    <w:rsid w:val="00B63F2D"/>
    <w:rsid w:val="00B6424D"/>
    <w:rsid w:val="00B64A01"/>
    <w:rsid w:val="00B64B40"/>
    <w:rsid w:val="00B64F1D"/>
    <w:rsid w:val="00B6516F"/>
    <w:rsid w:val="00B653AD"/>
    <w:rsid w:val="00B65820"/>
    <w:rsid w:val="00B658CD"/>
    <w:rsid w:val="00B65961"/>
    <w:rsid w:val="00B65A5C"/>
    <w:rsid w:val="00B65B07"/>
    <w:rsid w:val="00B65BB4"/>
    <w:rsid w:val="00B65D44"/>
    <w:rsid w:val="00B65DA7"/>
    <w:rsid w:val="00B65DFB"/>
    <w:rsid w:val="00B65E27"/>
    <w:rsid w:val="00B6644A"/>
    <w:rsid w:val="00B66695"/>
    <w:rsid w:val="00B666D1"/>
    <w:rsid w:val="00B6674E"/>
    <w:rsid w:val="00B66791"/>
    <w:rsid w:val="00B66823"/>
    <w:rsid w:val="00B6692D"/>
    <w:rsid w:val="00B66A88"/>
    <w:rsid w:val="00B66A96"/>
    <w:rsid w:val="00B672B6"/>
    <w:rsid w:val="00B67698"/>
    <w:rsid w:val="00B677C8"/>
    <w:rsid w:val="00B67A37"/>
    <w:rsid w:val="00B67C02"/>
    <w:rsid w:val="00B67C31"/>
    <w:rsid w:val="00B700D3"/>
    <w:rsid w:val="00B71410"/>
    <w:rsid w:val="00B71B46"/>
    <w:rsid w:val="00B72190"/>
    <w:rsid w:val="00B7220B"/>
    <w:rsid w:val="00B722F4"/>
    <w:rsid w:val="00B72DA0"/>
    <w:rsid w:val="00B72F2E"/>
    <w:rsid w:val="00B73336"/>
    <w:rsid w:val="00B7342A"/>
    <w:rsid w:val="00B73437"/>
    <w:rsid w:val="00B73F08"/>
    <w:rsid w:val="00B740FF"/>
    <w:rsid w:val="00B7442A"/>
    <w:rsid w:val="00B74557"/>
    <w:rsid w:val="00B74DBC"/>
    <w:rsid w:val="00B753FE"/>
    <w:rsid w:val="00B75414"/>
    <w:rsid w:val="00B75732"/>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BF"/>
    <w:rsid w:val="00B817DB"/>
    <w:rsid w:val="00B81A96"/>
    <w:rsid w:val="00B8233F"/>
    <w:rsid w:val="00B8251E"/>
    <w:rsid w:val="00B8253B"/>
    <w:rsid w:val="00B82B06"/>
    <w:rsid w:val="00B82DFE"/>
    <w:rsid w:val="00B82EE8"/>
    <w:rsid w:val="00B83325"/>
    <w:rsid w:val="00B83552"/>
    <w:rsid w:val="00B835A8"/>
    <w:rsid w:val="00B83D49"/>
    <w:rsid w:val="00B83EC7"/>
    <w:rsid w:val="00B841AD"/>
    <w:rsid w:val="00B84319"/>
    <w:rsid w:val="00B843F6"/>
    <w:rsid w:val="00B849A2"/>
    <w:rsid w:val="00B84B07"/>
    <w:rsid w:val="00B84CA1"/>
    <w:rsid w:val="00B85209"/>
    <w:rsid w:val="00B85291"/>
    <w:rsid w:val="00B853B6"/>
    <w:rsid w:val="00B85769"/>
    <w:rsid w:val="00B858C0"/>
    <w:rsid w:val="00B85FDC"/>
    <w:rsid w:val="00B85FFD"/>
    <w:rsid w:val="00B861E8"/>
    <w:rsid w:val="00B8655D"/>
    <w:rsid w:val="00B865AA"/>
    <w:rsid w:val="00B8691A"/>
    <w:rsid w:val="00B86A60"/>
    <w:rsid w:val="00B86E5B"/>
    <w:rsid w:val="00B8736D"/>
    <w:rsid w:val="00B87501"/>
    <w:rsid w:val="00B87A9F"/>
    <w:rsid w:val="00B87E31"/>
    <w:rsid w:val="00B87E40"/>
    <w:rsid w:val="00B905CA"/>
    <w:rsid w:val="00B90852"/>
    <w:rsid w:val="00B90993"/>
    <w:rsid w:val="00B90CBB"/>
    <w:rsid w:val="00B91012"/>
    <w:rsid w:val="00B910DC"/>
    <w:rsid w:val="00B91670"/>
    <w:rsid w:val="00B916D2"/>
    <w:rsid w:val="00B919E0"/>
    <w:rsid w:val="00B91C8F"/>
    <w:rsid w:val="00B91F55"/>
    <w:rsid w:val="00B928C7"/>
    <w:rsid w:val="00B92991"/>
    <w:rsid w:val="00B92C55"/>
    <w:rsid w:val="00B9339B"/>
    <w:rsid w:val="00B93772"/>
    <w:rsid w:val="00B93C84"/>
    <w:rsid w:val="00B93C85"/>
    <w:rsid w:val="00B93D8F"/>
    <w:rsid w:val="00B9437A"/>
    <w:rsid w:val="00B944BA"/>
    <w:rsid w:val="00B94CA2"/>
    <w:rsid w:val="00B95417"/>
    <w:rsid w:val="00B95496"/>
    <w:rsid w:val="00B958BD"/>
    <w:rsid w:val="00B95B2D"/>
    <w:rsid w:val="00B96021"/>
    <w:rsid w:val="00B960AC"/>
    <w:rsid w:val="00B96607"/>
    <w:rsid w:val="00B9661F"/>
    <w:rsid w:val="00B966B2"/>
    <w:rsid w:val="00B96B9A"/>
    <w:rsid w:val="00B971C6"/>
    <w:rsid w:val="00B973BE"/>
    <w:rsid w:val="00B973F7"/>
    <w:rsid w:val="00B975FA"/>
    <w:rsid w:val="00B97610"/>
    <w:rsid w:val="00B9767D"/>
    <w:rsid w:val="00B97774"/>
    <w:rsid w:val="00B977A0"/>
    <w:rsid w:val="00B977FF"/>
    <w:rsid w:val="00B97B17"/>
    <w:rsid w:val="00BA01F4"/>
    <w:rsid w:val="00BA0360"/>
    <w:rsid w:val="00BA0461"/>
    <w:rsid w:val="00BA09DE"/>
    <w:rsid w:val="00BA0EF2"/>
    <w:rsid w:val="00BA10AB"/>
    <w:rsid w:val="00BA125F"/>
    <w:rsid w:val="00BA1302"/>
    <w:rsid w:val="00BA1451"/>
    <w:rsid w:val="00BA1457"/>
    <w:rsid w:val="00BA14D0"/>
    <w:rsid w:val="00BA15DD"/>
    <w:rsid w:val="00BA19E0"/>
    <w:rsid w:val="00BA1E63"/>
    <w:rsid w:val="00BA20AE"/>
    <w:rsid w:val="00BA24CC"/>
    <w:rsid w:val="00BA28D5"/>
    <w:rsid w:val="00BA2C2D"/>
    <w:rsid w:val="00BA2ECF"/>
    <w:rsid w:val="00BA2F0C"/>
    <w:rsid w:val="00BA30FC"/>
    <w:rsid w:val="00BA3153"/>
    <w:rsid w:val="00BA36A9"/>
    <w:rsid w:val="00BA3799"/>
    <w:rsid w:val="00BA38F2"/>
    <w:rsid w:val="00BA39E8"/>
    <w:rsid w:val="00BA40DD"/>
    <w:rsid w:val="00BA42D9"/>
    <w:rsid w:val="00BA430D"/>
    <w:rsid w:val="00BA4859"/>
    <w:rsid w:val="00BA4B06"/>
    <w:rsid w:val="00BA4CB7"/>
    <w:rsid w:val="00BA4DDD"/>
    <w:rsid w:val="00BA50D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546"/>
    <w:rsid w:val="00BB1A4A"/>
    <w:rsid w:val="00BB1F50"/>
    <w:rsid w:val="00BB203D"/>
    <w:rsid w:val="00BB2AAA"/>
    <w:rsid w:val="00BB2C77"/>
    <w:rsid w:val="00BB2CC1"/>
    <w:rsid w:val="00BB2D64"/>
    <w:rsid w:val="00BB38DB"/>
    <w:rsid w:val="00BB3A6F"/>
    <w:rsid w:val="00BB3A9D"/>
    <w:rsid w:val="00BB4028"/>
    <w:rsid w:val="00BB4103"/>
    <w:rsid w:val="00BB4431"/>
    <w:rsid w:val="00BB443C"/>
    <w:rsid w:val="00BB460E"/>
    <w:rsid w:val="00BB4DD1"/>
    <w:rsid w:val="00BB5191"/>
    <w:rsid w:val="00BB5214"/>
    <w:rsid w:val="00BB56B9"/>
    <w:rsid w:val="00BB5786"/>
    <w:rsid w:val="00BB59B3"/>
    <w:rsid w:val="00BB5A3D"/>
    <w:rsid w:val="00BB5C47"/>
    <w:rsid w:val="00BB5D14"/>
    <w:rsid w:val="00BB610D"/>
    <w:rsid w:val="00BB6278"/>
    <w:rsid w:val="00BB64BE"/>
    <w:rsid w:val="00BB6A8B"/>
    <w:rsid w:val="00BB6CB3"/>
    <w:rsid w:val="00BB75B4"/>
    <w:rsid w:val="00BB7694"/>
    <w:rsid w:val="00BB7778"/>
    <w:rsid w:val="00BB7B6F"/>
    <w:rsid w:val="00BB7BAC"/>
    <w:rsid w:val="00BB7F15"/>
    <w:rsid w:val="00BC01DC"/>
    <w:rsid w:val="00BC0800"/>
    <w:rsid w:val="00BC0B43"/>
    <w:rsid w:val="00BC0E4F"/>
    <w:rsid w:val="00BC0EB4"/>
    <w:rsid w:val="00BC0F77"/>
    <w:rsid w:val="00BC10E8"/>
    <w:rsid w:val="00BC1281"/>
    <w:rsid w:val="00BC17AE"/>
    <w:rsid w:val="00BC1827"/>
    <w:rsid w:val="00BC18D3"/>
    <w:rsid w:val="00BC190C"/>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0AF"/>
    <w:rsid w:val="00BC5200"/>
    <w:rsid w:val="00BC5476"/>
    <w:rsid w:val="00BC5559"/>
    <w:rsid w:val="00BC55C3"/>
    <w:rsid w:val="00BC59B6"/>
    <w:rsid w:val="00BC5AE1"/>
    <w:rsid w:val="00BC5B16"/>
    <w:rsid w:val="00BC5DC7"/>
    <w:rsid w:val="00BC62E7"/>
    <w:rsid w:val="00BC64A2"/>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69"/>
    <w:rsid w:val="00BD45CB"/>
    <w:rsid w:val="00BD494B"/>
    <w:rsid w:val="00BD51C4"/>
    <w:rsid w:val="00BD581D"/>
    <w:rsid w:val="00BD5D00"/>
    <w:rsid w:val="00BD5DA7"/>
    <w:rsid w:val="00BD6307"/>
    <w:rsid w:val="00BD66DE"/>
    <w:rsid w:val="00BD6B3A"/>
    <w:rsid w:val="00BD6F1B"/>
    <w:rsid w:val="00BD72A8"/>
    <w:rsid w:val="00BD73C2"/>
    <w:rsid w:val="00BD79F7"/>
    <w:rsid w:val="00BD7ABC"/>
    <w:rsid w:val="00BD7ACB"/>
    <w:rsid w:val="00BE03C3"/>
    <w:rsid w:val="00BE0691"/>
    <w:rsid w:val="00BE06C7"/>
    <w:rsid w:val="00BE0987"/>
    <w:rsid w:val="00BE09E1"/>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40"/>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1859"/>
    <w:rsid w:val="00BF186E"/>
    <w:rsid w:val="00BF277D"/>
    <w:rsid w:val="00BF2E1B"/>
    <w:rsid w:val="00BF2FE2"/>
    <w:rsid w:val="00BF2FED"/>
    <w:rsid w:val="00BF320A"/>
    <w:rsid w:val="00BF3748"/>
    <w:rsid w:val="00BF37FD"/>
    <w:rsid w:val="00BF39C7"/>
    <w:rsid w:val="00BF4204"/>
    <w:rsid w:val="00BF43C7"/>
    <w:rsid w:val="00BF4F69"/>
    <w:rsid w:val="00BF5065"/>
    <w:rsid w:val="00BF5268"/>
    <w:rsid w:val="00BF580C"/>
    <w:rsid w:val="00BF5BB3"/>
    <w:rsid w:val="00BF5F6A"/>
    <w:rsid w:val="00BF6076"/>
    <w:rsid w:val="00BF65FB"/>
    <w:rsid w:val="00BF6666"/>
    <w:rsid w:val="00BF6A4C"/>
    <w:rsid w:val="00BF6CF9"/>
    <w:rsid w:val="00BF70C8"/>
    <w:rsid w:val="00BF7360"/>
    <w:rsid w:val="00BF74CC"/>
    <w:rsid w:val="00BF74E3"/>
    <w:rsid w:val="00BF7909"/>
    <w:rsid w:val="00BF7C67"/>
    <w:rsid w:val="00BF7D90"/>
    <w:rsid w:val="00BF7FC4"/>
    <w:rsid w:val="00C001C7"/>
    <w:rsid w:val="00C0078C"/>
    <w:rsid w:val="00C007F5"/>
    <w:rsid w:val="00C00D1C"/>
    <w:rsid w:val="00C0102C"/>
    <w:rsid w:val="00C0154A"/>
    <w:rsid w:val="00C01B3A"/>
    <w:rsid w:val="00C01D6C"/>
    <w:rsid w:val="00C02206"/>
    <w:rsid w:val="00C02441"/>
    <w:rsid w:val="00C02549"/>
    <w:rsid w:val="00C0254E"/>
    <w:rsid w:val="00C0255E"/>
    <w:rsid w:val="00C025BE"/>
    <w:rsid w:val="00C028A0"/>
    <w:rsid w:val="00C02C5E"/>
    <w:rsid w:val="00C033BF"/>
    <w:rsid w:val="00C03995"/>
    <w:rsid w:val="00C0449E"/>
    <w:rsid w:val="00C044CD"/>
    <w:rsid w:val="00C0454E"/>
    <w:rsid w:val="00C046AB"/>
    <w:rsid w:val="00C0486A"/>
    <w:rsid w:val="00C0520F"/>
    <w:rsid w:val="00C05537"/>
    <w:rsid w:val="00C055A3"/>
    <w:rsid w:val="00C056A3"/>
    <w:rsid w:val="00C057B7"/>
    <w:rsid w:val="00C05AE6"/>
    <w:rsid w:val="00C0613B"/>
    <w:rsid w:val="00C067DC"/>
    <w:rsid w:val="00C06BFF"/>
    <w:rsid w:val="00C07A89"/>
    <w:rsid w:val="00C07E6D"/>
    <w:rsid w:val="00C10575"/>
    <w:rsid w:val="00C10726"/>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16C"/>
    <w:rsid w:val="00C1425C"/>
    <w:rsid w:val="00C14E0E"/>
    <w:rsid w:val="00C1530A"/>
    <w:rsid w:val="00C158C6"/>
    <w:rsid w:val="00C159CE"/>
    <w:rsid w:val="00C15CC2"/>
    <w:rsid w:val="00C16743"/>
    <w:rsid w:val="00C16FD9"/>
    <w:rsid w:val="00C172AB"/>
    <w:rsid w:val="00C174F0"/>
    <w:rsid w:val="00C17734"/>
    <w:rsid w:val="00C17816"/>
    <w:rsid w:val="00C17CA5"/>
    <w:rsid w:val="00C20108"/>
    <w:rsid w:val="00C20287"/>
    <w:rsid w:val="00C204ED"/>
    <w:rsid w:val="00C20A8A"/>
    <w:rsid w:val="00C20AF8"/>
    <w:rsid w:val="00C210D5"/>
    <w:rsid w:val="00C21355"/>
    <w:rsid w:val="00C21E26"/>
    <w:rsid w:val="00C22141"/>
    <w:rsid w:val="00C22145"/>
    <w:rsid w:val="00C22230"/>
    <w:rsid w:val="00C223BA"/>
    <w:rsid w:val="00C225BA"/>
    <w:rsid w:val="00C226BD"/>
    <w:rsid w:val="00C2280E"/>
    <w:rsid w:val="00C22B4F"/>
    <w:rsid w:val="00C22C73"/>
    <w:rsid w:val="00C22D21"/>
    <w:rsid w:val="00C2300F"/>
    <w:rsid w:val="00C23509"/>
    <w:rsid w:val="00C238E1"/>
    <w:rsid w:val="00C23AF3"/>
    <w:rsid w:val="00C24038"/>
    <w:rsid w:val="00C24192"/>
    <w:rsid w:val="00C2471E"/>
    <w:rsid w:val="00C2488D"/>
    <w:rsid w:val="00C24C7C"/>
    <w:rsid w:val="00C25399"/>
    <w:rsid w:val="00C25BB3"/>
    <w:rsid w:val="00C264A6"/>
    <w:rsid w:val="00C26B46"/>
    <w:rsid w:val="00C26CDF"/>
    <w:rsid w:val="00C2724C"/>
    <w:rsid w:val="00C273A1"/>
    <w:rsid w:val="00C274E7"/>
    <w:rsid w:val="00C27E1F"/>
    <w:rsid w:val="00C3007D"/>
    <w:rsid w:val="00C3010E"/>
    <w:rsid w:val="00C305C7"/>
    <w:rsid w:val="00C305FF"/>
    <w:rsid w:val="00C30CCE"/>
    <w:rsid w:val="00C30EC8"/>
    <w:rsid w:val="00C30F47"/>
    <w:rsid w:val="00C31199"/>
    <w:rsid w:val="00C3192F"/>
    <w:rsid w:val="00C31C0D"/>
    <w:rsid w:val="00C31EBC"/>
    <w:rsid w:val="00C31FFE"/>
    <w:rsid w:val="00C32087"/>
    <w:rsid w:val="00C320BB"/>
    <w:rsid w:val="00C32538"/>
    <w:rsid w:val="00C32979"/>
    <w:rsid w:val="00C32BE1"/>
    <w:rsid w:val="00C32C0E"/>
    <w:rsid w:val="00C331D2"/>
    <w:rsid w:val="00C33326"/>
    <w:rsid w:val="00C3337B"/>
    <w:rsid w:val="00C3360F"/>
    <w:rsid w:val="00C3365F"/>
    <w:rsid w:val="00C33744"/>
    <w:rsid w:val="00C339A0"/>
    <w:rsid w:val="00C344D8"/>
    <w:rsid w:val="00C3465A"/>
    <w:rsid w:val="00C34907"/>
    <w:rsid w:val="00C34B7A"/>
    <w:rsid w:val="00C34C0A"/>
    <w:rsid w:val="00C35004"/>
    <w:rsid w:val="00C354C5"/>
    <w:rsid w:val="00C35A11"/>
    <w:rsid w:val="00C35A7A"/>
    <w:rsid w:val="00C36014"/>
    <w:rsid w:val="00C364EF"/>
    <w:rsid w:val="00C37399"/>
    <w:rsid w:val="00C37A3F"/>
    <w:rsid w:val="00C40120"/>
    <w:rsid w:val="00C40127"/>
    <w:rsid w:val="00C405D0"/>
    <w:rsid w:val="00C409D6"/>
    <w:rsid w:val="00C40AD9"/>
    <w:rsid w:val="00C4115F"/>
    <w:rsid w:val="00C41661"/>
    <w:rsid w:val="00C41CF2"/>
    <w:rsid w:val="00C41DAF"/>
    <w:rsid w:val="00C41DCD"/>
    <w:rsid w:val="00C4217A"/>
    <w:rsid w:val="00C42396"/>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C9"/>
    <w:rsid w:val="00C4524C"/>
    <w:rsid w:val="00C45337"/>
    <w:rsid w:val="00C453A5"/>
    <w:rsid w:val="00C457FD"/>
    <w:rsid w:val="00C458A4"/>
    <w:rsid w:val="00C458E1"/>
    <w:rsid w:val="00C460DC"/>
    <w:rsid w:val="00C466C9"/>
    <w:rsid w:val="00C46718"/>
    <w:rsid w:val="00C46AEC"/>
    <w:rsid w:val="00C46E9D"/>
    <w:rsid w:val="00C46FC0"/>
    <w:rsid w:val="00C46FE3"/>
    <w:rsid w:val="00C4705F"/>
    <w:rsid w:val="00C472E0"/>
    <w:rsid w:val="00C4759A"/>
    <w:rsid w:val="00C47A96"/>
    <w:rsid w:val="00C47D48"/>
    <w:rsid w:val="00C47DEE"/>
    <w:rsid w:val="00C47FA0"/>
    <w:rsid w:val="00C50E98"/>
    <w:rsid w:val="00C51192"/>
    <w:rsid w:val="00C51437"/>
    <w:rsid w:val="00C5147E"/>
    <w:rsid w:val="00C517B0"/>
    <w:rsid w:val="00C51953"/>
    <w:rsid w:val="00C51A3E"/>
    <w:rsid w:val="00C52268"/>
    <w:rsid w:val="00C524AA"/>
    <w:rsid w:val="00C524D4"/>
    <w:rsid w:val="00C52EDE"/>
    <w:rsid w:val="00C53940"/>
    <w:rsid w:val="00C53AC6"/>
    <w:rsid w:val="00C53BAE"/>
    <w:rsid w:val="00C53E36"/>
    <w:rsid w:val="00C53F69"/>
    <w:rsid w:val="00C53FA0"/>
    <w:rsid w:val="00C541AB"/>
    <w:rsid w:val="00C5476A"/>
    <w:rsid w:val="00C54780"/>
    <w:rsid w:val="00C5484C"/>
    <w:rsid w:val="00C54CEE"/>
    <w:rsid w:val="00C55908"/>
    <w:rsid w:val="00C55AEB"/>
    <w:rsid w:val="00C55C8F"/>
    <w:rsid w:val="00C55D9A"/>
    <w:rsid w:val="00C561A1"/>
    <w:rsid w:val="00C56624"/>
    <w:rsid w:val="00C56B03"/>
    <w:rsid w:val="00C56E2F"/>
    <w:rsid w:val="00C56F4B"/>
    <w:rsid w:val="00C5707F"/>
    <w:rsid w:val="00C57241"/>
    <w:rsid w:val="00C5776A"/>
    <w:rsid w:val="00C57982"/>
    <w:rsid w:val="00C579DE"/>
    <w:rsid w:val="00C57A82"/>
    <w:rsid w:val="00C57C6F"/>
    <w:rsid w:val="00C57E44"/>
    <w:rsid w:val="00C57EFF"/>
    <w:rsid w:val="00C57F14"/>
    <w:rsid w:val="00C57FC4"/>
    <w:rsid w:val="00C60097"/>
    <w:rsid w:val="00C60512"/>
    <w:rsid w:val="00C60FD0"/>
    <w:rsid w:val="00C611DA"/>
    <w:rsid w:val="00C61663"/>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695"/>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B4"/>
    <w:rsid w:val="00C70EFC"/>
    <w:rsid w:val="00C7176B"/>
    <w:rsid w:val="00C71C0B"/>
    <w:rsid w:val="00C71F22"/>
    <w:rsid w:val="00C7243C"/>
    <w:rsid w:val="00C724CF"/>
    <w:rsid w:val="00C72A79"/>
    <w:rsid w:val="00C73581"/>
    <w:rsid w:val="00C73E83"/>
    <w:rsid w:val="00C73FD2"/>
    <w:rsid w:val="00C740F9"/>
    <w:rsid w:val="00C742C7"/>
    <w:rsid w:val="00C74636"/>
    <w:rsid w:val="00C75214"/>
    <w:rsid w:val="00C754ED"/>
    <w:rsid w:val="00C75F09"/>
    <w:rsid w:val="00C76219"/>
    <w:rsid w:val="00C7685A"/>
    <w:rsid w:val="00C768E0"/>
    <w:rsid w:val="00C76AA2"/>
    <w:rsid w:val="00C76FE8"/>
    <w:rsid w:val="00C778F0"/>
    <w:rsid w:val="00C8010E"/>
    <w:rsid w:val="00C802B4"/>
    <w:rsid w:val="00C80394"/>
    <w:rsid w:val="00C8056C"/>
    <w:rsid w:val="00C805DD"/>
    <w:rsid w:val="00C80667"/>
    <w:rsid w:val="00C808CA"/>
    <w:rsid w:val="00C80ABD"/>
    <w:rsid w:val="00C81149"/>
    <w:rsid w:val="00C81382"/>
    <w:rsid w:val="00C81B98"/>
    <w:rsid w:val="00C81C20"/>
    <w:rsid w:val="00C81C47"/>
    <w:rsid w:val="00C81C91"/>
    <w:rsid w:val="00C81DE2"/>
    <w:rsid w:val="00C8251B"/>
    <w:rsid w:val="00C827C3"/>
    <w:rsid w:val="00C829FF"/>
    <w:rsid w:val="00C82BB5"/>
    <w:rsid w:val="00C82EF8"/>
    <w:rsid w:val="00C8306F"/>
    <w:rsid w:val="00C83878"/>
    <w:rsid w:val="00C83F08"/>
    <w:rsid w:val="00C841BF"/>
    <w:rsid w:val="00C849D5"/>
    <w:rsid w:val="00C84F89"/>
    <w:rsid w:val="00C8533F"/>
    <w:rsid w:val="00C85479"/>
    <w:rsid w:val="00C854BA"/>
    <w:rsid w:val="00C85817"/>
    <w:rsid w:val="00C8595C"/>
    <w:rsid w:val="00C85CF3"/>
    <w:rsid w:val="00C85E66"/>
    <w:rsid w:val="00C862FF"/>
    <w:rsid w:val="00C8639F"/>
    <w:rsid w:val="00C86927"/>
    <w:rsid w:val="00C869B7"/>
    <w:rsid w:val="00C86EFD"/>
    <w:rsid w:val="00C87184"/>
    <w:rsid w:val="00C8724E"/>
    <w:rsid w:val="00C87523"/>
    <w:rsid w:val="00C87876"/>
    <w:rsid w:val="00C87E6D"/>
    <w:rsid w:val="00C906A7"/>
    <w:rsid w:val="00C90867"/>
    <w:rsid w:val="00C909AB"/>
    <w:rsid w:val="00C90E1F"/>
    <w:rsid w:val="00C90FDB"/>
    <w:rsid w:val="00C91887"/>
    <w:rsid w:val="00C91D6C"/>
    <w:rsid w:val="00C922F5"/>
    <w:rsid w:val="00C926F6"/>
    <w:rsid w:val="00C927CE"/>
    <w:rsid w:val="00C929DA"/>
    <w:rsid w:val="00C92CB9"/>
    <w:rsid w:val="00C9395C"/>
    <w:rsid w:val="00C93B57"/>
    <w:rsid w:val="00C93C0F"/>
    <w:rsid w:val="00C93D2C"/>
    <w:rsid w:val="00C93EFB"/>
    <w:rsid w:val="00C94240"/>
    <w:rsid w:val="00C942FB"/>
    <w:rsid w:val="00C947E2"/>
    <w:rsid w:val="00C94A19"/>
    <w:rsid w:val="00C94B40"/>
    <w:rsid w:val="00C94B70"/>
    <w:rsid w:val="00C94C9D"/>
    <w:rsid w:val="00C94F21"/>
    <w:rsid w:val="00C94FAB"/>
    <w:rsid w:val="00C95595"/>
    <w:rsid w:val="00C95E86"/>
    <w:rsid w:val="00C961A7"/>
    <w:rsid w:val="00C96D87"/>
    <w:rsid w:val="00C96DB6"/>
    <w:rsid w:val="00C97891"/>
    <w:rsid w:val="00C978BE"/>
    <w:rsid w:val="00CA028F"/>
    <w:rsid w:val="00CA0537"/>
    <w:rsid w:val="00CA0951"/>
    <w:rsid w:val="00CA0CE9"/>
    <w:rsid w:val="00CA107E"/>
    <w:rsid w:val="00CA15A2"/>
    <w:rsid w:val="00CA1883"/>
    <w:rsid w:val="00CA1AEE"/>
    <w:rsid w:val="00CA1DC8"/>
    <w:rsid w:val="00CA1F43"/>
    <w:rsid w:val="00CA2059"/>
    <w:rsid w:val="00CA26BD"/>
    <w:rsid w:val="00CA2F5C"/>
    <w:rsid w:val="00CA302F"/>
    <w:rsid w:val="00CA35A0"/>
    <w:rsid w:val="00CA371B"/>
    <w:rsid w:val="00CA391C"/>
    <w:rsid w:val="00CA3AF5"/>
    <w:rsid w:val="00CA3DB6"/>
    <w:rsid w:val="00CA3F35"/>
    <w:rsid w:val="00CA4045"/>
    <w:rsid w:val="00CA4099"/>
    <w:rsid w:val="00CA4209"/>
    <w:rsid w:val="00CA457B"/>
    <w:rsid w:val="00CA499D"/>
    <w:rsid w:val="00CA4B40"/>
    <w:rsid w:val="00CA567E"/>
    <w:rsid w:val="00CA5A98"/>
    <w:rsid w:val="00CA5C24"/>
    <w:rsid w:val="00CA5D63"/>
    <w:rsid w:val="00CA5E3A"/>
    <w:rsid w:val="00CA5FD3"/>
    <w:rsid w:val="00CA68BF"/>
    <w:rsid w:val="00CA6BE1"/>
    <w:rsid w:val="00CA6EEF"/>
    <w:rsid w:val="00CA7027"/>
    <w:rsid w:val="00CA7E86"/>
    <w:rsid w:val="00CB0383"/>
    <w:rsid w:val="00CB0E0B"/>
    <w:rsid w:val="00CB1020"/>
    <w:rsid w:val="00CB11A2"/>
    <w:rsid w:val="00CB13E8"/>
    <w:rsid w:val="00CB29BE"/>
    <w:rsid w:val="00CB2E48"/>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161C"/>
    <w:rsid w:val="00CC22D3"/>
    <w:rsid w:val="00CC230A"/>
    <w:rsid w:val="00CC250B"/>
    <w:rsid w:val="00CC2D01"/>
    <w:rsid w:val="00CC2D23"/>
    <w:rsid w:val="00CC2EED"/>
    <w:rsid w:val="00CC3020"/>
    <w:rsid w:val="00CC30E5"/>
    <w:rsid w:val="00CC3260"/>
    <w:rsid w:val="00CC373C"/>
    <w:rsid w:val="00CC38FC"/>
    <w:rsid w:val="00CC3AF3"/>
    <w:rsid w:val="00CC3DF5"/>
    <w:rsid w:val="00CC3F1F"/>
    <w:rsid w:val="00CC4097"/>
    <w:rsid w:val="00CC4171"/>
    <w:rsid w:val="00CC41E4"/>
    <w:rsid w:val="00CC4228"/>
    <w:rsid w:val="00CC49E4"/>
    <w:rsid w:val="00CC50AD"/>
    <w:rsid w:val="00CC5708"/>
    <w:rsid w:val="00CC5D23"/>
    <w:rsid w:val="00CC62ED"/>
    <w:rsid w:val="00CC6633"/>
    <w:rsid w:val="00CC6689"/>
    <w:rsid w:val="00CC6771"/>
    <w:rsid w:val="00CC67D9"/>
    <w:rsid w:val="00CC683A"/>
    <w:rsid w:val="00CC68C3"/>
    <w:rsid w:val="00CC6E50"/>
    <w:rsid w:val="00CC70C0"/>
    <w:rsid w:val="00CC724D"/>
    <w:rsid w:val="00CC7376"/>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3CC"/>
    <w:rsid w:val="00CD4B57"/>
    <w:rsid w:val="00CD4E93"/>
    <w:rsid w:val="00CD55A8"/>
    <w:rsid w:val="00CD6569"/>
    <w:rsid w:val="00CD6999"/>
    <w:rsid w:val="00CD6CC8"/>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204"/>
    <w:rsid w:val="00CE25F8"/>
    <w:rsid w:val="00CE26B7"/>
    <w:rsid w:val="00CE26C0"/>
    <w:rsid w:val="00CE276B"/>
    <w:rsid w:val="00CE2983"/>
    <w:rsid w:val="00CE2EDD"/>
    <w:rsid w:val="00CE2EF6"/>
    <w:rsid w:val="00CE3096"/>
    <w:rsid w:val="00CE3AE1"/>
    <w:rsid w:val="00CE3EA0"/>
    <w:rsid w:val="00CE3EDB"/>
    <w:rsid w:val="00CE4117"/>
    <w:rsid w:val="00CE4D4D"/>
    <w:rsid w:val="00CE4F20"/>
    <w:rsid w:val="00CE5342"/>
    <w:rsid w:val="00CE5447"/>
    <w:rsid w:val="00CE54DB"/>
    <w:rsid w:val="00CE57FC"/>
    <w:rsid w:val="00CE5E29"/>
    <w:rsid w:val="00CE608F"/>
    <w:rsid w:val="00CE65AE"/>
    <w:rsid w:val="00CE6B89"/>
    <w:rsid w:val="00CE72F7"/>
    <w:rsid w:val="00CF014B"/>
    <w:rsid w:val="00CF063D"/>
    <w:rsid w:val="00CF0E9D"/>
    <w:rsid w:val="00CF0EB4"/>
    <w:rsid w:val="00CF12EE"/>
    <w:rsid w:val="00CF14B9"/>
    <w:rsid w:val="00CF1909"/>
    <w:rsid w:val="00CF24BC"/>
    <w:rsid w:val="00CF2640"/>
    <w:rsid w:val="00CF2649"/>
    <w:rsid w:val="00CF29ED"/>
    <w:rsid w:val="00CF2B57"/>
    <w:rsid w:val="00CF2BF2"/>
    <w:rsid w:val="00CF2E09"/>
    <w:rsid w:val="00CF2E55"/>
    <w:rsid w:val="00CF334E"/>
    <w:rsid w:val="00CF3BB9"/>
    <w:rsid w:val="00CF3D65"/>
    <w:rsid w:val="00CF41C3"/>
    <w:rsid w:val="00CF461E"/>
    <w:rsid w:val="00CF47C5"/>
    <w:rsid w:val="00CF5340"/>
    <w:rsid w:val="00CF53F2"/>
    <w:rsid w:val="00CF5B2B"/>
    <w:rsid w:val="00CF5F84"/>
    <w:rsid w:val="00CF626B"/>
    <w:rsid w:val="00CF6394"/>
    <w:rsid w:val="00CF6695"/>
    <w:rsid w:val="00CF68A9"/>
    <w:rsid w:val="00CF68AF"/>
    <w:rsid w:val="00CF6B0A"/>
    <w:rsid w:val="00CF6C05"/>
    <w:rsid w:val="00CF6DFD"/>
    <w:rsid w:val="00CF6E8F"/>
    <w:rsid w:val="00CF7381"/>
    <w:rsid w:val="00CF7C8E"/>
    <w:rsid w:val="00CF7D18"/>
    <w:rsid w:val="00D00431"/>
    <w:rsid w:val="00D0044D"/>
    <w:rsid w:val="00D00459"/>
    <w:rsid w:val="00D006FE"/>
    <w:rsid w:val="00D00CEF"/>
    <w:rsid w:val="00D00DBD"/>
    <w:rsid w:val="00D00E1E"/>
    <w:rsid w:val="00D01601"/>
    <w:rsid w:val="00D01A59"/>
    <w:rsid w:val="00D01AAB"/>
    <w:rsid w:val="00D01AAC"/>
    <w:rsid w:val="00D020FB"/>
    <w:rsid w:val="00D021A7"/>
    <w:rsid w:val="00D02249"/>
    <w:rsid w:val="00D0227C"/>
    <w:rsid w:val="00D022EC"/>
    <w:rsid w:val="00D02E6D"/>
    <w:rsid w:val="00D0388F"/>
    <w:rsid w:val="00D039E8"/>
    <w:rsid w:val="00D03D5E"/>
    <w:rsid w:val="00D03E01"/>
    <w:rsid w:val="00D041E0"/>
    <w:rsid w:val="00D042E8"/>
    <w:rsid w:val="00D04306"/>
    <w:rsid w:val="00D048CA"/>
    <w:rsid w:val="00D049AB"/>
    <w:rsid w:val="00D05387"/>
    <w:rsid w:val="00D053E4"/>
    <w:rsid w:val="00D0551F"/>
    <w:rsid w:val="00D0569F"/>
    <w:rsid w:val="00D057FB"/>
    <w:rsid w:val="00D058CD"/>
    <w:rsid w:val="00D05A73"/>
    <w:rsid w:val="00D05CAA"/>
    <w:rsid w:val="00D05ECC"/>
    <w:rsid w:val="00D05EF2"/>
    <w:rsid w:val="00D06154"/>
    <w:rsid w:val="00D06381"/>
    <w:rsid w:val="00D0646A"/>
    <w:rsid w:val="00D06691"/>
    <w:rsid w:val="00D066E7"/>
    <w:rsid w:val="00D06AED"/>
    <w:rsid w:val="00D06C3D"/>
    <w:rsid w:val="00D06C5E"/>
    <w:rsid w:val="00D06FC0"/>
    <w:rsid w:val="00D070FF"/>
    <w:rsid w:val="00D072F5"/>
    <w:rsid w:val="00D07385"/>
    <w:rsid w:val="00D073D5"/>
    <w:rsid w:val="00D07574"/>
    <w:rsid w:val="00D07750"/>
    <w:rsid w:val="00D07868"/>
    <w:rsid w:val="00D07A9A"/>
    <w:rsid w:val="00D07BD7"/>
    <w:rsid w:val="00D1028D"/>
    <w:rsid w:val="00D104FD"/>
    <w:rsid w:val="00D10625"/>
    <w:rsid w:val="00D10CB0"/>
    <w:rsid w:val="00D10CEC"/>
    <w:rsid w:val="00D11273"/>
    <w:rsid w:val="00D11376"/>
    <w:rsid w:val="00D1173D"/>
    <w:rsid w:val="00D118CE"/>
    <w:rsid w:val="00D11BF7"/>
    <w:rsid w:val="00D11F6A"/>
    <w:rsid w:val="00D120B4"/>
    <w:rsid w:val="00D123AD"/>
    <w:rsid w:val="00D12778"/>
    <w:rsid w:val="00D12C13"/>
    <w:rsid w:val="00D132E8"/>
    <w:rsid w:val="00D13541"/>
    <w:rsid w:val="00D135CC"/>
    <w:rsid w:val="00D13665"/>
    <w:rsid w:val="00D1395F"/>
    <w:rsid w:val="00D13ED0"/>
    <w:rsid w:val="00D14065"/>
    <w:rsid w:val="00D147D1"/>
    <w:rsid w:val="00D14C3B"/>
    <w:rsid w:val="00D14CA1"/>
    <w:rsid w:val="00D156E1"/>
    <w:rsid w:val="00D15B46"/>
    <w:rsid w:val="00D15CAB"/>
    <w:rsid w:val="00D160AF"/>
    <w:rsid w:val="00D165F4"/>
    <w:rsid w:val="00D16608"/>
    <w:rsid w:val="00D16B39"/>
    <w:rsid w:val="00D16B9D"/>
    <w:rsid w:val="00D171AD"/>
    <w:rsid w:val="00D17A03"/>
    <w:rsid w:val="00D17A96"/>
    <w:rsid w:val="00D17B0C"/>
    <w:rsid w:val="00D17B6D"/>
    <w:rsid w:val="00D17C24"/>
    <w:rsid w:val="00D202A7"/>
    <w:rsid w:val="00D206CB"/>
    <w:rsid w:val="00D20B17"/>
    <w:rsid w:val="00D20B1D"/>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66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41B"/>
    <w:rsid w:val="00D30598"/>
    <w:rsid w:val="00D30E90"/>
    <w:rsid w:val="00D30EBF"/>
    <w:rsid w:val="00D31213"/>
    <w:rsid w:val="00D312C9"/>
    <w:rsid w:val="00D312D9"/>
    <w:rsid w:val="00D31828"/>
    <w:rsid w:val="00D3204F"/>
    <w:rsid w:val="00D32139"/>
    <w:rsid w:val="00D3261F"/>
    <w:rsid w:val="00D3284C"/>
    <w:rsid w:val="00D32883"/>
    <w:rsid w:val="00D328E8"/>
    <w:rsid w:val="00D329DB"/>
    <w:rsid w:val="00D32D15"/>
    <w:rsid w:val="00D333FA"/>
    <w:rsid w:val="00D34466"/>
    <w:rsid w:val="00D34503"/>
    <w:rsid w:val="00D345A7"/>
    <w:rsid w:val="00D3476C"/>
    <w:rsid w:val="00D34C66"/>
    <w:rsid w:val="00D35C02"/>
    <w:rsid w:val="00D36996"/>
    <w:rsid w:val="00D36BD9"/>
    <w:rsid w:val="00D36FEC"/>
    <w:rsid w:val="00D3701C"/>
    <w:rsid w:val="00D370AF"/>
    <w:rsid w:val="00D370DA"/>
    <w:rsid w:val="00D372C8"/>
    <w:rsid w:val="00D37560"/>
    <w:rsid w:val="00D379CA"/>
    <w:rsid w:val="00D4008F"/>
    <w:rsid w:val="00D40190"/>
    <w:rsid w:val="00D401E2"/>
    <w:rsid w:val="00D407B8"/>
    <w:rsid w:val="00D40B31"/>
    <w:rsid w:val="00D40B94"/>
    <w:rsid w:val="00D41C4E"/>
    <w:rsid w:val="00D41FA8"/>
    <w:rsid w:val="00D42242"/>
    <w:rsid w:val="00D4241C"/>
    <w:rsid w:val="00D428AE"/>
    <w:rsid w:val="00D42B7D"/>
    <w:rsid w:val="00D42BF5"/>
    <w:rsid w:val="00D42D72"/>
    <w:rsid w:val="00D42E7E"/>
    <w:rsid w:val="00D43083"/>
    <w:rsid w:val="00D430C3"/>
    <w:rsid w:val="00D43848"/>
    <w:rsid w:val="00D43F66"/>
    <w:rsid w:val="00D44168"/>
    <w:rsid w:val="00D441F3"/>
    <w:rsid w:val="00D44355"/>
    <w:rsid w:val="00D445F8"/>
    <w:rsid w:val="00D4484B"/>
    <w:rsid w:val="00D44E30"/>
    <w:rsid w:val="00D45302"/>
    <w:rsid w:val="00D453E7"/>
    <w:rsid w:val="00D453F2"/>
    <w:rsid w:val="00D4590D"/>
    <w:rsid w:val="00D45C74"/>
    <w:rsid w:val="00D45DAA"/>
    <w:rsid w:val="00D465BD"/>
    <w:rsid w:val="00D46844"/>
    <w:rsid w:val="00D4698D"/>
    <w:rsid w:val="00D46BF3"/>
    <w:rsid w:val="00D46ECF"/>
    <w:rsid w:val="00D47164"/>
    <w:rsid w:val="00D47688"/>
    <w:rsid w:val="00D47DBC"/>
    <w:rsid w:val="00D50202"/>
    <w:rsid w:val="00D50299"/>
    <w:rsid w:val="00D50A2B"/>
    <w:rsid w:val="00D50AD2"/>
    <w:rsid w:val="00D51107"/>
    <w:rsid w:val="00D512E0"/>
    <w:rsid w:val="00D513B7"/>
    <w:rsid w:val="00D516D9"/>
    <w:rsid w:val="00D516F7"/>
    <w:rsid w:val="00D51908"/>
    <w:rsid w:val="00D51A0E"/>
    <w:rsid w:val="00D51F7E"/>
    <w:rsid w:val="00D521C4"/>
    <w:rsid w:val="00D52396"/>
    <w:rsid w:val="00D52780"/>
    <w:rsid w:val="00D528D3"/>
    <w:rsid w:val="00D52B46"/>
    <w:rsid w:val="00D52E28"/>
    <w:rsid w:val="00D533B6"/>
    <w:rsid w:val="00D5359A"/>
    <w:rsid w:val="00D5383A"/>
    <w:rsid w:val="00D54050"/>
    <w:rsid w:val="00D5451A"/>
    <w:rsid w:val="00D545B8"/>
    <w:rsid w:val="00D54619"/>
    <w:rsid w:val="00D547ED"/>
    <w:rsid w:val="00D54896"/>
    <w:rsid w:val="00D54985"/>
    <w:rsid w:val="00D550CD"/>
    <w:rsid w:val="00D55169"/>
    <w:rsid w:val="00D55179"/>
    <w:rsid w:val="00D5564B"/>
    <w:rsid w:val="00D559FC"/>
    <w:rsid w:val="00D563CB"/>
    <w:rsid w:val="00D56B3E"/>
    <w:rsid w:val="00D56B93"/>
    <w:rsid w:val="00D56E33"/>
    <w:rsid w:val="00D572DA"/>
    <w:rsid w:val="00D603C5"/>
    <w:rsid w:val="00D604D9"/>
    <w:rsid w:val="00D606D0"/>
    <w:rsid w:val="00D60E10"/>
    <w:rsid w:val="00D60F7A"/>
    <w:rsid w:val="00D60F8B"/>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29"/>
    <w:rsid w:val="00D65144"/>
    <w:rsid w:val="00D6548E"/>
    <w:rsid w:val="00D656B3"/>
    <w:rsid w:val="00D65BEB"/>
    <w:rsid w:val="00D661A1"/>
    <w:rsid w:val="00D66B35"/>
    <w:rsid w:val="00D67757"/>
    <w:rsid w:val="00D67C01"/>
    <w:rsid w:val="00D67F8E"/>
    <w:rsid w:val="00D70D29"/>
    <w:rsid w:val="00D70F0C"/>
    <w:rsid w:val="00D711B7"/>
    <w:rsid w:val="00D7169A"/>
    <w:rsid w:val="00D720CE"/>
    <w:rsid w:val="00D73495"/>
    <w:rsid w:val="00D73918"/>
    <w:rsid w:val="00D73B6E"/>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34F"/>
    <w:rsid w:val="00D80427"/>
    <w:rsid w:val="00D805F5"/>
    <w:rsid w:val="00D80973"/>
    <w:rsid w:val="00D809F9"/>
    <w:rsid w:val="00D80B14"/>
    <w:rsid w:val="00D80D10"/>
    <w:rsid w:val="00D80F88"/>
    <w:rsid w:val="00D8115A"/>
    <w:rsid w:val="00D81161"/>
    <w:rsid w:val="00D8131C"/>
    <w:rsid w:val="00D81CD6"/>
    <w:rsid w:val="00D81D84"/>
    <w:rsid w:val="00D821AB"/>
    <w:rsid w:val="00D825D6"/>
    <w:rsid w:val="00D828FC"/>
    <w:rsid w:val="00D82930"/>
    <w:rsid w:val="00D82D27"/>
    <w:rsid w:val="00D834C8"/>
    <w:rsid w:val="00D8353A"/>
    <w:rsid w:val="00D839ED"/>
    <w:rsid w:val="00D84599"/>
    <w:rsid w:val="00D846BA"/>
    <w:rsid w:val="00D84987"/>
    <w:rsid w:val="00D84CD2"/>
    <w:rsid w:val="00D84D38"/>
    <w:rsid w:val="00D8511B"/>
    <w:rsid w:val="00D85686"/>
    <w:rsid w:val="00D85BDE"/>
    <w:rsid w:val="00D86013"/>
    <w:rsid w:val="00D86811"/>
    <w:rsid w:val="00D8686F"/>
    <w:rsid w:val="00D870AF"/>
    <w:rsid w:val="00D872F6"/>
    <w:rsid w:val="00D87333"/>
    <w:rsid w:val="00D8737B"/>
    <w:rsid w:val="00D87473"/>
    <w:rsid w:val="00D8753C"/>
    <w:rsid w:val="00D8789C"/>
    <w:rsid w:val="00D87A49"/>
    <w:rsid w:val="00D87CBD"/>
    <w:rsid w:val="00D9012C"/>
    <w:rsid w:val="00D902C0"/>
    <w:rsid w:val="00D9048B"/>
    <w:rsid w:val="00D90EFE"/>
    <w:rsid w:val="00D90F18"/>
    <w:rsid w:val="00D914AE"/>
    <w:rsid w:val="00D91C9F"/>
    <w:rsid w:val="00D92E75"/>
    <w:rsid w:val="00D93012"/>
    <w:rsid w:val="00D93164"/>
    <w:rsid w:val="00D93759"/>
    <w:rsid w:val="00D93B6C"/>
    <w:rsid w:val="00D93EB8"/>
    <w:rsid w:val="00D9410D"/>
    <w:rsid w:val="00D94364"/>
    <w:rsid w:val="00D946E4"/>
    <w:rsid w:val="00D94ACF"/>
    <w:rsid w:val="00D94B1C"/>
    <w:rsid w:val="00D94EA0"/>
    <w:rsid w:val="00D95747"/>
    <w:rsid w:val="00D95F02"/>
    <w:rsid w:val="00D964CE"/>
    <w:rsid w:val="00D96616"/>
    <w:rsid w:val="00D96C62"/>
    <w:rsid w:val="00D96ED3"/>
    <w:rsid w:val="00D9736F"/>
    <w:rsid w:val="00D97437"/>
    <w:rsid w:val="00D97526"/>
    <w:rsid w:val="00D976FA"/>
    <w:rsid w:val="00D97B1F"/>
    <w:rsid w:val="00D97C70"/>
    <w:rsid w:val="00DA07EB"/>
    <w:rsid w:val="00DA0CFC"/>
    <w:rsid w:val="00DA0F44"/>
    <w:rsid w:val="00DA1023"/>
    <w:rsid w:val="00DA180F"/>
    <w:rsid w:val="00DA1825"/>
    <w:rsid w:val="00DA1838"/>
    <w:rsid w:val="00DA18EC"/>
    <w:rsid w:val="00DA1D60"/>
    <w:rsid w:val="00DA2052"/>
    <w:rsid w:val="00DA2339"/>
    <w:rsid w:val="00DA2456"/>
    <w:rsid w:val="00DA2519"/>
    <w:rsid w:val="00DA25AC"/>
    <w:rsid w:val="00DA2849"/>
    <w:rsid w:val="00DA2D2B"/>
    <w:rsid w:val="00DA2F9D"/>
    <w:rsid w:val="00DA3461"/>
    <w:rsid w:val="00DA37C7"/>
    <w:rsid w:val="00DA3995"/>
    <w:rsid w:val="00DA3C4E"/>
    <w:rsid w:val="00DA3CFA"/>
    <w:rsid w:val="00DA3EAE"/>
    <w:rsid w:val="00DA45DD"/>
    <w:rsid w:val="00DA4906"/>
    <w:rsid w:val="00DA495A"/>
    <w:rsid w:val="00DA49DB"/>
    <w:rsid w:val="00DA49E3"/>
    <w:rsid w:val="00DA50CD"/>
    <w:rsid w:val="00DA50F0"/>
    <w:rsid w:val="00DA535C"/>
    <w:rsid w:val="00DA554F"/>
    <w:rsid w:val="00DA5820"/>
    <w:rsid w:val="00DA5836"/>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D"/>
    <w:rsid w:val="00DB42FF"/>
    <w:rsid w:val="00DB4304"/>
    <w:rsid w:val="00DB4341"/>
    <w:rsid w:val="00DB44B7"/>
    <w:rsid w:val="00DB457F"/>
    <w:rsid w:val="00DB4F66"/>
    <w:rsid w:val="00DB6106"/>
    <w:rsid w:val="00DB611B"/>
    <w:rsid w:val="00DB6457"/>
    <w:rsid w:val="00DB658F"/>
    <w:rsid w:val="00DB660F"/>
    <w:rsid w:val="00DB6873"/>
    <w:rsid w:val="00DB6924"/>
    <w:rsid w:val="00DB6BD8"/>
    <w:rsid w:val="00DB6C8F"/>
    <w:rsid w:val="00DB6F09"/>
    <w:rsid w:val="00DB727A"/>
    <w:rsid w:val="00DB7C45"/>
    <w:rsid w:val="00DB7CEE"/>
    <w:rsid w:val="00DB7DC1"/>
    <w:rsid w:val="00DB7E29"/>
    <w:rsid w:val="00DC036F"/>
    <w:rsid w:val="00DC0685"/>
    <w:rsid w:val="00DC114A"/>
    <w:rsid w:val="00DC11F7"/>
    <w:rsid w:val="00DC1208"/>
    <w:rsid w:val="00DC2172"/>
    <w:rsid w:val="00DC24E3"/>
    <w:rsid w:val="00DC26FA"/>
    <w:rsid w:val="00DC2852"/>
    <w:rsid w:val="00DC28A7"/>
    <w:rsid w:val="00DC2C18"/>
    <w:rsid w:val="00DC2DCA"/>
    <w:rsid w:val="00DC3113"/>
    <w:rsid w:val="00DC32DE"/>
    <w:rsid w:val="00DC343E"/>
    <w:rsid w:val="00DC370A"/>
    <w:rsid w:val="00DC38BF"/>
    <w:rsid w:val="00DC3B25"/>
    <w:rsid w:val="00DC3E06"/>
    <w:rsid w:val="00DC3E9E"/>
    <w:rsid w:val="00DC4446"/>
    <w:rsid w:val="00DC48DE"/>
    <w:rsid w:val="00DC4C15"/>
    <w:rsid w:val="00DC4D84"/>
    <w:rsid w:val="00DC4E95"/>
    <w:rsid w:val="00DC52A3"/>
    <w:rsid w:val="00DC55A5"/>
    <w:rsid w:val="00DC569E"/>
    <w:rsid w:val="00DC5B36"/>
    <w:rsid w:val="00DC5EF4"/>
    <w:rsid w:val="00DC72E5"/>
    <w:rsid w:val="00DC72F3"/>
    <w:rsid w:val="00DC75EB"/>
    <w:rsid w:val="00DC7777"/>
    <w:rsid w:val="00DD01E2"/>
    <w:rsid w:val="00DD02F6"/>
    <w:rsid w:val="00DD11F0"/>
    <w:rsid w:val="00DD1A68"/>
    <w:rsid w:val="00DD1E38"/>
    <w:rsid w:val="00DD2573"/>
    <w:rsid w:val="00DD2832"/>
    <w:rsid w:val="00DD2CD6"/>
    <w:rsid w:val="00DD2D3A"/>
    <w:rsid w:val="00DD3374"/>
    <w:rsid w:val="00DD37E7"/>
    <w:rsid w:val="00DD38BC"/>
    <w:rsid w:val="00DD3F25"/>
    <w:rsid w:val="00DD3F67"/>
    <w:rsid w:val="00DD4300"/>
    <w:rsid w:val="00DD476E"/>
    <w:rsid w:val="00DD4B86"/>
    <w:rsid w:val="00DD5153"/>
    <w:rsid w:val="00DD548E"/>
    <w:rsid w:val="00DD55BA"/>
    <w:rsid w:val="00DD56EF"/>
    <w:rsid w:val="00DD5B90"/>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6C"/>
    <w:rsid w:val="00DE1DB9"/>
    <w:rsid w:val="00DE1EE6"/>
    <w:rsid w:val="00DE21B0"/>
    <w:rsid w:val="00DE2628"/>
    <w:rsid w:val="00DE2FCD"/>
    <w:rsid w:val="00DE306A"/>
    <w:rsid w:val="00DE32DC"/>
    <w:rsid w:val="00DE4115"/>
    <w:rsid w:val="00DE4199"/>
    <w:rsid w:val="00DE435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854"/>
    <w:rsid w:val="00DF0E23"/>
    <w:rsid w:val="00DF130A"/>
    <w:rsid w:val="00DF188B"/>
    <w:rsid w:val="00DF2577"/>
    <w:rsid w:val="00DF260A"/>
    <w:rsid w:val="00DF2854"/>
    <w:rsid w:val="00DF2A9A"/>
    <w:rsid w:val="00DF3090"/>
    <w:rsid w:val="00DF32AD"/>
    <w:rsid w:val="00DF3598"/>
    <w:rsid w:val="00DF37F4"/>
    <w:rsid w:val="00DF3B39"/>
    <w:rsid w:val="00DF3E72"/>
    <w:rsid w:val="00DF40BF"/>
    <w:rsid w:val="00DF44D9"/>
    <w:rsid w:val="00DF4505"/>
    <w:rsid w:val="00DF4639"/>
    <w:rsid w:val="00DF47FA"/>
    <w:rsid w:val="00DF4991"/>
    <w:rsid w:val="00DF4A78"/>
    <w:rsid w:val="00DF4AC3"/>
    <w:rsid w:val="00DF4B13"/>
    <w:rsid w:val="00DF505F"/>
    <w:rsid w:val="00DF5068"/>
    <w:rsid w:val="00DF5153"/>
    <w:rsid w:val="00DF527F"/>
    <w:rsid w:val="00DF5427"/>
    <w:rsid w:val="00DF598D"/>
    <w:rsid w:val="00DF5A1F"/>
    <w:rsid w:val="00DF66BD"/>
    <w:rsid w:val="00DF6727"/>
    <w:rsid w:val="00DF6D8C"/>
    <w:rsid w:val="00DF6E5E"/>
    <w:rsid w:val="00DF70BD"/>
    <w:rsid w:val="00DF7D8E"/>
    <w:rsid w:val="00DF7ED4"/>
    <w:rsid w:val="00DF7EF1"/>
    <w:rsid w:val="00E0007D"/>
    <w:rsid w:val="00E0009D"/>
    <w:rsid w:val="00E00966"/>
    <w:rsid w:val="00E009E9"/>
    <w:rsid w:val="00E00DFA"/>
    <w:rsid w:val="00E017E7"/>
    <w:rsid w:val="00E01B6F"/>
    <w:rsid w:val="00E01E27"/>
    <w:rsid w:val="00E01F09"/>
    <w:rsid w:val="00E025AF"/>
    <w:rsid w:val="00E026F9"/>
    <w:rsid w:val="00E0279A"/>
    <w:rsid w:val="00E028FB"/>
    <w:rsid w:val="00E02EF9"/>
    <w:rsid w:val="00E0330C"/>
    <w:rsid w:val="00E0331C"/>
    <w:rsid w:val="00E034C9"/>
    <w:rsid w:val="00E0364B"/>
    <w:rsid w:val="00E037E1"/>
    <w:rsid w:val="00E039D1"/>
    <w:rsid w:val="00E03DA4"/>
    <w:rsid w:val="00E042FF"/>
    <w:rsid w:val="00E04EB5"/>
    <w:rsid w:val="00E04F74"/>
    <w:rsid w:val="00E05034"/>
    <w:rsid w:val="00E0528F"/>
    <w:rsid w:val="00E0530C"/>
    <w:rsid w:val="00E056F1"/>
    <w:rsid w:val="00E062DE"/>
    <w:rsid w:val="00E065D9"/>
    <w:rsid w:val="00E06849"/>
    <w:rsid w:val="00E068F2"/>
    <w:rsid w:val="00E06A67"/>
    <w:rsid w:val="00E06CEC"/>
    <w:rsid w:val="00E06D12"/>
    <w:rsid w:val="00E071D3"/>
    <w:rsid w:val="00E07975"/>
    <w:rsid w:val="00E10180"/>
    <w:rsid w:val="00E10692"/>
    <w:rsid w:val="00E1127E"/>
    <w:rsid w:val="00E119F2"/>
    <w:rsid w:val="00E1221D"/>
    <w:rsid w:val="00E122C0"/>
    <w:rsid w:val="00E1241E"/>
    <w:rsid w:val="00E12702"/>
    <w:rsid w:val="00E127D9"/>
    <w:rsid w:val="00E128AB"/>
    <w:rsid w:val="00E129A4"/>
    <w:rsid w:val="00E12A6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3C"/>
    <w:rsid w:val="00E214E9"/>
    <w:rsid w:val="00E21748"/>
    <w:rsid w:val="00E21EEB"/>
    <w:rsid w:val="00E21FA8"/>
    <w:rsid w:val="00E224EB"/>
    <w:rsid w:val="00E2250D"/>
    <w:rsid w:val="00E22982"/>
    <w:rsid w:val="00E235DA"/>
    <w:rsid w:val="00E2373A"/>
    <w:rsid w:val="00E2382E"/>
    <w:rsid w:val="00E23A14"/>
    <w:rsid w:val="00E24147"/>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6F15"/>
    <w:rsid w:val="00E2704F"/>
    <w:rsid w:val="00E270B6"/>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2CC"/>
    <w:rsid w:val="00E327AF"/>
    <w:rsid w:val="00E33A7E"/>
    <w:rsid w:val="00E33C5E"/>
    <w:rsid w:val="00E33F56"/>
    <w:rsid w:val="00E34279"/>
    <w:rsid w:val="00E3438F"/>
    <w:rsid w:val="00E346AA"/>
    <w:rsid w:val="00E34AF4"/>
    <w:rsid w:val="00E34C2A"/>
    <w:rsid w:val="00E34CA3"/>
    <w:rsid w:val="00E34E3E"/>
    <w:rsid w:val="00E35470"/>
    <w:rsid w:val="00E354A4"/>
    <w:rsid w:val="00E359A5"/>
    <w:rsid w:val="00E359FD"/>
    <w:rsid w:val="00E35C75"/>
    <w:rsid w:val="00E35EFD"/>
    <w:rsid w:val="00E3624A"/>
    <w:rsid w:val="00E36252"/>
    <w:rsid w:val="00E364D4"/>
    <w:rsid w:val="00E36E58"/>
    <w:rsid w:val="00E36F01"/>
    <w:rsid w:val="00E37122"/>
    <w:rsid w:val="00E37D73"/>
    <w:rsid w:val="00E406E7"/>
    <w:rsid w:val="00E40BE1"/>
    <w:rsid w:val="00E40C3A"/>
    <w:rsid w:val="00E40D62"/>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C8"/>
    <w:rsid w:val="00E435E0"/>
    <w:rsid w:val="00E436CD"/>
    <w:rsid w:val="00E43D4F"/>
    <w:rsid w:val="00E43EB1"/>
    <w:rsid w:val="00E44141"/>
    <w:rsid w:val="00E44736"/>
    <w:rsid w:val="00E44837"/>
    <w:rsid w:val="00E44926"/>
    <w:rsid w:val="00E44A9F"/>
    <w:rsid w:val="00E45232"/>
    <w:rsid w:val="00E454B7"/>
    <w:rsid w:val="00E45552"/>
    <w:rsid w:val="00E45A95"/>
    <w:rsid w:val="00E46086"/>
    <w:rsid w:val="00E46137"/>
    <w:rsid w:val="00E46697"/>
    <w:rsid w:val="00E46766"/>
    <w:rsid w:val="00E4685A"/>
    <w:rsid w:val="00E468D4"/>
    <w:rsid w:val="00E46993"/>
    <w:rsid w:val="00E46C98"/>
    <w:rsid w:val="00E4704B"/>
    <w:rsid w:val="00E47140"/>
    <w:rsid w:val="00E47185"/>
    <w:rsid w:val="00E47299"/>
    <w:rsid w:val="00E4759D"/>
    <w:rsid w:val="00E4764D"/>
    <w:rsid w:val="00E47D72"/>
    <w:rsid w:val="00E50BAF"/>
    <w:rsid w:val="00E50C8B"/>
    <w:rsid w:val="00E50E50"/>
    <w:rsid w:val="00E50F06"/>
    <w:rsid w:val="00E514C3"/>
    <w:rsid w:val="00E514E8"/>
    <w:rsid w:val="00E51FF0"/>
    <w:rsid w:val="00E52BEC"/>
    <w:rsid w:val="00E52C59"/>
    <w:rsid w:val="00E52D85"/>
    <w:rsid w:val="00E52E05"/>
    <w:rsid w:val="00E53029"/>
    <w:rsid w:val="00E5377F"/>
    <w:rsid w:val="00E5439A"/>
    <w:rsid w:val="00E54496"/>
    <w:rsid w:val="00E54716"/>
    <w:rsid w:val="00E54F1C"/>
    <w:rsid w:val="00E54F2B"/>
    <w:rsid w:val="00E54F6D"/>
    <w:rsid w:val="00E55328"/>
    <w:rsid w:val="00E5548B"/>
    <w:rsid w:val="00E557CB"/>
    <w:rsid w:val="00E55B8F"/>
    <w:rsid w:val="00E55C0C"/>
    <w:rsid w:val="00E562D1"/>
    <w:rsid w:val="00E56365"/>
    <w:rsid w:val="00E56726"/>
    <w:rsid w:val="00E5698F"/>
    <w:rsid w:val="00E56AAE"/>
    <w:rsid w:val="00E56CD5"/>
    <w:rsid w:val="00E56DAB"/>
    <w:rsid w:val="00E571CA"/>
    <w:rsid w:val="00E578FA"/>
    <w:rsid w:val="00E5793B"/>
    <w:rsid w:val="00E579F6"/>
    <w:rsid w:val="00E57D43"/>
    <w:rsid w:val="00E60307"/>
    <w:rsid w:val="00E6044C"/>
    <w:rsid w:val="00E60601"/>
    <w:rsid w:val="00E60A40"/>
    <w:rsid w:val="00E60BCF"/>
    <w:rsid w:val="00E60EF9"/>
    <w:rsid w:val="00E6101B"/>
    <w:rsid w:val="00E61766"/>
    <w:rsid w:val="00E62011"/>
    <w:rsid w:val="00E6212D"/>
    <w:rsid w:val="00E622AE"/>
    <w:rsid w:val="00E62540"/>
    <w:rsid w:val="00E62593"/>
    <w:rsid w:val="00E62635"/>
    <w:rsid w:val="00E62D70"/>
    <w:rsid w:val="00E62F8A"/>
    <w:rsid w:val="00E62FFF"/>
    <w:rsid w:val="00E63314"/>
    <w:rsid w:val="00E638A1"/>
    <w:rsid w:val="00E63951"/>
    <w:rsid w:val="00E63996"/>
    <w:rsid w:val="00E63F7A"/>
    <w:rsid w:val="00E64BAA"/>
    <w:rsid w:val="00E64EF0"/>
    <w:rsid w:val="00E65016"/>
    <w:rsid w:val="00E65722"/>
    <w:rsid w:val="00E6593F"/>
    <w:rsid w:val="00E65A1F"/>
    <w:rsid w:val="00E65D40"/>
    <w:rsid w:val="00E65E1B"/>
    <w:rsid w:val="00E66187"/>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0D"/>
    <w:rsid w:val="00E71F2A"/>
    <w:rsid w:val="00E72822"/>
    <w:rsid w:val="00E72D4C"/>
    <w:rsid w:val="00E72E52"/>
    <w:rsid w:val="00E72F1E"/>
    <w:rsid w:val="00E72F29"/>
    <w:rsid w:val="00E738DF"/>
    <w:rsid w:val="00E73A01"/>
    <w:rsid w:val="00E73C1B"/>
    <w:rsid w:val="00E73C9B"/>
    <w:rsid w:val="00E74071"/>
    <w:rsid w:val="00E74343"/>
    <w:rsid w:val="00E7501D"/>
    <w:rsid w:val="00E75381"/>
    <w:rsid w:val="00E75615"/>
    <w:rsid w:val="00E7573E"/>
    <w:rsid w:val="00E757AB"/>
    <w:rsid w:val="00E75C4F"/>
    <w:rsid w:val="00E75D41"/>
    <w:rsid w:val="00E75FBD"/>
    <w:rsid w:val="00E762E3"/>
    <w:rsid w:val="00E7639B"/>
    <w:rsid w:val="00E76B58"/>
    <w:rsid w:val="00E7725B"/>
    <w:rsid w:val="00E772D6"/>
    <w:rsid w:val="00E772E4"/>
    <w:rsid w:val="00E774F8"/>
    <w:rsid w:val="00E77811"/>
    <w:rsid w:val="00E77FBB"/>
    <w:rsid w:val="00E8008A"/>
    <w:rsid w:val="00E80566"/>
    <w:rsid w:val="00E80DF4"/>
    <w:rsid w:val="00E81060"/>
    <w:rsid w:val="00E8147F"/>
    <w:rsid w:val="00E818BF"/>
    <w:rsid w:val="00E818CE"/>
    <w:rsid w:val="00E8276C"/>
    <w:rsid w:val="00E8278E"/>
    <w:rsid w:val="00E82875"/>
    <w:rsid w:val="00E82C6F"/>
    <w:rsid w:val="00E8329A"/>
    <w:rsid w:val="00E83492"/>
    <w:rsid w:val="00E83742"/>
    <w:rsid w:val="00E837C0"/>
    <w:rsid w:val="00E83ACA"/>
    <w:rsid w:val="00E8464D"/>
    <w:rsid w:val="00E84F16"/>
    <w:rsid w:val="00E8519B"/>
    <w:rsid w:val="00E85281"/>
    <w:rsid w:val="00E85A20"/>
    <w:rsid w:val="00E85A88"/>
    <w:rsid w:val="00E85B5A"/>
    <w:rsid w:val="00E85D39"/>
    <w:rsid w:val="00E85EB6"/>
    <w:rsid w:val="00E86317"/>
    <w:rsid w:val="00E86603"/>
    <w:rsid w:val="00E866C7"/>
    <w:rsid w:val="00E86B6F"/>
    <w:rsid w:val="00E876B2"/>
    <w:rsid w:val="00E87800"/>
    <w:rsid w:val="00E90340"/>
    <w:rsid w:val="00E90551"/>
    <w:rsid w:val="00E906E3"/>
    <w:rsid w:val="00E9094B"/>
    <w:rsid w:val="00E90AE9"/>
    <w:rsid w:val="00E90CE0"/>
    <w:rsid w:val="00E90FAC"/>
    <w:rsid w:val="00E9117D"/>
    <w:rsid w:val="00E913BF"/>
    <w:rsid w:val="00E9162B"/>
    <w:rsid w:val="00E91A68"/>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A9E"/>
    <w:rsid w:val="00E94CE9"/>
    <w:rsid w:val="00E94D3D"/>
    <w:rsid w:val="00E956FF"/>
    <w:rsid w:val="00E95AC3"/>
    <w:rsid w:val="00E95D52"/>
    <w:rsid w:val="00E96334"/>
    <w:rsid w:val="00E96537"/>
    <w:rsid w:val="00E9690E"/>
    <w:rsid w:val="00E97F96"/>
    <w:rsid w:val="00EA03F6"/>
    <w:rsid w:val="00EA0B53"/>
    <w:rsid w:val="00EA0BD4"/>
    <w:rsid w:val="00EA0E7E"/>
    <w:rsid w:val="00EA1533"/>
    <w:rsid w:val="00EA1632"/>
    <w:rsid w:val="00EA1925"/>
    <w:rsid w:val="00EA1974"/>
    <w:rsid w:val="00EA1B24"/>
    <w:rsid w:val="00EA1BDB"/>
    <w:rsid w:val="00EA1D44"/>
    <w:rsid w:val="00EA1E6F"/>
    <w:rsid w:val="00EA211E"/>
    <w:rsid w:val="00EA3051"/>
    <w:rsid w:val="00EA369C"/>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54E"/>
    <w:rsid w:val="00EA7641"/>
    <w:rsid w:val="00EA789A"/>
    <w:rsid w:val="00EB0930"/>
    <w:rsid w:val="00EB0B72"/>
    <w:rsid w:val="00EB143C"/>
    <w:rsid w:val="00EB176C"/>
    <w:rsid w:val="00EB1EB4"/>
    <w:rsid w:val="00EB21D2"/>
    <w:rsid w:val="00EB2566"/>
    <w:rsid w:val="00EB256E"/>
    <w:rsid w:val="00EB281B"/>
    <w:rsid w:val="00EB2A1C"/>
    <w:rsid w:val="00EB2B5D"/>
    <w:rsid w:val="00EB2C6E"/>
    <w:rsid w:val="00EB2DF6"/>
    <w:rsid w:val="00EB2E41"/>
    <w:rsid w:val="00EB3596"/>
    <w:rsid w:val="00EB37F5"/>
    <w:rsid w:val="00EB430C"/>
    <w:rsid w:val="00EB4884"/>
    <w:rsid w:val="00EB4D2B"/>
    <w:rsid w:val="00EB4DE3"/>
    <w:rsid w:val="00EB4F1F"/>
    <w:rsid w:val="00EB4F79"/>
    <w:rsid w:val="00EB5552"/>
    <w:rsid w:val="00EB5C30"/>
    <w:rsid w:val="00EB6141"/>
    <w:rsid w:val="00EB66E6"/>
    <w:rsid w:val="00EB684D"/>
    <w:rsid w:val="00EB7325"/>
    <w:rsid w:val="00EB7346"/>
    <w:rsid w:val="00EB7928"/>
    <w:rsid w:val="00EB7C8C"/>
    <w:rsid w:val="00EB7D79"/>
    <w:rsid w:val="00EB7E69"/>
    <w:rsid w:val="00EB7F38"/>
    <w:rsid w:val="00EC0104"/>
    <w:rsid w:val="00EC069A"/>
    <w:rsid w:val="00EC06AA"/>
    <w:rsid w:val="00EC0720"/>
    <w:rsid w:val="00EC101D"/>
    <w:rsid w:val="00EC1085"/>
    <w:rsid w:val="00EC1173"/>
    <w:rsid w:val="00EC11B6"/>
    <w:rsid w:val="00EC11CB"/>
    <w:rsid w:val="00EC1427"/>
    <w:rsid w:val="00EC1712"/>
    <w:rsid w:val="00EC1829"/>
    <w:rsid w:val="00EC1AD7"/>
    <w:rsid w:val="00EC1D98"/>
    <w:rsid w:val="00EC1EB3"/>
    <w:rsid w:val="00EC2118"/>
    <w:rsid w:val="00EC23E1"/>
    <w:rsid w:val="00EC2939"/>
    <w:rsid w:val="00EC2F36"/>
    <w:rsid w:val="00EC3105"/>
    <w:rsid w:val="00EC315F"/>
    <w:rsid w:val="00EC323C"/>
    <w:rsid w:val="00EC3562"/>
    <w:rsid w:val="00EC404C"/>
    <w:rsid w:val="00EC40F9"/>
    <w:rsid w:val="00EC49A2"/>
    <w:rsid w:val="00EC4B14"/>
    <w:rsid w:val="00EC4DC7"/>
    <w:rsid w:val="00EC521B"/>
    <w:rsid w:val="00EC5229"/>
    <w:rsid w:val="00EC54F3"/>
    <w:rsid w:val="00EC5711"/>
    <w:rsid w:val="00EC5BB4"/>
    <w:rsid w:val="00EC5C99"/>
    <w:rsid w:val="00EC5C9F"/>
    <w:rsid w:val="00EC5EF3"/>
    <w:rsid w:val="00EC5F6B"/>
    <w:rsid w:val="00EC6312"/>
    <w:rsid w:val="00EC6805"/>
    <w:rsid w:val="00EC680D"/>
    <w:rsid w:val="00EC6A22"/>
    <w:rsid w:val="00EC6B1F"/>
    <w:rsid w:val="00EC6C01"/>
    <w:rsid w:val="00EC6DF1"/>
    <w:rsid w:val="00EC7099"/>
    <w:rsid w:val="00EC7547"/>
    <w:rsid w:val="00EC7ACB"/>
    <w:rsid w:val="00ED0014"/>
    <w:rsid w:val="00ED022F"/>
    <w:rsid w:val="00ED0E2B"/>
    <w:rsid w:val="00ED11CE"/>
    <w:rsid w:val="00ED13B2"/>
    <w:rsid w:val="00ED1C41"/>
    <w:rsid w:val="00ED1DB3"/>
    <w:rsid w:val="00ED2290"/>
    <w:rsid w:val="00ED2894"/>
    <w:rsid w:val="00ED2ACD"/>
    <w:rsid w:val="00ED2B45"/>
    <w:rsid w:val="00ED2CC9"/>
    <w:rsid w:val="00ED2E35"/>
    <w:rsid w:val="00ED3182"/>
    <w:rsid w:val="00ED336B"/>
    <w:rsid w:val="00ED3E9D"/>
    <w:rsid w:val="00ED3EE8"/>
    <w:rsid w:val="00ED4179"/>
    <w:rsid w:val="00ED476D"/>
    <w:rsid w:val="00ED50A6"/>
    <w:rsid w:val="00ED5109"/>
    <w:rsid w:val="00ED52C0"/>
    <w:rsid w:val="00ED52D0"/>
    <w:rsid w:val="00ED5570"/>
    <w:rsid w:val="00ED57B6"/>
    <w:rsid w:val="00ED5ADD"/>
    <w:rsid w:val="00ED5CEC"/>
    <w:rsid w:val="00ED60F6"/>
    <w:rsid w:val="00ED6137"/>
    <w:rsid w:val="00ED61E7"/>
    <w:rsid w:val="00ED62CF"/>
    <w:rsid w:val="00ED6BED"/>
    <w:rsid w:val="00ED6D63"/>
    <w:rsid w:val="00ED6D8B"/>
    <w:rsid w:val="00ED6DE3"/>
    <w:rsid w:val="00ED700E"/>
    <w:rsid w:val="00ED704C"/>
    <w:rsid w:val="00ED70B2"/>
    <w:rsid w:val="00ED754D"/>
    <w:rsid w:val="00ED7DCB"/>
    <w:rsid w:val="00EE0029"/>
    <w:rsid w:val="00EE027F"/>
    <w:rsid w:val="00EE03E1"/>
    <w:rsid w:val="00EE070C"/>
    <w:rsid w:val="00EE09AC"/>
    <w:rsid w:val="00EE0AF4"/>
    <w:rsid w:val="00EE0C90"/>
    <w:rsid w:val="00EE0E23"/>
    <w:rsid w:val="00EE20D0"/>
    <w:rsid w:val="00EE260E"/>
    <w:rsid w:val="00EE2949"/>
    <w:rsid w:val="00EE3505"/>
    <w:rsid w:val="00EE365B"/>
    <w:rsid w:val="00EE3678"/>
    <w:rsid w:val="00EE3EA2"/>
    <w:rsid w:val="00EE3F24"/>
    <w:rsid w:val="00EE410E"/>
    <w:rsid w:val="00EE435F"/>
    <w:rsid w:val="00EE4556"/>
    <w:rsid w:val="00EE4560"/>
    <w:rsid w:val="00EE4A6F"/>
    <w:rsid w:val="00EE4E68"/>
    <w:rsid w:val="00EE5AA0"/>
    <w:rsid w:val="00EE5C00"/>
    <w:rsid w:val="00EE5D6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30D"/>
    <w:rsid w:val="00EF1442"/>
    <w:rsid w:val="00EF146F"/>
    <w:rsid w:val="00EF165A"/>
    <w:rsid w:val="00EF17AA"/>
    <w:rsid w:val="00EF1969"/>
    <w:rsid w:val="00EF1E78"/>
    <w:rsid w:val="00EF2390"/>
    <w:rsid w:val="00EF27DD"/>
    <w:rsid w:val="00EF2F6F"/>
    <w:rsid w:val="00EF3048"/>
    <w:rsid w:val="00EF30F0"/>
    <w:rsid w:val="00EF32A0"/>
    <w:rsid w:val="00EF3814"/>
    <w:rsid w:val="00EF3878"/>
    <w:rsid w:val="00EF399B"/>
    <w:rsid w:val="00EF3CA3"/>
    <w:rsid w:val="00EF450E"/>
    <w:rsid w:val="00EF45F6"/>
    <w:rsid w:val="00EF47EE"/>
    <w:rsid w:val="00EF4853"/>
    <w:rsid w:val="00EF498C"/>
    <w:rsid w:val="00EF4EED"/>
    <w:rsid w:val="00EF4FF8"/>
    <w:rsid w:val="00EF5BAB"/>
    <w:rsid w:val="00EF5E49"/>
    <w:rsid w:val="00EF61CE"/>
    <w:rsid w:val="00EF62D6"/>
    <w:rsid w:val="00EF652F"/>
    <w:rsid w:val="00EF679E"/>
    <w:rsid w:val="00EF6815"/>
    <w:rsid w:val="00EF686A"/>
    <w:rsid w:val="00EF6896"/>
    <w:rsid w:val="00EF6CC3"/>
    <w:rsid w:val="00EF6DAD"/>
    <w:rsid w:val="00EF6F63"/>
    <w:rsid w:val="00EF6F76"/>
    <w:rsid w:val="00F00160"/>
    <w:rsid w:val="00F00381"/>
    <w:rsid w:val="00F00792"/>
    <w:rsid w:val="00F009DE"/>
    <w:rsid w:val="00F014A0"/>
    <w:rsid w:val="00F01F1A"/>
    <w:rsid w:val="00F022F8"/>
    <w:rsid w:val="00F02324"/>
    <w:rsid w:val="00F02885"/>
    <w:rsid w:val="00F02D1F"/>
    <w:rsid w:val="00F02D60"/>
    <w:rsid w:val="00F03072"/>
    <w:rsid w:val="00F030DE"/>
    <w:rsid w:val="00F03245"/>
    <w:rsid w:val="00F038B8"/>
    <w:rsid w:val="00F039C4"/>
    <w:rsid w:val="00F03DC9"/>
    <w:rsid w:val="00F03DD5"/>
    <w:rsid w:val="00F03ED3"/>
    <w:rsid w:val="00F04015"/>
    <w:rsid w:val="00F052A2"/>
    <w:rsid w:val="00F058E6"/>
    <w:rsid w:val="00F05B02"/>
    <w:rsid w:val="00F064C6"/>
    <w:rsid w:val="00F0650F"/>
    <w:rsid w:val="00F06650"/>
    <w:rsid w:val="00F066DE"/>
    <w:rsid w:val="00F06837"/>
    <w:rsid w:val="00F06931"/>
    <w:rsid w:val="00F069E5"/>
    <w:rsid w:val="00F073C3"/>
    <w:rsid w:val="00F07607"/>
    <w:rsid w:val="00F07B77"/>
    <w:rsid w:val="00F07C4F"/>
    <w:rsid w:val="00F07C65"/>
    <w:rsid w:val="00F07C70"/>
    <w:rsid w:val="00F07D89"/>
    <w:rsid w:val="00F101A5"/>
    <w:rsid w:val="00F10531"/>
    <w:rsid w:val="00F1053D"/>
    <w:rsid w:val="00F10805"/>
    <w:rsid w:val="00F108DB"/>
    <w:rsid w:val="00F10AB0"/>
    <w:rsid w:val="00F10B36"/>
    <w:rsid w:val="00F10D56"/>
    <w:rsid w:val="00F10E97"/>
    <w:rsid w:val="00F1102A"/>
    <w:rsid w:val="00F1103A"/>
    <w:rsid w:val="00F112AE"/>
    <w:rsid w:val="00F114BF"/>
    <w:rsid w:val="00F115AB"/>
    <w:rsid w:val="00F11E5F"/>
    <w:rsid w:val="00F1225F"/>
    <w:rsid w:val="00F12570"/>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C4"/>
    <w:rsid w:val="00F21826"/>
    <w:rsid w:val="00F21A3B"/>
    <w:rsid w:val="00F21AFE"/>
    <w:rsid w:val="00F21B41"/>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8A"/>
    <w:rsid w:val="00F27AC7"/>
    <w:rsid w:val="00F30179"/>
    <w:rsid w:val="00F30606"/>
    <w:rsid w:val="00F30651"/>
    <w:rsid w:val="00F31E65"/>
    <w:rsid w:val="00F31F2F"/>
    <w:rsid w:val="00F31F6A"/>
    <w:rsid w:val="00F321A3"/>
    <w:rsid w:val="00F321F6"/>
    <w:rsid w:val="00F32CE4"/>
    <w:rsid w:val="00F32E68"/>
    <w:rsid w:val="00F33A46"/>
    <w:rsid w:val="00F33A73"/>
    <w:rsid w:val="00F33BE8"/>
    <w:rsid w:val="00F33DA0"/>
    <w:rsid w:val="00F3414F"/>
    <w:rsid w:val="00F341B0"/>
    <w:rsid w:val="00F341EA"/>
    <w:rsid w:val="00F34311"/>
    <w:rsid w:val="00F347FE"/>
    <w:rsid w:val="00F35178"/>
    <w:rsid w:val="00F353D0"/>
    <w:rsid w:val="00F356CC"/>
    <w:rsid w:val="00F35A39"/>
    <w:rsid w:val="00F35C70"/>
    <w:rsid w:val="00F35EB2"/>
    <w:rsid w:val="00F35F61"/>
    <w:rsid w:val="00F366A7"/>
    <w:rsid w:val="00F36A88"/>
    <w:rsid w:val="00F36CE2"/>
    <w:rsid w:val="00F36FF5"/>
    <w:rsid w:val="00F37334"/>
    <w:rsid w:val="00F378A4"/>
    <w:rsid w:val="00F379F3"/>
    <w:rsid w:val="00F400AF"/>
    <w:rsid w:val="00F40308"/>
    <w:rsid w:val="00F4046F"/>
    <w:rsid w:val="00F4078C"/>
    <w:rsid w:val="00F408D8"/>
    <w:rsid w:val="00F40BAB"/>
    <w:rsid w:val="00F416FF"/>
    <w:rsid w:val="00F41A86"/>
    <w:rsid w:val="00F41D3C"/>
    <w:rsid w:val="00F41D5C"/>
    <w:rsid w:val="00F41F9F"/>
    <w:rsid w:val="00F421B0"/>
    <w:rsid w:val="00F42B9B"/>
    <w:rsid w:val="00F42CFE"/>
    <w:rsid w:val="00F43743"/>
    <w:rsid w:val="00F437CE"/>
    <w:rsid w:val="00F43B5A"/>
    <w:rsid w:val="00F43C12"/>
    <w:rsid w:val="00F43CC9"/>
    <w:rsid w:val="00F43F75"/>
    <w:rsid w:val="00F4487C"/>
    <w:rsid w:val="00F44C5A"/>
    <w:rsid w:val="00F458BB"/>
    <w:rsid w:val="00F45BF6"/>
    <w:rsid w:val="00F45D2F"/>
    <w:rsid w:val="00F45D79"/>
    <w:rsid w:val="00F461F8"/>
    <w:rsid w:val="00F46223"/>
    <w:rsid w:val="00F465C3"/>
    <w:rsid w:val="00F4662D"/>
    <w:rsid w:val="00F46745"/>
    <w:rsid w:val="00F47508"/>
    <w:rsid w:val="00F47BA7"/>
    <w:rsid w:val="00F47CA7"/>
    <w:rsid w:val="00F50311"/>
    <w:rsid w:val="00F507F0"/>
    <w:rsid w:val="00F50C80"/>
    <w:rsid w:val="00F50CCE"/>
    <w:rsid w:val="00F51166"/>
    <w:rsid w:val="00F511BD"/>
    <w:rsid w:val="00F5129C"/>
    <w:rsid w:val="00F51ACB"/>
    <w:rsid w:val="00F51CB0"/>
    <w:rsid w:val="00F51D87"/>
    <w:rsid w:val="00F51E7D"/>
    <w:rsid w:val="00F51F4A"/>
    <w:rsid w:val="00F52127"/>
    <w:rsid w:val="00F5264D"/>
    <w:rsid w:val="00F5272D"/>
    <w:rsid w:val="00F53299"/>
    <w:rsid w:val="00F5413F"/>
    <w:rsid w:val="00F547A0"/>
    <w:rsid w:val="00F54AEB"/>
    <w:rsid w:val="00F54D35"/>
    <w:rsid w:val="00F54D3A"/>
    <w:rsid w:val="00F55101"/>
    <w:rsid w:val="00F552BD"/>
    <w:rsid w:val="00F556C5"/>
    <w:rsid w:val="00F55B22"/>
    <w:rsid w:val="00F560C3"/>
    <w:rsid w:val="00F5619B"/>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1E3C"/>
    <w:rsid w:val="00F61F19"/>
    <w:rsid w:val="00F622A9"/>
    <w:rsid w:val="00F62593"/>
    <w:rsid w:val="00F62DA1"/>
    <w:rsid w:val="00F63115"/>
    <w:rsid w:val="00F6325F"/>
    <w:rsid w:val="00F634B0"/>
    <w:rsid w:val="00F6388D"/>
    <w:rsid w:val="00F63C26"/>
    <w:rsid w:val="00F6416F"/>
    <w:rsid w:val="00F64203"/>
    <w:rsid w:val="00F64BAD"/>
    <w:rsid w:val="00F64D10"/>
    <w:rsid w:val="00F64DA2"/>
    <w:rsid w:val="00F64E2F"/>
    <w:rsid w:val="00F64EFC"/>
    <w:rsid w:val="00F655B8"/>
    <w:rsid w:val="00F657D5"/>
    <w:rsid w:val="00F657F8"/>
    <w:rsid w:val="00F65E53"/>
    <w:rsid w:val="00F66069"/>
    <w:rsid w:val="00F6622F"/>
    <w:rsid w:val="00F666A7"/>
    <w:rsid w:val="00F66CDF"/>
    <w:rsid w:val="00F66E1D"/>
    <w:rsid w:val="00F6740E"/>
    <w:rsid w:val="00F676ED"/>
    <w:rsid w:val="00F67748"/>
    <w:rsid w:val="00F67891"/>
    <w:rsid w:val="00F67A3A"/>
    <w:rsid w:val="00F67A55"/>
    <w:rsid w:val="00F67E84"/>
    <w:rsid w:val="00F67EE2"/>
    <w:rsid w:val="00F70205"/>
    <w:rsid w:val="00F7058B"/>
    <w:rsid w:val="00F70869"/>
    <w:rsid w:val="00F709A3"/>
    <w:rsid w:val="00F70BCF"/>
    <w:rsid w:val="00F70D79"/>
    <w:rsid w:val="00F70FA6"/>
    <w:rsid w:val="00F71209"/>
    <w:rsid w:val="00F71244"/>
    <w:rsid w:val="00F715D4"/>
    <w:rsid w:val="00F71D97"/>
    <w:rsid w:val="00F72157"/>
    <w:rsid w:val="00F72935"/>
    <w:rsid w:val="00F72A8A"/>
    <w:rsid w:val="00F72D3D"/>
    <w:rsid w:val="00F73042"/>
    <w:rsid w:val="00F7306B"/>
    <w:rsid w:val="00F7344B"/>
    <w:rsid w:val="00F7363A"/>
    <w:rsid w:val="00F740FE"/>
    <w:rsid w:val="00F7430F"/>
    <w:rsid w:val="00F74460"/>
    <w:rsid w:val="00F745F7"/>
    <w:rsid w:val="00F747DB"/>
    <w:rsid w:val="00F74885"/>
    <w:rsid w:val="00F750D6"/>
    <w:rsid w:val="00F75134"/>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4B6"/>
    <w:rsid w:val="00F816C9"/>
    <w:rsid w:val="00F81904"/>
    <w:rsid w:val="00F81B05"/>
    <w:rsid w:val="00F825F3"/>
    <w:rsid w:val="00F82668"/>
    <w:rsid w:val="00F82674"/>
    <w:rsid w:val="00F827FF"/>
    <w:rsid w:val="00F82A86"/>
    <w:rsid w:val="00F82E76"/>
    <w:rsid w:val="00F8369E"/>
    <w:rsid w:val="00F83795"/>
    <w:rsid w:val="00F8389B"/>
    <w:rsid w:val="00F83A07"/>
    <w:rsid w:val="00F83CF3"/>
    <w:rsid w:val="00F84AB1"/>
    <w:rsid w:val="00F84E3F"/>
    <w:rsid w:val="00F84F58"/>
    <w:rsid w:val="00F853A9"/>
    <w:rsid w:val="00F85B74"/>
    <w:rsid w:val="00F85E5F"/>
    <w:rsid w:val="00F865E8"/>
    <w:rsid w:val="00F868C1"/>
    <w:rsid w:val="00F868CA"/>
    <w:rsid w:val="00F86BCA"/>
    <w:rsid w:val="00F86EC4"/>
    <w:rsid w:val="00F8701A"/>
    <w:rsid w:val="00F87374"/>
    <w:rsid w:val="00F87E01"/>
    <w:rsid w:val="00F90004"/>
    <w:rsid w:val="00F9046C"/>
    <w:rsid w:val="00F90875"/>
    <w:rsid w:val="00F908F5"/>
    <w:rsid w:val="00F90EEC"/>
    <w:rsid w:val="00F90F6A"/>
    <w:rsid w:val="00F9148A"/>
    <w:rsid w:val="00F918A2"/>
    <w:rsid w:val="00F918B0"/>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A5"/>
    <w:rsid w:val="00F96FD4"/>
    <w:rsid w:val="00F9711E"/>
    <w:rsid w:val="00F97543"/>
    <w:rsid w:val="00F9755E"/>
    <w:rsid w:val="00F9774D"/>
    <w:rsid w:val="00FA0088"/>
    <w:rsid w:val="00FA056A"/>
    <w:rsid w:val="00FA0636"/>
    <w:rsid w:val="00FA0E61"/>
    <w:rsid w:val="00FA1161"/>
    <w:rsid w:val="00FA1CF5"/>
    <w:rsid w:val="00FA21A4"/>
    <w:rsid w:val="00FA2296"/>
    <w:rsid w:val="00FA23D1"/>
    <w:rsid w:val="00FA28DD"/>
    <w:rsid w:val="00FA2BD1"/>
    <w:rsid w:val="00FA2FED"/>
    <w:rsid w:val="00FA343C"/>
    <w:rsid w:val="00FA364E"/>
    <w:rsid w:val="00FA3828"/>
    <w:rsid w:val="00FA39F4"/>
    <w:rsid w:val="00FA39FD"/>
    <w:rsid w:val="00FA3DF7"/>
    <w:rsid w:val="00FA4B51"/>
    <w:rsid w:val="00FA4B5C"/>
    <w:rsid w:val="00FA5285"/>
    <w:rsid w:val="00FA572C"/>
    <w:rsid w:val="00FA5881"/>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B86"/>
    <w:rsid w:val="00FB0EE8"/>
    <w:rsid w:val="00FB1145"/>
    <w:rsid w:val="00FB171A"/>
    <w:rsid w:val="00FB175E"/>
    <w:rsid w:val="00FB177D"/>
    <w:rsid w:val="00FB182E"/>
    <w:rsid w:val="00FB1BD6"/>
    <w:rsid w:val="00FB1BEB"/>
    <w:rsid w:val="00FB1D54"/>
    <w:rsid w:val="00FB2290"/>
    <w:rsid w:val="00FB23B3"/>
    <w:rsid w:val="00FB287D"/>
    <w:rsid w:val="00FB28D2"/>
    <w:rsid w:val="00FB29F8"/>
    <w:rsid w:val="00FB2A6B"/>
    <w:rsid w:val="00FB3182"/>
    <w:rsid w:val="00FB3398"/>
    <w:rsid w:val="00FB339A"/>
    <w:rsid w:val="00FB3F8A"/>
    <w:rsid w:val="00FB40D7"/>
    <w:rsid w:val="00FB43D2"/>
    <w:rsid w:val="00FB443A"/>
    <w:rsid w:val="00FB4458"/>
    <w:rsid w:val="00FB4591"/>
    <w:rsid w:val="00FB4998"/>
    <w:rsid w:val="00FB4BEA"/>
    <w:rsid w:val="00FB51D5"/>
    <w:rsid w:val="00FB57B9"/>
    <w:rsid w:val="00FB57CA"/>
    <w:rsid w:val="00FB59AD"/>
    <w:rsid w:val="00FB669B"/>
    <w:rsid w:val="00FB6818"/>
    <w:rsid w:val="00FB695B"/>
    <w:rsid w:val="00FB6BF6"/>
    <w:rsid w:val="00FB71EA"/>
    <w:rsid w:val="00FB7BE8"/>
    <w:rsid w:val="00FB7D5C"/>
    <w:rsid w:val="00FB7F18"/>
    <w:rsid w:val="00FC005D"/>
    <w:rsid w:val="00FC02C5"/>
    <w:rsid w:val="00FC0417"/>
    <w:rsid w:val="00FC0438"/>
    <w:rsid w:val="00FC0692"/>
    <w:rsid w:val="00FC0C68"/>
    <w:rsid w:val="00FC0CA2"/>
    <w:rsid w:val="00FC0F99"/>
    <w:rsid w:val="00FC0FB9"/>
    <w:rsid w:val="00FC1012"/>
    <w:rsid w:val="00FC10E7"/>
    <w:rsid w:val="00FC118B"/>
    <w:rsid w:val="00FC137D"/>
    <w:rsid w:val="00FC1397"/>
    <w:rsid w:val="00FC18A0"/>
    <w:rsid w:val="00FC1955"/>
    <w:rsid w:val="00FC1EAF"/>
    <w:rsid w:val="00FC201D"/>
    <w:rsid w:val="00FC238F"/>
    <w:rsid w:val="00FC2B2B"/>
    <w:rsid w:val="00FC319A"/>
    <w:rsid w:val="00FC3349"/>
    <w:rsid w:val="00FC355A"/>
    <w:rsid w:val="00FC35D3"/>
    <w:rsid w:val="00FC3906"/>
    <w:rsid w:val="00FC3B98"/>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AB3"/>
    <w:rsid w:val="00FC7F04"/>
    <w:rsid w:val="00FD0A1F"/>
    <w:rsid w:val="00FD0B04"/>
    <w:rsid w:val="00FD0B28"/>
    <w:rsid w:val="00FD0BDB"/>
    <w:rsid w:val="00FD0C19"/>
    <w:rsid w:val="00FD0C58"/>
    <w:rsid w:val="00FD0D7F"/>
    <w:rsid w:val="00FD0F7A"/>
    <w:rsid w:val="00FD0FB0"/>
    <w:rsid w:val="00FD1696"/>
    <w:rsid w:val="00FD1964"/>
    <w:rsid w:val="00FD1FEF"/>
    <w:rsid w:val="00FD2771"/>
    <w:rsid w:val="00FD292C"/>
    <w:rsid w:val="00FD2AA4"/>
    <w:rsid w:val="00FD2B0B"/>
    <w:rsid w:val="00FD2C14"/>
    <w:rsid w:val="00FD2E00"/>
    <w:rsid w:val="00FD31D7"/>
    <w:rsid w:val="00FD3641"/>
    <w:rsid w:val="00FD3973"/>
    <w:rsid w:val="00FD40AE"/>
    <w:rsid w:val="00FD44E8"/>
    <w:rsid w:val="00FD495C"/>
    <w:rsid w:val="00FD4C1D"/>
    <w:rsid w:val="00FD4E64"/>
    <w:rsid w:val="00FD504E"/>
    <w:rsid w:val="00FD51C7"/>
    <w:rsid w:val="00FD552C"/>
    <w:rsid w:val="00FD55D6"/>
    <w:rsid w:val="00FD5721"/>
    <w:rsid w:val="00FD589D"/>
    <w:rsid w:val="00FD58FC"/>
    <w:rsid w:val="00FD59A9"/>
    <w:rsid w:val="00FD5A84"/>
    <w:rsid w:val="00FD5B5D"/>
    <w:rsid w:val="00FD5C05"/>
    <w:rsid w:val="00FD67AC"/>
    <w:rsid w:val="00FD6911"/>
    <w:rsid w:val="00FD6A95"/>
    <w:rsid w:val="00FD6AA4"/>
    <w:rsid w:val="00FD6EB4"/>
    <w:rsid w:val="00FD6FCA"/>
    <w:rsid w:val="00FD718E"/>
    <w:rsid w:val="00FD7543"/>
    <w:rsid w:val="00FD7993"/>
    <w:rsid w:val="00FD7D24"/>
    <w:rsid w:val="00FE0252"/>
    <w:rsid w:val="00FE0485"/>
    <w:rsid w:val="00FE079B"/>
    <w:rsid w:val="00FE0997"/>
    <w:rsid w:val="00FE0EDB"/>
    <w:rsid w:val="00FE1206"/>
    <w:rsid w:val="00FE1780"/>
    <w:rsid w:val="00FE1844"/>
    <w:rsid w:val="00FE1AAF"/>
    <w:rsid w:val="00FE1B9D"/>
    <w:rsid w:val="00FE1D17"/>
    <w:rsid w:val="00FE2554"/>
    <w:rsid w:val="00FE2971"/>
    <w:rsid w:val="00FE2E6D"/>
    <w:rsid w:val="00FE2EE1"/>
    <w:rsid w:val="00FE2F41"/>
    <w:rsid w:val="00FE3117"/>
    <w:rsid w:val="00FE325F"/>
    <w:rsid w:val="00FE33F5"/>
    <w:rsid w:val="00FE34CE"/>
    <w:rsid w:val="00FE3BEC"/>
    <w:rsid w:val="00FE4327"/>
    <w:rsid w:val="00FE435C"/>
    <w:rsid w:val="00FE4C19"/>
    <w:rsid w:val="00FE502B"/>
    <w:rsid w:val="00FE5738"/>
    <w:rsid w:val="00FE5A9E"/>
    <w:rsid w:val="00FE5EBE"/>
    <w:rsid w:val="00FE60CB"/>
    <w:rsid w:val="00FE62F5"/>
    <w:rsid w:val="00FE63EA"/>
    <w:rsid w:val="00FE64C5"/>
    <w:rsid w:val="00FE6630"/>
    <w:rsid w:val="00FE6D80"/>
    <w:rsid w:val="00FE6F4A"/>
    <w:rsid w:val="00FE7736"/>
    <w:rsid w:val="00FE778D"/>
    <w:rsid w:val="00FE7CB6"/>
    <w:rsid w:val="00FE7EF5"/>
    <w:rsid w:val="00FF0601"/>
    <w:rsid w:val="00FF08AC"/>
    <w:rsid w:val="00FF0AC2"/>
    <w:rsid w:val="00FF0BAA"/>
    <w:rsid w:val="00FF0ED7"/>
    <w:rsid w:val="00FF1348"/>
    <w:rsid w:val="00FF147E"/>
    <w:rsid w:val="00FF148D"/>
    <w:rsid w:val="00FF1DB8"/>
    <w:rsid w:val="00FF1EC9"/>
    <w:rsid w:val="00FF2B27"/>
    <w:rsid w:val="00FF301A"/>
    <w:rsid w:val="00FF308D"/>
    <w:rsid w:val="00FF3102"/>
    <w:rsid w:val="00FF31A1"/>
    <w:rsid w:val="00FF3601"/>
    <w:rsid w:val="00FF37AF"/>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BE6A"/>
  <w15:docId w15:val="{04F5C71B-EBCA-4045-8BF2-C417AFCF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13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набрај,Heading Nabrajanje,Use Case List Paragraph,Heading2,Colorful List - Accent 11,Bullet List,YC Bulet,lp1,numbered,FooterText,Paragraphe de liste1,Bulletr List Paragraph,列出段落,列出段落1,lp1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набрај Char,Heading Nabrajanje Char,Use Case List Paragraph Char,Heading2 Char,Colorful List - Accent 11 Char,Bullet List Char,YC Bulet Char,lp1 Char,numbered Char,列出段落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28675A"/>
  </w:style>
  <w:style w:type="numbering" w:customStyle="1" w:styleId="NoList5">
    <w:name w:val="No List5"/>
    <w:next w:val="NoList"/>
    <w:uiPriority w:val="99"/>
    <w:semiHidden/>
    <w:unhideWhenUsed/>
    <w:rsid w:val="003C1B6A"/>
  </w:style>
  <w:style w:type="numbering" w:customStyle="1" w:styleId="NoList6">
    <w:name w:val="No List6"/>
    <w:next w:val="NoList"/>
    <w:uiPriority w:val="99"/>
    <w:semiHidden/>
    <w:unhideWhenUsed/>
    <w:rsid w:val="003C1B6A"/>
  </w:style>
  <w:style w:type="numbering" w:customStyle="1" w:styleId="NoList7">
    <w:name w:val="No List7"/>
    <w:next w:val="NoList"/>
    <w:uiPriority w:val="99"/>
    <w:semiHidden/>
    <w:unhideWhenUsed/>
    <w:rsid w:val="004E1A25"/>
  </w:style>
  <w:style w:type="paragraph" w:customStyle="1" w:styleId="msonormal0">
    <w:name w:val="msonormal"/>
    <w:basedOn w:val="Normal"/>
    <w:rsid w:val="004E1A25"/>
    <w:pPr>
      <w:spacing w:before="100" w:beforeAutospacing="1" w:after="100" w:afterAutospacing="1"/>
      <w:jc w:val="left"/>
    </w:pPr>
    <w:rPr>
      <w:rFonts w:ascii="Times New Roman" w:hAnsi="Times New Roman"/>
      <w:sz w:val="24"/>
      <w:szCs w:val="24"/>
    </w:rPr>
  </w:style>
  <w:style w:type="paragraph" w:customStyle="1" w:styleId="font5">
    <w:name w:val="font5"/>
    <w:basedOn w:val="Normal"/>
    <w:rsid w:val="005075F1"/>
    <w:pPr>
      <w:spacing w:before="100" w:beforeAutospacing="1" w:after="100" w:afterAutospacing="1"/>
      <w:jc w:val="left"/>
    </w:pPr>
    <w:rPr>
      <w:rFonts w:cs="Arial"/>
      <w:color w:val="000000"/>
      <w:sz w:val="18"/>
      <w:szCs w:val="18"/>
    </w:rPr>
  </w:style>
  <w:style w:type="paragraph" w:customStyle="1" w:styleId="font6">
    <w:name w:val="font6"/>
    <w:basedOn w:val="Normal"/>
    <w:rsid w:val="005075F1"/>
    <w:pPr>
      <w:spacing w:before="100" w:beforeAutospacing="1" w:after="100" w:afterAutospacing="1"/>
      <w:jc w:val="left"/>
    </w:pPr>
    <w:rPr>
      <w:rFonts w:cs="Arial"/>
      <w:color w:val="000000"/>
      <w:sz w:val="18"/>
      <w:szCs w:val="18"/>
    </w:rPr>
  </w:style>
  <w:style w:type="paragraph" w:customStyle="1" w:styleId="font7">
    <w:name w:val="font7"/>
    <w:basedOn w:val="Normal"/>
    <w:rsid w:val="005075F1"/>
    <w:pPr>
      <w:spacing w:before="100" w:beforeAutospacing="1" w:after="100" w:afterAutospacing="1"/>
      <w:jc w:val="left"/>
    </w:pPr>
    <w:rPr>
      <w:rFonts w:ascii="Calibri" w:hAnsi="Calibri" w:cs="Calibri"/>
      <w:color w:val="000000"/>
      <w:sz w:val="18"/>
      <w:szCs w:val="18"/>
    </w:rPr>
  </w:style>
  <w:style w:type="paragraph" w:customStyle="1" w:styleId="xl88">
    <w:name w:val="xl88"/>
    <w:basedOn w:val="Normal"/>
    <w:rsid w:val="005075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4"/>
      <w:szCs w:val="24"/>
    </w:rPr>
  </w:style>
  <w:style w:type="paragraph" w:customStyle="1" w:styleId="xl89">
    <w:name w:val="xl89"/>
    <w:basedOn w:val="Normal"/>
    <w:rsid w:val="005075F1"/>
    <w:pPr>
      <w:shd w:val="clear" w:color="000000" w:fill="FFFFFF"/>
      <w:spacing w:before="100" w:beforeAutospacing="1" w:after="100" w:afterAutospacing="1"/>
      <w:jc w:val="left"/>
    </w:pPr>
    <w:rPr>
      <w:rFonts w:ascii="Times New Roman" w:hAnsi="Times New Roman"/>
      <w:sz w:val="24"/>
      <w:szCs w:val="24"/>
    </w:rPr>
  </w:style>
  <w:style w:type="table" w:customStyle="1" w:styleId="TableGrid10">
    <w:name w:val="Table Grid10"/>
    <w:basedOn w:val="TableNormal"/>
    <w:next w:val="TableGrid"/>
    <w:uiPriority w:val="39"/>
    <w:rsid w:val="000447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E2C9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B66695"/>
    <w:pPr>
      <w:spacing w:before="0"/>
    </w:pPr>
    <w:rPr>
      <w:sz w:val="20"/>
      <w:szCs w:val="20"/>
    </w:rPr>
  </w:style>
  <w:style w:type="character" w:customStyle="1" w:styleId="EndnoteTextChar">
    <w:name w:val="Endnote Text Char"/>
    <w:basedOn w:val="DefaultParagraphFont"/>
    <w:link w:val="EndnoteText"/>
    <w:semiHidden/>
    <w:rsid w:val="00B66695"/>
    <w:rPr>
      <w:lang w:val="en-US" w:eastAsia="en-US"/>
    </w:rPr>
  </w:style>
  <w:style w:type="character" w:styleId="EndnoteReference">
    <w:name w:val="endnote reference"/>
    <w:basedOn w:val="DefaultParagraphFont"/>
    <w:semiHidden/>
    <w:unhideWhenUsed/>
    <w:rsid w:val="00B66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76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3232365">
      <w:bodyDiv w:val="1"/>
      <w:marLeft w:val="0"/>
      <w:marRight w:val="0"/>
      <w:marTop w:val="0"/>
      <w:marBottom w:val="0"/>
      <w:divBdr>
        <w:top w:val="none" w:sz="0" w:space="0" w:color="auto"/>
        <w:left w:val="none" w:sz="0" w:space="0" w:color="auto"/>
        <w:bottom w:val="none" w:sz="0" w:space="0" w:color="auto"/>
        <w:right w:val="none" w:sz="0" w:space="0" w:color="auto"/>
      </w:divBdr>
    </w:div>
    <w:div w:id="3751419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3550268">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621793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72959">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655001">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262934">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21719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89773318">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582447">
      <w:bodyDiv w:val="1"/>
      <w:marLeft w:val="0"/>
      <w:marRight w:val="0"/>
      <w:marTop w:val="0"/>
      <w:marBottom w:val="0"/>
      <w:divBdr>
        <w:top w:val="none" w:sz="0" w:space="0" w:color="auto"/>
        <w:left w:val="none" w:sz="0" w:space="0" w:color="auto"/>
        <w:bottom w:val="none" w:sz="0" w:space="0" w:color="auto"/>
        <w:right w:val="none" w:sz="0" w:space="0" w:color="auto"/>
      </w:divBdr>
    </w:div>
    <w:div w:id="41177472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8592152">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082143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6552056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5758575">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0264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161498">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058514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279255">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1954685">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3916821">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8599503">
      <w:bodyDiv w:val="1"/>
      <w:marLeft w:val="0"/>
      <w:marRight w:val="0"/>
      <w:marTop w:val="0"/>
      <w:marBottom w:val="0"/>
      <w:divBdr>
        <w:top w:val="none" w:sz="0" w:space="0" w:color="auto"/>
        <w:left w:val="none" w:sz="0" w:space="0" w:color="auto"/>
        <w:bottom w:val="none" w:sz="0" w:space="0" w:color="auto"/>
        <w:right w:val="none" w:sz="0" w:space="0" w:color="auto"/>
      </w:divBdr>
    </w:div>
    <w:div w:id="1478492294">
      <w:bodyDiv w:val="1"/>
      <w:marLeft w:val="0"/>
      <w:marRight w:val="0"/>
      <w:marTop w:val="0"/>
      <w:marBottom w:val="0"/>
      <w:divBdr>
        <w:top w:val="none" w:sz="0" w:space="0" w:color="auto"/>
        <w:left w:val="none" w:sz="0" w:space="0" w:color="auto"/>
        <w:bottom w:val="none" w:sz="0" w:space="0" w:color="auto"/>
        <w:right w:val="none" w:sz="0" w:space="0" w:color="auto"/>
      </w:divBdr>
    </w:div>
    <w:div w:id="148917469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445303">
      <w:bodyDiv w:val="1"/>
      <w:marLeft w:val="0"/>
      <w:marRight w:val="0"/>
      <w:marTop w:val="0"/>
      <w:marBottom w:val="0"/>
      <w:divBdr>
        <w:top w:val="none" w:sz="0" w:space="0" w:color="auto"/>
        <w:left w:val="none" w:sz="0" w:space="0" w:color="auto"/>
        <w:bottom w:val="none" w:sz="0" w:space="0" w:color="auto"/>
        <w:right w:val="none" w:sz="0" w:space="0" w:color="auto"/>
      </w:divBdr>
    </w:div>
    <w:div w:id="163474721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156368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385330">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4610438">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4392306">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016094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9020999">
      <w:bodyDiv w:val="1"/>
      <w:marLeft w:val="0"/>
      <w:marRight w:val="0"/>
      <w:marTop w:val="0"/>
      <w:marBottom w:val="0"/>
      <w:divBdr>
        <w:top w:val="none" w:sz="0" w:space="0" w:color="auto"/>
        <w:left w:val="none" w:sz="0" w:space="0" w:color="auto"/>
        <w:bottom w:val="none" w:sz="0" w:space="0" w:color="auto"/>
        <w:right w:val="none" w:sz="0" w:space="0" w:color="auto"/>
      </w:divBdr>
    </w:div>
    <w:div w:id="201438228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103212921">
      <w:bodyDiv w:val="1"/>
      <w:marLeft w:val="0"/>
      <w:marRight w:val="0"/>
      <w:marTop w:val="0"/>
      <w:marBottom w:val="0"/>
      <w:divBdr>
        <w:top w:val="none" w:sz="0" w:space="0" w:color="auto"/>
        <w:left w:val="none" w:sz="0" w:space="0" w:color="auto"/>
        <w:bottom w:val="none" w:sz="0" w:space="0" w:color="auto"/>
        <w:right w:val="none" w:sz="0" w:space="0" w:color="auto"/>
      </w:divBdr>
    </w:div>
    <w:div w:id="21456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e.nabavke@rbkolubara."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2.jpeg"/><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nb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kjn.gov."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microsoft.com/office/2016/09/relationships/commentsIds" Target="commentsId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bg.vi.sud.rs/lt/articles/o-visem-sudu/obavestenje-ke-za-pravna-lica.html"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5BF5-E3A6-4A50-90BD-0416F09C38C4}"/>
</file>

<file path=customXml/itemProps10.xml><?xml version="1.0" encoding="utf-8"?>
<ds:datastoreItem xmlns:ds="http://schemas.openxmlformats.org/officeDocument/2006/customXml" ds:itemID="{747E10B4-6BF9-4707-9C85-D97022C9B6EA}"/>
</file>

<file path=customXml/itemProps100.xml><?xml version="1.0" encoding="utf-8"?>
<ds:datastoreItem xmlns:ds="http://schemas.openxmlformats.org/officeDocument/2006/customXml" ds:itemID="{17C0EB95-2FC6-4CE5-BA9C-270E1DEF9377}"/>
</file>

<file path=customXml/itemProps101.xml><?xml version="1.0" encoding="utf-8"?>
<ds:datastoreItem xmlns:ds="http://schemas.openxmlformats.org/officeDocument/2006/customXml" ds:itemID="{254AB1AB-522A-47DE-B2B0-42317977E0B2}"/>
</file>

<file path=customXml/itemProps102.xml><?xml version="1.0" encoding="utf-8"?>
<ds:datastoreItem xmlns:ds="http://schemas.openxmlformats.org/officeDocument/2006/customXml" ds:itemID="{D1530BC4-EFF0-4498-96CC-333CA3D8A85B}"/>
</file>

<file path=customXml/itemProps103.xml><?xml version="1.0" encoding="utf-8"?>
<ds:datastoreItem xmlns:ds="http://schemas.openxmlformats.org/officeDocument/2006/customXml" ds:itemID="{7DC4BC3B-24C1-4DB4-9E27-8D2DAC1EE4DF}"/>
</file>

<file path=customXml/itemProps104.xml><?xml version="1.0" encoding="utf-8"?>
<ds:datastoreItem xmlns:ds="http://schemas.openxmlformats.org/officeDocument/2006/customXml" ds:itemID="{690B9C8E-51BD-4C15-99BA-DEDD5BD45194}"/>
</file>

<file path=customXml/itemProps105.xml><?xml version="1.0" encoding="utf-8"?>
<ds:datastoreItem xmlns:ds="http://schemas.openxmlformats.org/officeDocument/2006/customXml" ds:itemID="{43FAA8D2-15A6-452C-8D39-19A9006BB318}"/>
</file>

<file path=customXml/itemProps106.xml><?xml version="1.0" encoding="utf-8"?>
<ds:datastoreItem xmlns:ds="http://schemas.openxmlformats.org/officeDocument/2006/customXml" ds:itemID="{3D0A638D-1B84-44C6-8378-41740DF81062}"/>
</file>

<file path=customXml/itemProps107.xml><?xml version="1.0" encoding="utf-8"?>
<ds:datastoreItem xmlns:ds="http://schemas.openxmlformats.org/officeDocument/2006/customXml" ds:itemID="{522D2DE8-02C1-493D-A669-B9290EA3BD2C}"/>
</file>

<file path=customXml/itemProps108.xml><?xml version="1.0" encoding="utf-8"?>
<ds:datastoreItem xmlns:ds="http://schemas.openxmlformats.org/officeDocument/2006/customXml" ds:itemID="{01987F0F-3233-47DC-AD46-E988DDE4752A}"/>
</file>

<file path=customXml/itemProps109.xml><?xml version="1.0" encoding="utf-8"?>
<ds:datastoreItem xmlns:ds="http://schemas.openxmlformats.org/officeDocument/2006/customXml" ds:itemID="{A82C9752-33C9-4EE5-9FD3-EFD9048C0A7A}"/>
</file>

<file path=customXml/itemProps11.xml><?xml version="1.0" encoding="utf-8"?>
<ds:datastoreItem xmlns:ds="http://schemas.openxmlformats.org/officeDocument/2006/customXml" ds:itemID="{A7082E66-7E70-4CAE-A796-4C308C1EB472}"/>
</file>

<file path=customXml/itemProps110.xml><?xml version="1.0" encoding="utf-8"?>
<ds:datastoreItem xmlns:ds="http://schemas.openxmlformats.org/officeDocument/2006/customXml" ds:itemID="{CDFC05C5-6B71-4D02-8397-B8AC5A98F2C9}"/>
</file>

<file path=customXml/itemProps111.xml><?xml version="1.0" encoding="utf-8"?>
<ds:datastoreItem xmlns:ds="http://schemas.openxmlformats.org/officeDocument/2006/customXml" ds:itemID="{9EF67796-9640-4FC1-8767-D558A1E8C615}"/>
</file>

<file path=customXml/itemProps112.xml><?xml version="1.0" encoding="utf-8"?>
<ds:datastoreItem xmlns:ds="http://schemas.openxmlformats.org/officeDocument/2006/customXml" ds:itemID="{EEF5A82D-E3A1-4975-B561-2A2C14AA56BD}"/>
</file>

<file path=customXml/itemProps113.xml><?xml version="1.0" encoding="utf-8"?>
<ds:datastoreItem xmlns:ds="http://schemas.openxmlformats.org/officeDocument/2006/customXml" ds:itemID="{1D883243-C38D-40D3-89C2-DA849C802E89}"/>
</file>

<file path=customXml/itemProps114.xml><?xml version="1.0" encoding="utf-8"?>
<ds:datastoreItem xmlns:ds="http://schemas.openxmlformats.org/officeDocument/2006/customXml" ds:itemID="{D0AB3C31-2F4D-47D0-8693-B4DC40BB3F5A}"/>
</file>

<file path=customXml/itemProps115.xml><?xml version="1.0" encoding="utf-8"?>
<ds:datastoreItem xmlns:ds="http://schemas.openxmlformats.org/officeDocument/2006/customXml" ds:itemID="{02EFD589-C11F-4F6C-85D0-03F9F4791E70}"/>
</file>

<file path=customXml/itemProps116.xml><?xml version="1.0" encoding="utf-8"?>
<ds:datastoreItem xmlns:ds="http://schemas.openxmlformats.org/officeDocument/2006/customXml" ds:itemID="{BE4A656D-3BFA-4AF2-9B9F-76A04DFD8352}"/>
</file>

<file path=customXml/itemProps117.xml><?xml version="1.0" encoding="utf-8"?>
<ds:datastoreItem xmlns:ds="http://schemas.openxmlformats.org/officeDocument/2006/customXml" ds:itemID="{E7378DBD-61DB-4F7E-B42F-93EE7E012FC7}"/>
</file>

<file path=customXml/itemProps118.xml><?xml version="1.0" encoding="utf-8"?>
<ds:datastoreItem xmlns:ds="http://schemas.openxmlformats.org/officeDocument/2006/customXml" ds:itemID="{F743E703-F20A-4655-8908-F6ACB67B15A8}"/>
</file>

<file path=customXml/itemProps119.xml><?xml version="1.0" encoding="utf-8"?>
<ds:datastoreItem xmlns:ds="http://schemas.openxmlformats.org/officeDocument/2006/customXml" ds:itemID="{295C450D-1987-4621-A31A-3410CED08939}"/>
</file>

<file path=customXml/itemProps12.xml><?xml version="1.0" encoding="utf-8"?>
<ds:datastoreItem xmlns:ds="http://schemas.openxmlformats.org/officeDocument/2006/customXml" ds:itemID="{ABB3F6D7-947F-460A-901C-BEEFB7EB7EBE}"/>
</file>

<file path=customXml/itemProps120.xml><?xml version="1.0" encoding="utf-8"?>
<ds:datastoreItem xmlns:ds="http://schemas.openxmlformats.org/officeDocument/2006/customXml" ds:itemID="{F0905138-4A79-4FFC-B8A0-031957E77032}"/>
</file>

<file path=customXml/itemProps121.xml><?xml version="1.0" encoding="utf-8"?>
<ds:datastoreItem xmlns:ds="http://schemas.openxmlformats.org/officeDocument/2006/customXml" ds:itemID="{47CE9C6D-8543-4A90-9E7D-A1D8C54FBA5B}"/>
</file>

<file path=customXml/itemProps122.xml><?xml version="1.0" encoding="utf-8"?>
<ds:datastoreItem xmlns:ds="http://schemas.openxmlformats.org/officeDocument/2006/customXml" ds:itemID="{9984B171-1B73-41C5-9312-537B08F2DE94}"/>
</file>

<file path=customXml/itemProps123.xml><?xml version="1.0" encoding="utf-8"?>
<ds:datastoreItem xmlns:ds="http://schemas.openxmlformats.org/officeDocument/2006/customXml" ds:itemID="{12D06D38-26D9-4AC6-A84B-AD499B19B886}"/>
</file>

<file path=customXml/itemProps124.xml><?xml version="1.0" encoding="utf-8"?>
<ds:datastoreItem xmlns:ds="http://schemas.openxmlformats.org/officeDocument/2006/customXml" ds:itemID="{BABA0AB2-4ED2-4238-8BF2-61F1D1B911C6}"/>
</file>

<file path=customXml/itemProps125.xml><?xml version="1.0" encoding="utf-8"?>
<ds:datastoreItem xmlns:ds="http://schemas.openxmlformats.org/officeDocument/2006/customXml" ds:itemID="{B0A703F7-5D8F-4C8F-B929-46B766036AE7}"/>
</file>

<file path=customXml/itemProps126.xml><?xml version="1.0" encoding="utf-8"?>
<ds:datastoreItem xmlns:ds="http://schemas.openxmlformats.org/officeDocument/2006/customXml" ds:itemID="{38F3B773-0B92-4A3F-AB3B-CE1ECEF5ADEF}"/>
</file>

<file path=customXml/itemProps127.xml><?xml version="1.0" encoding="utf-8"?>
<ds:datastoreItem xmlns:ds="http://schemas.openxmlformats.org/officeDocument/2006/customXml" ds:itemID="{EF0ABBF9-995F-4004-ACFD-83F86523B08F}"/>
</file>

<file path=customXml/itemProps128.xml><?xml version="1.0" encoding="utf-8"?>
<ds:datastoreItem xmlns:ds="http://schemas.openxmlformats.org/officeDocument/2006/customXml" ds:itemID="{7D16324B-94A0-4739-8D4D-18F956F92406}"/>
</file>

<file path=customXml/itemProps129.xml><?xml version="1.0" encoding="utf-8"?>
<ds:datastoreItem xmlns:ds="http://schemas.openxmlformats.org/officeDocument/2006/customXml" ds:itemID="{71F8F62F-CA86-4BE9-B833-C0F4C8A9E592}"/>
</file>

<file path=customXml/itemProps13.xml><?xml version="1.0" encoding="utf-8"?>
<ds:datastoreItem xmlns:ds="http://schemas.openxmlformats.org/officeDocument/2006/customXml" ds:itemID="{2675048B-33D3-40D8-BC2D-187FD59C7113}"/>
</file>

<file path=customXml/itemProps130.xml><?xml version="1.0" encoding="utf-8"?>
<ds:datastoreItem xmlns:ds="http://schemas.openxmlformats.org/officeDocument/2006/customXml" ds:itemID="{7305E9B1-B3F6-446B-8704-DA34D550EBC1}"/>
</file>

<file path=customXml/itemProps131.xml><?xml version="1.0" encoding="utf-8"?>
<ds:datastoreItem xmlns:ds="http://schemas.openxmlformats.org/officeDocument/2006/customXml" ds:itemID="{80DCB49F-3B98-4C78-B64A-AF0ECFE01EBC}"/>
</file>

<file path=customXml/itemProps132.xml><?xml version="1.0" encoding="utf-8"?>
<ds:datastoreItem xmlns:ds="http://schemas.openxmlformats.org/officeDocument/2006/customXml" ds:itemID="{BB97DAA1-9CC4-4390-8297-964B6CD56EC0}"/>
</file>

<file path=customXml/itemProps133.xml><?xml version="1.0" encoding="utf-8"?>
<ds:datastoreItem xmlns:ds="http://schemas.openxmlformats.org/officeDocument/2006/customXml" ds:itemID="{4179E6CA-641C-47E3-B303-4C4C03BEFB6D}"/>
</file>

<file path=customXml/itemProps134.xml><?xml version="1.0" encoding="utf-8"?>
<ds:datastoreItem xmlns:ds="http://schemas.openxmlformats.org/officeDocument/2006/customXml" ds:itemID="{A183457A-F377-40A2-9A5E-107288FC00AD}"/>
</file>

<file path=customXml/itemProps135.xml><?xml version="1.0" encoding="utf-8"?>
<ds:datastoreItem xmlns:ds="http://schemas.openxmlformats.org/officeDocument/2006/customXml" ds:itemID="{4455E498-C1DE-4E86-BFAD-4C1B9121261F}"/>
</file>

<file path=customXml/itemProps136.xml><?xml version="1.0" encoding="utf-8"?>
<ds:datastoreItem xmlns:ds="http://schemas.openxmlformats.org/officeDocument/2006/customXml" ds:itemID="{80EE4279-B4CD-468D-A565-E8F44E2AB8DD}"/>
</file>

<file path=customXml/itemProps137.xml><?xml version="1.0" encoding="utf-8"?>
<ds:datastoreItem xmlns:ds="http://schemas.openxmlformats.org/officeDocument/2006/customXml" ds:itemID="{A474E421-01C1-45B4-904A-CF612CCC43A7}"/>
</file>

<file path=customXml/itemProps138.xml><?xml version="1.0" encoding="utf-8"?>
<ds:datastoreItem xmlns:ds="http://schemas.openxmlformats.org/officeDocument/2006/customXml" ds:itemID="{97DA155B-0A8F-4BD0-8103-B910FE1732DE}"/>
</file>

<file path=customXml/itemProps139.xml><?xml version="1.0" encoding="utf-8"?>
<ds:datastoreItem xmlns:ds="http://schemas.openxmlformats.org/officeDocument/2006/customXml" ds:itemID="{FB581457-25B6-443D-86F4-7C67935AF05D}"/>
</file>

<file path=customXml/itemProps14.xml><?xml version="1.0" encoding="utf-8"?>
<ds:datastoreItem xmlns:ds="http://schemas.openxmlformats.org/officeDocument/2006/customXml" ds:itemID="{6BDF9A6B-99A0-41D0-BEB4-7723B2922D3B}"/>
</file>

<file path=customXml/itemProps140.xml><?xml version="1.0" encoding="utf-8"?>
<ds:datastoreItem xmlns:ds="http://schemas.openxmlformats.org/officeDocument/2006/customXml" ds:itemID="{37D037E6-9C88-44A4-912F-247E89ADC7A3}"/>
</file>

<file path=customXml/itemProps141.xml><?xml version="1.0" encoding="utf-8"?>
<ds:datastoreItem xmlns:ds="http://schemas.openxmlformats.org/officeDocument/2006/customXml" ds:itemID="{B6FD8517-7CE0-41E0-B322-BE6ED4D81B1E}"/>
</file>

<file path=customXml/itemProps142.xml><?xml version="1.0" encoding="utf-8"?>
<ds:datastoreItem xmlns:ds="http://schemas.openxmlformats.org/officeDocument/2006/customXml" ds:itemID="{DD0DAB0C-DA54-4E2E-81D1-BE8A42A0EBCD}"/>
</file>

<file path=customXml/itemProps143.xml><?xml version="1.0" encoding="utf-8"?>
<ds:datastoreItem xmlns:ds="http://schemas.openxmlformats.org/officeDocument/2006/customXml" ds:itemID="{5F3A9141-E248-4EF7-A838-DA0118A1CB09}"/>
</file>

<file path=customXml/itemProps144.xml><?xml version="1.0" encoding="utf-8"?>
<ds:datastoreItem xmlns:ds="http://schemas.openxmlformats.org/officeDocument/2006/customXml" ds:itemID="{4F26C204-8E53-4E13-8BF6-CA39736D634D}"/>
</file>

<file path=customXml/itemProps145.xml><?xml version="1.0" encoding="utf-8"?>
<ds:datastoreItem xmlns:ds="http://schemas.openxmlformats.org/officeDocument/2006/customXml" ds:itemID="{88867213-B2A3-4F15-8C99-0189D876B400}"/>
</file>

<file path=customXml/itemProps146.xml><?xml version="1.0" encoding="utf-8"?>
<ds:datastoreItem xmlns:ds="http://schemas.openxmlformats.org/officeDocument/2006/customXml" ds:itemID="{7DACC950-2AD9-4598-BB64-A26E0FB2AB4E}"/>
</file>

<file path=customXml/itemProps147.xml><?xml version="1.0" encoding="utf-8"?>
<ds:datastoreItem xmlns:ds="http://schemas.openxmlformats.org/officeDocument/2006/customXml" ds:itemID="{7B9A680D-5FAD-4991-A494-A11510E6EE06}"/>
</file>

<file path=customXml/itemProps148.xml><?xml version="1.0" encoding="utf-8"?>
<ds:datastoreItem xmlns:ds="http://schemas.openxmlformats.org/officeDocument/2006/customXml" ds:itemID="{C2559032-AF43-4D73-BF78-62DCDFEC4CA5}"/>
</file>

<file path=customXml/itemProps149.xml><?xml version="1.0" encoding="utf-8"?>
<ds:datastoreItem xmlns:ds="http://schemas.openxmlformats.org/officeDocument/2006/customXml" ds:itemID="{B96D3683-21C2-4821-A6F0-CE2C7DB07DDF}"/>
</file>

<file path=customXml/itemProps15.xml><?xml version="1.0" encoding="utf-8"?>
<ds:datastoreItem xmlns:ds="http://schemas.openxmlformats.org/officeDocument/2006/customXml" ds:itemID="{8BAEA643-0829-492A-BCFE-47453AC5AE41}"/>
</file>

<file path=customXml/itemProps150.xml><?xml version="1.0" encoding="utf-8"?>
<ds:datastoreItem xmlns:ds="http://schemas.openxmlformats.org/officeDocument/2006/customXml" ds:itemID="{23F867B2-551C-4A30-830B-E6BCF0EC2681}"/>
</file>

<file path=customXml/itemProps151.xml><?xml version="1.0" encoding="utf-8"?>
<ds:datastoreItem xmlns:ds="http://schemas.openxmlformats.org/officeDocument/2006/customXml" ds:itemID="{5434728C-F30E-4F93-A23A-A7EDB6B10ABC}"/>
</file>

<file path=customXml/itemProps152.xml><?xml version="1.0" encoding="utf-8"?>
<ds:datastoreItem xmlns:ds="http://schemas.openxmlformats.org/officeDocument/2006/customXml" ds:itemID="{A9CA21E5-84C2-4C16-8B4F-AE55CBEC5ADE}"/>
</file>

<file path=customXml/itemProps153.xml><?xml version="1.0" encoding="utf-8"?>
<ds:datastoreItem xmlns:ds="http://schemas.openxmlformats.org/officeDocument/2006/customXml" ds:itemID="{AF1D462C-2919-4E32-ABD3-45FA61071775}"/>
</file>

<file path=customXml/itemProps154.xml><?xml version="1.0" encoding="utf-8"?>
<ds:datastoreItem xmlns:ds="http://schemas.openxmlformats.org/officeDocument/2006/customXml" ds:itemID="{8552EA1A-7CAF-4B42-AA01-394EC625B6BB}"/>
</file>

<file path=customXml/itemProps155.xml><?xml version="1.0" encoding="utf-8"?>
<ds:datastoreItem xmlns:ds="http://schemas.openxmlformats.org/officeDocument/2006/customXml" ds:itemID="{0F1BEFEE-579B-45B3-BE97-EE88097523C3}"/>
</file>

<file path=customXml/itemProps156.xml><?xml version="1.0" encoding="utf-8"?>
<ds:datastoreItem xmlns:ds="http://schemas.openxmlformats.org/officeDocument/2006/customXml" ds:itemID="{13F54208-D1F0-4DEE-A95D-7E0962774D4A}"/>
</file>

<file path=customXml/itemProps157.xml><?xml version="1.0" encoding="utf-8"?>
<ds:datastoreItem xmlns:ds="http://schemas.openxmlformats.org/officeDocument/2006/customXml" ds:itemID="{636EEA34-58CC-4922-8E13-0C75E4C7CE6D}"/>
</file>

<file path=customXml/itemProps158.xml><?xml version="1.0" encoding="utf-8"?>
<ds:datastoreItem xmlns:ds="http://schemas.openxmlformats.org/officeDocument/2006/customXml" ds:itemID="{D27815DD-CF04-4CC7-B5D7-02D921C5D773}"/>
</file>

<file path=customXml/itemProps159.xml><?xml version="1.0" encoding="utf-8"?>
<ds:datastoreItem xmlns:ds="http://schemas.openxmlformats.org/officeDocument/2006/customXml" ds:itemID="{C5666AC8-4592-4EE7-825B-ED452D91C3DB}"/>
</file>

<file path=customXml/itemProps16.xml><?xml version="1.0" encoding="utf-8"?>
<ds:datastoreItem xmlns:ds="http://schemas.openxmlformats.org/officeDocument/2006/customXml" ds:itemID="{24A89BAE-FA0F-417E-A5D7-2FC104A47469}"/>
</file>

<file path=customXml/itemProps160.xml><?xml version="1.0" encoding="utf-8"?>
<ds:datastoreItem xmlns:ds="http://schemas.openxmlformats.org/officeDocument/2006/customXml" ds:itemID="{4155600D-00D0-4D1F-8BEF-8A8E37A45794}"/>
</file>

<file path=customXml/itemProps17.xml><?xml version="1.0" encoding="utf-8"?>
<ds:datastoreItem xmlns:ds="http://schemas.openxmlformats.org/officeDocument/2006/customXml" ds:itemID="{B1129305-0CF4-43BC-B62E-02F99A7284CE}"/>
</file>

<file path=customXml/itemProps18.xml><?xml version="1.0" encoding="utf-8"?>
<ds:datastoreItem xmlns:ds="http://schemas.openxmlformats.org/officeDocument/2006/customXml" ds:itemID="{EDB8F362-4790-42FE-A753-A2D5CDBE0CFD}"/>
</file>

<file path=customXml/itemProps19.xml><?xml version="1.0" encoding="utf-8"?>
<ds:datastoreItem xmlns:ds="http://schemas.openxmlformats.org/officeDocument/2006/customXml" ds:itemID="{E2576032-A3A1-4C5C-8382-9A19C449FACC}"/>
</file>

<file path=customXml/itemProps2.xml><?xml version="1.0" encoding="utf-8"?>
<ds:datastoreItem xmlns:ds="http://schemas.openxmlformats.org/officeDocument/2006/customXml" ds:itemID="{0AAEB7F1-24A9-4341-B6D9-20E1FB1DC0DC}"/>
</file>

<file path=customXml/itemProps20.xml><?xml version="1.0" encoding="utf-8"?>
<ds:datastoreItem xmlns:ds="http://schemas.openxmlformats.org/officeDocument/2006/customXml" ds:itemID="{55EE0088-1308-4655-9988-146A56950776}"/>
</file>

<file path=customXml/itemProps21.xml><?xml version="1.0" encoding="utf-8"?>
<ds:datastoreItem xmlns:ds="http://schemas.openxmlformats.org/officeDocument/2006/customXml" ds:itemID="{A5D675BC-BCE9-412C-A52A-3FC8F354CD5A}"/>
</file>

<file path=customXml/itemProps22.xml><?xml version="1.0" encoding="utf-8"?>
<ds:datastoreItem xmlns:ds="http://schemas.openxmlformats.org/officeDocument/2006/customXml" ds:itemID="{2542C653-673F-4439-991F-8A8EDCB8950B}"/>
</file>

<file path=customXml/itemProps23.xml><?xml version="1.0" encoding="utf-8"?>
<ds:datastoreItem xmlns:ds="http://schemas.openxmlformats.org/officeDocument/2006/customXml" ds:itemID="{6ACB0BBD-90A8-419C-8938-3802E497C121}"/>
</file>

<file path=customXml/itemProps24.xml><?xml version="1.0" encoding="utf-8"?>
<ds:datastoreItem xmlns:ds="http://schemas.openxmlformats.org/officeDocument/2006/customXml" ds:itemID="{627E3E7B-ECD1-45D5-9252-D16EBA0F0815}"/>
</file>

<file path=customXml/itemProps25.xml><?xml version="1.0" encoding="utf-8"?>
<ds:datastoreItem xmlns:ds="http://schemas.openxmlformats.org/officeDocument/2006/customXml" ds:itemID="{043FC739-1CB1-4F66-BFA9-0D6EB2EDBE2D}"/>
</file>

<file path=customXml/itemProps26.xml><?xml version="1.0" encoding="utf-8"?>
<ds:datastoreItem xmlns:ds="http://schemas.openxmlformats.org/officeDocument/2006/customXml" ds:itemID="{801BBC67-D323-495A-BEFA-E18661C208D3}"/>
</file>

<file path=customXml/itemProps27.xml><?xml version="1.0" encoding="utf-8"?>
<ds:datastoreItem xmlns:ds="http://schemas.openxmlformats.org/officeDocument/2006/customXml" ds:itemID="{C6ED2E78-DB2E-44FB-B4E3-BF0322E02F1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79C2357-03A8-4139-970D-2B4473828AEE}"/>
</file>

<file path=customXml/itemProps3.xml><?xml version="1.0" encoding="utf-8"?>
<ds:datastoreItem xmlns:ds="http://schemas.openxmlformats.org/officeDocument/2006/customXml" ds:itemID="{E160194E-CA37-423C-B40C-C3316A6BFC85}"/>
</file>

<file path=customXml/itemProps30.xml><?xml version="1.0" encoding="utf-8"?>
<ds:datastoreItem xmlns:ds="http://schemas.openxmlformats.org/officeDocument/2006/customXml" ds:itemID="{6B692E56-23B1-4908-B78D-F4AF990EA0FA}"/>
</file>

<file path=customXml/itemProps31.xml><?xml version="1.0" encoding="utf-8"?>
<ds:datastoreItem xmlns:ds="http://schemas.openxmlformats.org/officeDocument/2006/customXml" ds:itemID="{A37BCEDF-A1CA-46B9-BD1F-931E57010903}"/>
</file>

<file path=customXml/itemProps32.xml><?xml version="1.0" encoding="utf-8"?>
<ds:datastoreItem xmlns:ds="http://schemas.openxmlformats.org/officeDocument/2006/customXml" ds:itemID="{67753644-2390-471A-9A53-87E0C1438249}"/>
</file>

<file path=customXml/itemProps33.xml><?xml version="1.0" encoding="utf-8"?>
<ds:datastoreItem xmlns:ds="http://schemas.openxmlformats.org/officeDocument/2006/customXml" ds:itemID="{9481E1F5-9025-4F3A-AB4F-F47BCC0245FF}"/>
</file>

<file path=customXml/itemProps34.xml><?xml version="1.0" encoding="utf-8"?>
<ds:datastoreItem xmlns:ds="http://schemas.openxmlformats.org/officeDocument/2006/customXml" ds:itemID="{2DA962A3-64D1-4739-A0BF-0FA190BBDD44}"/>
</file>

<file path=customXml/itemProps35.xml><?xml version="1.0" encoding="utf-8"?>
<ds:datastoreItem xmlns:ds="http://schemas.openxmlformats.org/officeDocument/2006/customXml" ds:itemID="{1012127D-A0EA-4172-A429-98EF2966D468}"/>
</file>

<file path=customXml/itemProps36.xml><?xml version="1.0" encoding="utf-8"?>
<ds:datastoreItem xmlns:ds="http://schemas.openxmlformats.org/officeDocument/2006/customXml" ds:itemID="{EB42E8F0-F788-43A1-8BAD-375B457E7932}"/>
</file>

<file path=customXml/itemProps37.xml><?xml version="1.0" encoding="utf-8"?>
<ds:datastoreItem xmlns:ds="http://schemas.openxmlformats.org/officeDocument/2006/customXml" ds:itemID="{36DF2FB6-5C60-45D6-B232-C69D31A2DD5E}"/>
</file>

<file path=customXml/itemProps38.xml><?xml version="1.0" encoding="utf-8"?>
<ds:datastoreItem xmlns:ds="http://schemas.openxmlformats.org/officeDocument/2006/customXml" ds:itemID="{FDE26745-6CB5-4003-BC27-4DBCA9C70643}"/>
</file>

<file path=customXml/itemProps39.xml><?xml version="1.0" encoding="utf-8"?>
<ds:datastoreItem xmlns:ds="http://schemas.openxmlformats.org/officeDocument/2006/customXml" ds:itemID="{D3305EBF-6668-4280-972B-0F09F069CF75}"/>
</file>

<file path=customXml/itemProps4.xml><?xml version="1.0" encoding="utf-8"?>
<ds:datastoreItem xmlns:ds="http://schemas.openxmlformats.org/officeDocument/2006/customXml" ds:itemID="{CDAC73C8-455A-4AE4-B55B-EEB2E9C84955}"/>
</file>

<file path=customXml/itemProps40.xml><?xml version="1.0" encoding="utf-8"?>
<ds:datastoreItem xmlns:ds="http://schemas.openxmlformats.org/officeDocument/2006/customXml" ds:itemID="{55F07CDE-3EEF-47E9-A69B-8729CA56E060}"/>
</file>

<file path=customXml/itemProps41.xml><?xml version="1.0" encoding="utf-8"?>
<ds:datastoreItem xmlns:ds="http://schemas.openxmlformats.org/officeDocument/2006/customXml" ds:itemID="{BABF0A2B-78B4-4025-8EEA-71398B4FFA36}"/>
</file>

<file path=customXml/itemProps42.xml><?xml version="1.0" encoding="utf-8"?>
<ds:datastoreItem xmlns:ds="http://schemas.openxmlformats.org/officeDocument/2006/customXml" ds:itemID="{F25A329B-4A6C-41DE-93C5-C39456E5C0FD}"/>
</file>

<file path=customXml/itemProps43.xml><?xml version="1.0" encoding="utf-8"?>
<ds:datastoreItem xmlns:ds="http://schemas.openxmlformats.org/officeDocument/2006/customXml" ds:itemID="{B51B9FEA-66B7-46D1-9D76-D1375719A7C8}"/>
</file>

<file path=customXml/itemProps44.xml><?xml version="1.0" encoding="utf-8"?>
<ds:datastoreItem xmlns:ds="http://schemas.openxmlformats.org/officeDocument/2006/customXml" ds:itemID="{0B6B9A0A-E0EE-4A68-9C54-47CFE1DB9156}"/>
</file>

<file path=customXml/itemProps45.xml><?xml version="1.0" encoding="utf-8"?>
<ds:datastoreItem xmlns:ds="http://schemas.openxmlformats.org/officeDocument/2006/customXml" ds:itemID="{FF94802F-1CE4-44C0-9710-1AF00F75B46B}"/>
</file>

<file path=customXml/itemProps46.xml><?xml version="1.0" encoding="utf-8"?>
<ds:datastoreItem xmlns:ds="http://schemas.openxmlformats.org/officeDocument/2006/customXml" ds:itemID="{AC452E64-A5BF-4767-920F-4B9FED5C077D}"/>
</file>

<file path=customXml/itemProps47.xml><?xml version="1.0" encoding="utf-8"?>
<ds:datastoreItem xmlns:ds="http://schemas.openxmlformats.org/officeDocument/2006/customXml" ds:itemID="{58EFA56E-EE76-4AF5-AD84-B5ABC9C8A00B}"/>
</file>

<file path=customXml/itemProps48.xml><?xml version="1.0" encoding="utf-8"?>
<ds:datastoreItem xmlns:ds="http://schemas.openxmlformats.org/officeDocument/2006/customXml" ds:itemID="{A4475063-803E-495B-8836-8D9B0670BA6B}"/>
</file>

<file path=customXml/itemProps49.xml><?xml version="1.0" encoding="utf-8"?>
<ds:datastoreItem xmlns:ds="http://schemas.openxmlformats.org/officeDocument/2006/customXml" ds:itemID="{BE0EAF6E-81A4-43B9-B93F-DB2CD96B7BB7}"/>
</file>

<file path=customXml/itemProps5.xml><?xml version="1.0" encoding="utf-8"?>
<ds:datastoreItem xmlns:ds="http://schemas.openxmlformats.org/officeDocument/2006/customXml" ds:itemID="{EE353AF1-FA49-4F1C-AC65-78B173048032}"/>
</file>

<file path=customXml/itemProps50.xml><?xml version="1.0" encoding="utf-8"?>
<ds:datastoreItem xmlns:ds="http://schemas.openxmlformats.org/officeDocument/2006/customXml" ds:itemID="{9FA36145-E83C-45CF-ABD1-39FC3FC02172}"/>
</file>

<file path=customXml/itemProps51.xml><?xml version="1.0" encoding="utf-8"?>
<ds:datastoreItem xmlns:ds="http://schemas.openxmlformats.org/officeDocument/2006/customXml" ds:itemID="{093F8998-425C-43A7-9F1F-7483C0E41C0B}"/>
</file>

<file path=customXml/itemProps52.xml><?xml version="1.0" encoding="utf-8"?>
<ds:datastoreItem xmlns:ds="http://schemas.openxmlformats.org/officeDocument/2006/customXml" ds:itemID="{1E4947A9-A75D-4937-AEAC-A965100EDEF5}"/>
</file>

<file path=customXml/itemProps53.xml><?xml version="1.0" encoding="utf-8"?>
<ds:datastoreItem xmlns:ds="http://schemas.openxmlformats.org/officeDocument/2006/customXml" ds:itemID="{683C0256-36D5-45B7-8730-053F05B5AD92}"/>
</file>

<file path=customXml/itemProps54.xml><?xml version="1.0" encoding="utf-8"?>
<ds:datastoreItem xmlns:ds="http://schemas.openxmlformats.org/officeDocument/2006/customXml" ds:itemID="{CB085F08-7FF5-40C7-9C8E-2FA4ED26AB5C}"/>
</file>

<file path=customXml/itemProps55.xml><?xml version="1.0" encoding="utf-8"?>
<ds:datastoreItem xmlns:ds="http://schemas.openxmlformats.org/officeDocument/2006/customXml" ds:itemID="{3B211338-6BEE-422D-B909-2F04AD8EFF26}"/>
</file>

<file path=customXml/itemProps56.xml><?xml version="1.0" encoding="utf-8"?>
<ds:datastoreItem xmlns:ds="http://schemas.openxmlformats.org/officeDocument/2006/customXml" ds:itemID="{18E9AA8F-CE28-45CB-9F55-F16318DF9041}"/>
</file>

<file path=customXml/itemProps57.xml><?xml version="1.0" encoding="utf-8"?>
<ds:datastoreItem xmlns:ds="http://schemas.openxmlformats.org/officeDocument/2006/customXml" ds:itemID="{457140A4-D2FE-468B-A797-307D3F06C553}"/>
</file>

<file path=customXml/itemProps58.xml><?xml version="1.0" encoding="utf-8"?>
<ds:datastoreItem xmlns:ds="http://schemas.openxmlformats.org/officeDocument/2006/customXml" ds:itemID="{4B79C7F8-1C49-4B36-A58B-54D9B889C7C3}"/>
</file>

<file path=customXml/itemProps59.xml><?xml version="1.0" encoding="utf-8"?>
<ds:datastoreItem xmlns:ds="http://schemas.openxmlformats.org/officeDocument/2006/customXml" ds:itemID="{6A08482D-7EF3-4309-9015-24DB30F3AA72}"/>
</file>

<file path=customXml/itemProps6.xml><?xml version="1.0" encoding="utf-8"?>
<ds:datastoreItem xmlns:ds="http://schemas.openxmlformats.org/officeDocument/2006/customXml" ds:itemID="{47942EB5-7BC2-4749-B877-3B5A77555378}"/>
</file>

<file path=customXml/itemProps60.xml><?xml version="1.0" encoding="utf-8"?>
<ds:datastoreItem xmlns:ds="http://schemas.openxmlformats.org/officeDocument/2006/customXml" ds:itemID="{0749075E-4CCE-45DB-B710-A19F8C5778BD}"/>
</file>

<file path=customXml/itemProps61.xml><?xml version="1.0" encoding="utf-8"?>
<ds:datastoreItem xmlns:ds="http://schemas.openxmlformats.org/officeDocument/2006/customXml" ds:itemID="{4CC13EBF-BB46-4CCE-9570-42852235BF90}"/>
</file>

<file path=customXml/itemProps62.xml><?xml version="1.0" encoding="utf-8"?>
<ds:datastoreItem xmlns:ds="http://schemas.openxmlformats.org/officeDocument/2006/customXml" ds:itemID="{0087FBE4-C845-47BD-81F8-1A30CB94A350}"/>
</file>

<file path=customXml/itemProps63.xml><?xml version="1.0" encoding="utf-8"?>
<ds:datastoreItem xmlns:ds="http://schemas.openxmlformats.org/officeDocument/2006/customXml" ds:itemID="{7D6DF95C-0C4C-4D4B-B732-C466C202C785}"/>
</file>

<file path=customXml/itemProps64.xml><?xml version="1.0" encoding="utf-8"?>
<ds:datastoreItem xmlns:ds="http://schemas.openxmlformats.org/officeDocument/2006/customXml" ds:itemID="{FBE73A3D-FC4F-49AD-829E-24415C565D2B}"/>
</file>

<file path=customXml/itemProps65.xml><?xml version="1.0" encoding="utf-8"?>
<ds:datastoreItem xmlns:ds="http://schemas.openxmlformats.org/officeDocument/2006/customXml" ds:itemID="{9447058A-3A2B-4E72-BAC6-5F959792B391}"/>
</file>

<file path=customXml/itemProps66.xml><?xml version="1.0" encoding="utf-8"?>
<ds:datastoreItem xmlns:ds="http://schemas.openxmlformats.org/officeDocument/2006/customXml" ds:itemID="{DD424587-DC09-48CA-B2B2-C9FC0A89B741}"/>
</file>

<file path=customXml/itemProps67.xml><?xml version="1.0" encoding="utf-8"?>
<ds:datastoreItem xmlns:ds="http://schemas.openxmlformats.org/officeDocument/2006/customXml" ds:itemID="{9DB759D6-5DB3-4121-86C8-7BE79E59D2FD}"/>
</file>

<file path=customXml/itemProps68.xml><?xml version="1.0" encoding="utf-8"?>
<ds:datastoreItem xmlns:ds="http://schemas.openxmlformats.org/officeDocument/2006/customXml" ds:itemID="{B80C316D-65F9-4617-85CE-28286EAFFC7F}"/>
</file>

<file path=customXml/itemProps69.xml><?xml version="1.0" encoding="utf-8"?>
<ds:datastoreItem xmlns:ds="http://schemas.openxmlformats.org/officeDocument/2006/customXml" ds:itemID="{87450862-3342-4F3F-B2F2-94EE0CCEF79A}"/>
</file>

<file path=customXml/itemProps7.xml><?xml version="1.0" encoding="utf-8"?>
<ds:datastoreItem xmlns:ds="http://schemas.openxmlformats.org/officeDocument/2006/customXml" ds:itemID="{C4107BE5-B5AB-4AAD-886E-BA67ED0ECA84}"/>
</file>

<file path=customXml/itemProps70.xml><?xml version="1.0" encoding="utf-8"?>
<ds:datastoreItem xmlns:ds="http://schemas.openxmlformats.org/officeDocument/2006/customXml" ds:itemID="{2D34FEF6-CD05-403E-9C50-7428C6F8A6DE}"/>
</file>

<file path=customXml/itemProps71.xml><?xml version="1.0" encoding="utf-8"?>
<ds:datastoreItem xmlns:ds="http://schemas.openxmlformats.org/officeDocument/2006/customXml" ds:itemID="{E62E1FE5-E20D-4AFD-862D-453C0F7A7108}"/>
</file>

<file path=customXml/itemProps72.xml><?xml version="1.0" encoding="utf-8"?>
<ds:datastoreItem xmlns:ds="http://schemas.openxmlformats.org/officeDocument/2006/customXml" ds:itemID="{5144B4F8-2F0B-41D5-8330-D995AD9462C9}"/>
</file>

<file path=customXml/itemProps73.xml><?xml version="1.0" encoding="utf-8"?>
<ds:datastoreItem xmlns:ds="http://schemas.openxmlformats.org/officeDocument/2006/customXml" ds:itemID="{17C08B09-ED75-4797-BECB-031AF882BF5A}"/>
</file>

<file path=customXml/itemProps74.xml><?xml version="1.0" encoding="utf-8"?>
<ds:datastoreItem xmlns:ds="http://schemas.openxmlformats.org/officeDocument/2006/customXml" ds:itemID="{BA92D778-F4C8-4611-A8BF-AB0295874A55}"/>
</file>

<file path=customXml/itemProps75.xml><?xml version="1.0" encoding="utf-8"?>
<ds:datastoreItem xmlns:ds="http://schemas.openxmlformats.org/officeDocument/2006/customXml" ds:itemID="{9E2866C9-8F75-42EE-A2F4-3C27D42143A1}"/>
</file>

<file path=customXml/itemProps76.xml><?xml version="1.0" encoding="utf-8"?>
<ds:datastoreItem xmlns:ds="http://schemas.openxmlformats.org/officeDocument/2006/customXml" ds:itemID="{84F7AB86-3D4D-4D72-B774-C9CB99206453}"/>
</file>

<file path=customXml/itemProps77.xml><?xml version="1.0" encoding="utf-8"?>
<ds:datastoreItem xmlns:ds="http://schemas.openxmlformats.org/officeDocument/2006/customXml" ds:itemID="{784A9A8F-2B15-43F5-9D44-D83B57328E66}"/>
</file>

<file path=customXml/itemProps78.xml><?xml version="1.0" encoding="utf-8"?>
<ds:datastoreItem xmlns:ds="http://schemas.openxmlformats.org/officeDocument/2006/customXml" ds:itemID="{5B4AD3E3-2558-4DDB-983A-E5F2E7D60E6F}"/>
</file>

<file path=customXml/itemProps79.xml><?xml version="1.0" encoding="utf-8"?>
<ds:datastoreItem xmlns:ds="http://schemas.openxmlformats.org/officeDocument/2006/customXml" ds:itemID="{ACC5C449-5913-48E1-86A7-A1EAA83AC83C}"/>
</file>

<file path=customXml/itemProps8.xml><?xml version="1.0" encoding="utf-8"?>
<ds:datastoreItem xmlns:ds="http://schemas.openxmlformats.org/officeDocument/2006/customXml" ds:itemID="{94DC0B7E-73ED-4AC0-A17D-E66B9F099BBC}"/>
</file>

<file path=customXml/itemProps80.xml><?xml version="1.0" encoding="utf-8"?>
<ds:datastoreItem xmlns:ds="http://schemas.openxmlformats.org/officeDocument/2006/customXml" ds:itemID="{1F28605C-DE48-4536-8DC4-6728D6C8E7A7}"/>
</file>

<file path=customXml/itemProps81.xml><?xml version="1.0" encoding="utf-8"?>
<ds:datastoreItem xmlns:ds="http://schemas.openxmlformats.org/officeDocument/2006/customXml" ds:itemID="{71587A1E-ABA8-4883-ADC6-4373EC268508}"/>
</file>

<file path=customXml/itemProps82.xml><?xml version="1.0" encoding="utf-8"?>
<ds:datastoreItem xmlns:ds="http://schemas.openxmlformats.org/officeDocument/2006/customXml" ds:itemID="{5E330947-D9C7-4438-BE0E-18AA4786D520}"/>
</file>

<file path=customXml/itemProps83.xml><?xml version="1.0" encoding="utf-8"?>
<ds:datastoreItem xmlns:ds="http://schemas.openxmlformats.org/officeDocument/2006/customXml" ds:itemID="{606CCDE6-AAC2-449D-AC49-AE8DD7A41F83}"/>
</file>

<file path=customXml/itemProps84.xml><?xml version="1.0" encoding="utf-8"?>
<ds:datastoreItem xmlns:ds="http://schemas.openxmlformats.org/officeDocument/2006/customXml" ds:itemID="{23E08633-AD05-4573-B8FF-091EC9FE6267}"/>
</file>

<file path=customXml/itemProps85.xml><?xml version="1.0" encoding="utf-8"?>
<ds:datastoreItem xmlns:ds="http://schemas.openxmlformats.org/officeDocument/2006/customXml" ds:itemID="{20EDB6E0-E3EC-4043-9857-520C976D1A4F}"/>
</file>

<file path=customXml/itemProps86.xml><?xml version="1.0" encoding="utf-8"?>
<ds:datastoreItem xmlns:ds="http://schemas.openxmlformats.org/officeDocument/2006/customXml" ds:itemID="{A41F3E4B-3366-40C9-8740-67400BA26C92}"/>
</file>

<file path=customXml/itemProps87.xml><?xml version="1.0" encoding="utf-8"?>
<ds:datastoreItem xmlns:ds="http://schemas.openxmlformats.org/officeDocument/2006/customXml" ds:itemID="{4F46BF41-034D-4243-BF71-5C2EAE766046}"/>
</file>

<file path=customXml/itemProps88.xml><?xml version="1.0" encoding="utf-8"?>
<ds:datastoreItem xmlns:ds="http://schemas.openxmlformats.org/officeDocument/2006/customXml" ds:itemID="{8DF3AB5F-35CC-4F4B-B289-EE23BBB4E266}"/>
</file>

<file path=customXml/itemProps89.xml><?xml version="1.0" encoding="utf-8"?>
<ds:datastoreItem xmlns:ds="http://schemas.openxmlformats.org/officeDocument/2006/customXml" ds:itemID="{34811F1E-D19C-4782-8020-8FF409640720}"/>
</file>

<file path=customXml/itemProps9.xml><?xml version="1.0" encoding="utf-8"?>
<ds:datastoreItem xmlns:ds="http://schemas.openxmlformats.org/officeDocument/2006/customXml" ds:itemID="{45C45FFA-92F0-4F81-A2FF-8F6140388465}"/>
</file>

<file path=customXml/itemProps90.xml><?xml version="1.0" encoding="utf-8"?>
<ds:datastoreItem xmlns:ds="http://schemas.openxmlformats.org/officeDocument/2006/customXml" ds:itemID="{2F86AE9F-7BAA-47A0-A036-E5E16AB86FD9}"/>
</file>

<file path=customXml/itemProps91.xml><?xml version="1.0" encoding="utf-8"?>
<ds:datastoreItem xmlns:ds="http://schemas.openxmlformats.org/officeDocument/2006/customXml" ds:itemID="{BE60465A-5BD3-4A19-99BD-12298A408EBB}"/>
</file>

<file path=customXml/itemProps92.xml><?xml version="1.0" encoding="utf-8"?>
<ds:datastoreItem xmlns:ds="http://schemas.openxmlformats.org/officeDocument/2006/customXml" ds:itemID="{7B14094E-CB71-4CC4-B132-A68AA6257822}"/>
</file>

<file path=customXml/itemProps93.xml><?xml version="1.0" encoding="utf-8"?>
<ds:datastoreItem xmlns:ds="http://schemas.openxmlformats.org/officeDocument/2006/customXml" ds:itemID="{63EBB1B3-6C2A-439C-BFC7-48124830BE09}"/>
</file>

<file path=customXml/itemProps94.xml><?xml version="1.0" encoding="utf-8"?>
<ds:datastoreItem xmlns:ds="http://schemas.openxmlformats.org/officeDocument/2006/customXml" ds:itemID="{2D647CA4-F83F-41BF-A6A8-CE7637DD6445}"/>
</file>

<file path=customXml/itemProps95.xml><?xml version="1.0" encoding="utf-8"?>
<ds:datastoreItem xmlns:ds="http://schemas.openxmlformats.org/officeDocument/2006/customXml" ds:itemID="{386B4E64-90A1-40A7-A02A-090C9352E9F1}"/>
</file>

<file path=customXml/itemProps96.xml><?xml version="1.0" encoding="utf-8"?>
<ds:datastoreItem xmlns:ds="http://schemas.openxmlformats.org/officeDocument/2006/customXml" ds:itemID="{D3EAA19B-CBBC-4330-B03E-58B6B523C199}"/>
</file>

<file path=customXml/itemProps97.xml><?xml version="1.0" encoding="utf-8"?>
<ds:datastoreItem xmlns:ds="http://schemas.openxmlformats.org/officeDocument/2006/customXml" ds:itemID="{4D7F3BF8-4A28-4595-9DE8-BCEFB142A4DA}"/>
</file>

<file path=customXml/itemProps98.xml><?xml version="1.0" encoding="utf-8"?>
<ds:datastoreItem xmlns:ds="http://schemas.openxmlformats.org/officeDocument/2006/customXml" ds:itemID="{7544F5C8-2645-45C3-96E8-8EB5F2C1971A}"/>
</file>

<file path=customXml/itemProps99.xml><?xml version="1.0" encoding="utf-8"?>
<ds:datastoreItem xmlns:ds="http://schemas.openxmlformats.org/officeDocument/2006/customXml" ds:itemID="{9BD96C5F-5E3B-4DDA-B406-EBEC4FD86FB8}"/>
</file>

<file path=docProps/app.xml><?xml version="1.0" encoding="utf-8"?>
<Properties xmlns="http://schemas.openxmlformats.org/officeDocument/2006/extended-properties" xmlns:vt="http://schemas.openxmlformats.org/officeDocument/2006/docPropsVTypes">
  <Template>Normal</Template>
  <TotalTime>57</TotalTime>
  <Pages>93</Pages>
  <Words>23856</Words>
  <Characters>135980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ЈН/4000/0871/2020</vt:lpstr>
    </vt:vector>
  </TitlesOfParts>
  <Company>HP</Company>
  <LinksUpToDate>false</LinksUpToDate>
  <CharactersWithSpaces>159517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ЈН/4000/0871/2020</dc:title>
  <dc:creator>Bratislav Zivkovic</dc:creator>
  <cp:lastModifiedBy>Lidija Matic</cp:lastModifiedBy>
  <cp:revision>12</cp:revision>
  <cp:lastPrinted>2020-09-29T06:16:00Z</cp:lastPrinted>
  <dcterms:created xsi:type="dcterms:W3CDTF">2020-09-21T04:53:00Z</dcterms:created>
  <dcterms:modified xsi:type="dcterms:W3CDTF">2020-11-25T12:33:00Z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